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7D" w:rsidRPr="0094717D" w:rsidRDefault="0094717D" w:rsidP="0094717D">
      <w:pPr>
        <w:pStyle w:val="a4"/>
        <w:rPr>
          <w:rStyle w:val="a5"/>
          <w:rFonts w:asciiTheme="majorHAnsi" w:eastAsiaTheme="majorHAnsi" w:hAnsiTheme="majorHAnsi" w:cs="Segoe UI"/>
          <w:color w:val="24292E"/>
          <w:sz w:val="28"/>
          <w:shd w:val="clear" w:color="auto" w:fill="FFFFFF"/>
        </w:rPr>
      </w:pPr>
      <w:proofErr w:type="spellStart"/>
      <w:r w:rsidRPr="0094717D">
        <w:rPr>
          <w:rStyle w:val="a5"/>
          <w:rFonts w:asciiTheme="majorHAnsi" w:eastAsiaTheme="majorHAnsi" w:hAnsiTheme="majorHAnsi" w:cs="Segoe UI"/>
          <w:color w:val="24292E"/>
          <w:sz w:val="28"/>
          <w:shd w:val="clear" w:color="auto" w:fill="FFFFFF"/>
        </w:rPr>
        <w:t>OPIc</w:t>
      </w:r>
      <w:proofErr w:type="spellEnd"/>
      <w:r w:rsidRPr="0094717D">
        <w:rPr>
          <w:rStyle w:val="a5"/>
          <w:rFonts w:asciiTheme="majorHAnsi" w:eastAsiaTheme="majorHAnsi" w:hAnsiTheme="majorHAnsi" w:cs="Segoe UI"/>
          <w:color w:val="24292E"/>
          <w:sz w:val="28"/>
          <w:shd w:val="clear" w:color="auto" w:fill="FFFFFF"/>
        </w:rPr>
        <w:t xml:space="preserve"> Test Prep</w:t>
      </w:r>
    </w:p>
    <w:p w:rsidR="0094717D" w:rsidRPr="002D61BE" w:rsidRDefault="0094717D" w:rsidP="0094717D">
      <w:pPr>
        <w:pStyle w:val="a4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 xml:space="preserve">A test preparation program for </w:t>
      </w:r>
      <w:proofErr w:type="spellStart"/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>OPIc</w:t>
      </w:r>
      <w:proofErr w:type="spellEnd"/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 xml:space="preserve">, a computer-based oral test for second language learners in face-to-face interview format. It was created primarily based on playing/recording audio files </w:t>
      </w:r>
      <w:r w:rsidRPr="002D61BE">
        <w:rPr>
          <w:rFonts w:asciiTheme="minorHAnsi" w:eastAsiaTheme="minorHAnsi" w:hAnsiTheme="minorHAnsi" w:cs="Arial"/>
          <w:color w:val="333333"/>
          <w:sz w:val="20"/>
          <w:szCs w:val="20"/>
        </w:rPr>
        <w:t>function of java, and was used by about 300 test-takers in Jan-Feb, 2016.</w:t>
      </w:r>
    </w:p>
    <w:p w:rsidR="0094717D" w:rsidRPr="002D61BE" w:rsidRDefault="0094717D" w:rsidP="0094717D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  <w:szCs w:val="20"/>
          <w:lang w:val="en"/>
        </w:rPr>
      </w:pPr>
      <w:r w:rsidRPr="002D61BE">
        <w:rPr>
          <w:rFonts w:asciiTheme="minorHAnsi" w:eastAsiaTheme="minorHAnsi" w:hAnsiTheme="minorHAnsi"/>
          <w:color w:val="212121"/>
          <w:sz w:val="20"/>
          <w:szCs w:val="20"/>
        </w:rPr>
        <w:t>H</w:t>
      </w:r>
      <w:proofErr w:type="spellStart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ave</w:t>
      </w:r>
      <w:proofErr w:type="spellEnd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created an environment that is as close to the actual </w:t>
      </w:r>
      <w:proofErr w:type="spellStart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OPIc</w:t>
      </w:r>
      <w:proofErr w:type="spellEnd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exam as possible.</w:t>
      </w:r>
      <w:r w:rsidR="002D61BE"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</w:t>
      </w:r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The question voice file is reproduced like the actual test and can be heard again by clicking the listen again button within 3 seconds after playback.</w:t>
      </w:r>
    </w:p>
    <w:p w:rsidR="0094717D" w:rsidRPr="002D61BE" w:rsidRDefault="0094717D" w:rsidP="0094717D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  <w:szCs w:val="20"/>
        </w:rPr>
      </w:pPr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After that, recording will start automatically and you can record the answer to the question. You can end the test and check the recorded file.</w:t>
      </w:r>
    </w:p>
    <w:p w:rsidR="00793610" w:rsidRPr="0094717D" w:rsidRDefault="00884361">
      <w:pPr>
        <w:rPr>
          <w:rFonts w:eastAsiaTheme="minorHAnsi"/>
          <w:szCs w:val="20"/>
        </w:rPr>
      </w:pPr>
      <w:r>
        <w:rPr>
          <w:rStyle w:val="a5"/>
          <w:rFonts w:asciiTheme="majorHAnsi" w:eastAsiaTheme="majorHAnsi" w:hAnsiTheme="majorHAnsi" w:cs="Segoe UI"/>
          <w:noProof/>
          <w:color w:val="24292E"/>
          <w:sz w:val="28"/>
          <w:shd w:val="clear" w:color="auto" w:fill="FFFFFF"/>
        </w:rPr>
        <w:drawing>
          <wp:inline distT="0" distB="0" distL="0" distR="0">
            <wp:extent cx="5724525" cy="3581400"/>
            <wp:effectExtent l="0" t="0" r="9525" b="0"/>
            <wp:docPr id="1" name="그림 1" descr="C:\Users\user\AppData\Local\Microsoft\Windows\INetCache\Content.Word\JennyOPIc_Mock_Format_Sample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JennyOPIc_Mock_Format_Sample.0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610" w:rsidRPr="00947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10"/>
    <w:rsid w:val="00192E81"/>
    <w:rsid w:val="002D61BE"/>
    <w:rsid w:val="00793610"/>
    <w:rsid w:val="00884361"/>
    <w:rsid w:val="0094717D"/>
    <w:rsid w:val="00B1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D97B6-1686-4AA3-A4A0-676F848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15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15C79"/>
    <w:rPr>
      <w:rFonts w:ascii="굴림체" w:eastAsia="굴림체" w:hAnsi="굴림체" w:cs="굴림체"/>
      <w:kern w:val="0"/>
      <w:sz w:val="24"/>
      <w:szCs w:val="24"/>
    </w:rPr>
  </w:style>
  <w:style w:type="character" w:customStyle="1" w:styleId="js-path-segment">
    <w:name w:val="js-path-segment"/>
    <w:basedOn w:val="a0"/>
    <w:rsid w:val="00B15C79"/>
  </w:style>
  <w:style w:type="character" w:styleId="a3">
    <w:name w:val="Hyperlink"/>
    <w:basedOn w:val="a0"/>
    <w:uiPriority w:val="99"/>
    <w:semiHidden/>
    <w:unhideWhenUsed/>
    <w:rsid w:val="00B15C79"/>
    <w:rPr>
      <w:color w:val="0000FF"/>
      <w:u w:val="single"/>
    </w:rPr>
  </w:style>
  <w:style w:type="character" w:customStyle="1" w:styleId="separator">
    <w:name w:val="separator"/>
    <w:basedOn w:val="a0"/>
    <w:rsid w:val="00B15C79"/>
  </w:style>
  <w:style w:type="paragraph" w:styleId="a4">
    <w:name w:val="Normal (Web)"/>
    <w:basedOn w:val="a"/>
    <w:uiPriority w:val="99"/>
    <w:semiHidden/>
    <w:unhideWhenUsed/>
    <w:rsid w:val="0094717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7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93">
      <w:bodyDiv w:val="1"/>
      <w:marLeft w:val="0"/>
      <w:marRight w:val="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8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오환철</dc:creator>
  <cp:keywords/>
  <dc:description/>
  <cp:lastModifiedBy>오환철</cp:lastModifiedBy>
  <cp:revision>2</cp:revision>
  <dcterms:created xsi:type="dcterms:W3CDTF">2017-04-23T08:25:00Z</dcterms:created>
  <dcterms:modified xsi:type="dcterms:W3CDTF">2017-04-23T08:25:00Z</dcterms:modified>
</cp:coreProperties>
</file>