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CS 255 System Design Document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824413" cy="432187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432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Activity Diagrams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2498985" cy="44815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985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209550</wp:posOffset>
            </wp:positionV>
            <wp:extent cx="2747963" cy="429611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4296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581025</wp:posOffset>
            </wp:positionV>
            <wp:extent cx="769088" cy="539998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088" cy="5399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Register Customer</w:t>
        <w:tab/>
        <w:tab/>
        <w:tab/>
        <w:tab/>
        <w:t xml:space="preserve">Schedule Appointment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Sequence Diagram</w:t>
      </w:r>
    </w:p>
    <w:p w:rsidR="00000000" w:rsidDel="00000000" w:rsidP="00000000" w:rsidRDefault="00000000" w:rsidRPr="00000000" w14:paraId="0000002D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473341" cy="340518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341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Driving Appointment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18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480" w:lineRule="auto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3B">
      <w:pPr>
        <w:spacing w:after="0" w:line="480" w:lineRule="auto"/>
        <w:rPr/>
      </w:pPr>
      <w:r w:rsidDel="00000000" w:rsidR="00000000" w:rsidRPr="00000000">
        <w:rPr>
          <w:rtl w:val="0"/>
        </w:rPr>
        <w:tab/>
        <w:t xml:space="preserve">Technical requirements can be broken down into a few categories, those being the required hardware, software, tools, and infrastructure that is necessary for our systems design. I will break these categories down into bullet points for easier digestibility.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Hardware: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Servers: Specifically asked for to handle security and database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Storage: We need to have a scalable storage device, so probably cloud to start out with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Networking: Equipment for in-office work, IT team, secretary, etc.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Software: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Systems: As we are creating a web application, we need to make sure that the application can run on any OS.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 Management: Something to help manage out databases, i.e. MySQL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IDE: Something to code our web application with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Tools: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API: Something that can help us integrate the changes that the DMV makes into our program smoothly and swiftly.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Payment management: We will need to use a payment gateway to accept payment from customers.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control: Using something like Git will allow us to push new updates and track modifications.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Infrastructure: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 hosting: The owner, Liam, specifically requested to be able to edit work from anywhere, offline or online. Being able to push changes once back online. </w:t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4" name="image3.png"/>
          <a:graphic>
            <a:graphicData uri="http://schemas.openxmlformats.org/drawingml/2006/picture">
              <pic:pic>
                <pic:nvPicPr>
                  <pic:cNvPr descr="SNHU logo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