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7DA3FDC9">
      <w:r w:rsidR="22539DBB">
        <w:rPr/>
        <w:t>SALARY TOOL QUESITONS FOR IHAB</w:t>
      </w:r>
    </w:p>
    <w:p w:rsidR="2D0D92FA" w:rsidRDefault="2D0D92FA" w14:paraId="355E2434" w14:textId="486EB0D5">
      <w:r w:rsidR="2D0D92FA">
        <w:rPr/>
        <w:t>Ohad has questions to build a more user-</w:t>
      </w:r>
      <w:r w:rsidR="2D0D92FA">
        <w:rPr/>
        <w:t>friendly</w:t>
      </w:r>
      <w:r w:rsidR="2D0D92FA">
        <w:rPr/>
        <w:t xml:space="preserve"> salary tool</w:t>
      </w:r>
    </w:p>
    <w:p w:rsidR="2D0D92FA" w:rsidRDefault="2D0D92FA" w14:paraId="18A03FEE" w14:textId="1F87D015">
      <w:hyperlink r:id="Re7cdfb9a24f94ef0">
        <w:r w:rsidRPr="4E12C254" w:rsidR="4E12C254">
          <w:rPr>
            <w:rStyle w:val="Hyperlink"/>
          </w:rPr>
          <w:t>https://docs.google.com/spreadsheets/d/1xLa2x6sGZtPJIIIgDEjm7ipkKabS5OFAtlRv0-T3Sg0/edit?usp=sharing</w:t>
        </w:r>
      </w:hyperlink>
    </w:p>
    <w:p w:rsidR="4E12C254" w:rsidRDefault="4E12C254" w14:paraId="376F864A" w14:textId="3FE42F60"/>
    <w:p w:rsidR="7C850B90" w:rsidP="7C850B90" w:rsidRDefault="7C850B90" w14:paraId="717DF04F" w14:textId="0C768A75">
      <w:pPr>
        <w:pStyle w:val="ListParagraph"/>
        <w:numPr>
          <w:ilvl w:val="0"/>
          <w:numId w:val="1"/>
        </w:numPr>
        <w:rPr/>
      </w:pPr>
      <w:r w:rsidR="7BBC39E5">
        <w:rPr/>
        <w:t>Is the year the annual year or the fiscal year?</w:t>
      </w:r>
    </w:p>
    <w:p w:rsidR="7BBC39E5" w:rsidP="7BBC39E5" w:rsidRDefault="7BBC39E5" w14:paraId="12A4A2CC" w14:textId="50D62672">
      <w:pPr>
        <w:pStyle w:val="ListParagraph"/>
        <w:numPr>
          <w:ilvl w:val="1"/>
          <w:numId w:val="1"/>
        </w:numPr>
        <w:rPr>
          <w:i w:val="1"/>
          <w:iCs w:val="1"/>
        </w:rPr>
      </w:pPr>
      <w:r w:rsidRPr="7BBC39E5" w:rsidR="7BBC39E5">
        <w:rPr>
          <w:i w:val="1"/>
          <w:iCs w:val="1"/>
        </w:rPr>
        <w:t>Calendar year</w:t>
      </w:r>
    </w:p>
    <w:p w:rsidR="2D0D92FA" w:rsidP="5ECD8543" w:rsidRDefault="2D0D92FA" w14:paraId="0C620AA3" w14:textId="2DD2143D">
      <w:pPr>
        <w:pStyle w:val="ListParagraph"/>
        <w:numPr>
          <w:ilvl w:val="0"/>
          <w:numId w:val="1"/>
        </w:numPr>
        <w:rPr/>
      </w:pPr>
      <w:r w:rsidR="2D0D92FA">
        <w:rPr/>
        <w:t>Step promotion:</w:t>
      </w:r>
    </w:p>
    <w:p w:rsidR="2D0D92FA" w:rsidP="5ECD8543" w:rsidRDefault="2D0D92FA" w14:paraId="4A4B9285" w14:textId="41BC16F6">
      <w:pPr>
        <w:pStyle w:val="ListParagraph"/>
        <w:numPr>
          <w:ilvl w:val="1"/>
          <w:numId w:val="1"/>
        </w:numPr>
        <w:rPr/>
      </w:pPr>
      <w:r w:rsidR="7BBC39E5">
        <w:rPr/>
        <w:t>What's</w:t>
      </w:r>
      <w:r w:rsidR="7BBC39E5">
        <w:rPr/>
        <w:t xml:space="preserve"> the definition of step here </w:t>
      </w:r>
    </w:p>
    <w:p w:rsidR="7BBC39E5" w:rsidP="7BBC39E5" w:rsidRDefault="7BBC39E5" w14:paraId="643758A5" w14:textId="779F8FC7">
      <w:pPr>
        <w:pStyle w:val="ListParagraph"/>
        <w:numPr>
          <w:ilvl w:val="2"/>
          <w:numId w:val="1"/>
        </w:numPr>
        <w:rPr>
          <w:i w:val="1"/>
          <w:iCs w:val="1"/>
        </w:rPr>
      </w:pPr>
      <w:r w:rsidRPr="7BBC39E5" w:rsidR="7BBC39E5">
        <w:rPr>
          <w:i w:val="1"/>
          <w:iCs w:val="1"/>
        </w:rPr>
        <w:t xml:space="preserve">From our proposal: Annual recognition is divided into two tiers: </w:t>
      </w:r>
    </w:p>
    <w:p w:rsidR="7BBC39E5" w:rsidP="7BBC39E5" w:rsidRDefault="7BBC39E5" w14:paraId="74DD1D3D" w14:textId="62F2AC42">
      <w:pPr>
        <w:pStyle w:val="ListParagraph"/>
        <w:numPr>
          <w:ilvl w:val="3"/>
          <w:numId w:val="1"/>
        </w:numPr>
        <w:rPr>
          <w:i w:val="1"/>
          <w:iCs w:val="1"/>
          <w:sz w:val="24"/>
          <w:szCs w:val="24"/>
        </w:rPr>
      </w:pPr>
      <w:r w:rsidRPr="7BBC39E5" w:rsidR="7BBC39E5">
        <w:rPr>
          <w:i w:val="1"/>
          <w:iCs w:val="1"/>
        </w:rPr>
        <w:t xml:space="preserve">Single-Step Promotions. Single-step promotions are a recognition of an employee who consistently meets the performance and proficiency expectations of the employee’s current role. Employees will automatically be approved for single-step promotions if their annual review under Section 1 of this Article indicates that the employee has met their performance and proficiency expectations. </w:t>
      </w:r>
    </w:p>
    <w:p w:rsidR="7BBC39E5" w:rsidP="7BBC39E5" w:rsidRDefault="7BBC39E5" w14:paraId="74962A2E" w14:textId="3C6F3AD3">
      <w:pPr>
        <w:pStyle w:val="ListParagraph"/>
        <w:numPr>
          <w:ilvl w:val="3"/>
          <w:numId w:val="1"/>
        </w:numPr>
        <w:rPr>
          <w:i w:val="1"/>
          <w:iCs w:val="1"/>
          <w:sz w:val="24"/>
          <w:szCs w:val="24"/>
        </w:rPr>
      </w:pPr>
      <w:r w:rsidRPr="7BBC39E5" w:rsidR="7BBC39E5">
        <w:rPr>
          <w:i w:val="1"/>
          <w:iCs w:val="1"/>
        </w:rPr>
        <w:t xml:space="preserve">Multi-Step Promotions. Multi-step promotions are a recognition of an employee who exceeds the performance and </w:t>
      </w:r>
      <w:r w:rsidRPr="7BBC39E5" w:rsidR="7BBC39E5">
        <w:rPr>
          <w:i w:val="1"/>
          <w:iCs w:val="1"/>
        </w:rPr>
        <w:t>proficiency</w:t>
      </w:r>
      <w:r w:rsidRPr="7BBC39E5" w:rsidR="7BBC39E5">
        <w:rPr>
          <w:i w:val="1"/>
          <w:iCs w:val="1"/>
        </w:rPr>
        <w:t xml:space="preserve"> expectations of the employee’s current role. Multi-step promotions recognize employees who have grown to display high performance within the scope of their job level, or employees whose scope of responsibilities has expanded significantly to the next job level (or who are ready to take on such an increase in scope of responsibilities). Multi-step Promotions may be accompanied by a title change (</w:t>
      </w:r>
      <w:r w:rsidRPr="7BBC39E5" w:rsidR="7BBC39E5">
        <w:rPr>
          <w:i w:val="1"/>
          <w:iCs w:val="1"/>
        </w:rPr>
        <w:t>e.g.</w:t>
      </w:r>
      <w:r w:rsidRPr="7BBC39E5" w:rsidR="7BBC39E5">
        <w:rPr>
          <w:i w:val="1"/>
          <w:iCs w:val="1"/>
        </w:rPr>
        <w:t xml:space="preserve"> addition of “Senior” to title). Benchmarks of criteria used to evaluate a title change can be found in the “Pathways for Promotion” section of an employee’s job description, as articulated in Article 12.</w:t>
      </w:r>
    </w:p>
    <w:p w:rsidR="2D0D92FA" w:rsidP="5ECD8543" w:rsidRDefault="2D0D92FA" w14:paraId="569469EA" w14:textId="4EE43E4C">
      <w:pPr>
        <w:pStyle w:val="ListParagraph"/>
        <w:numPr>
          <w:ilvl w:val="1"/>
          <w:numId w:val="1"/>
        </w:numPr>
        <w:rPr/>
      </w:pPr>
      <w:r w:rsidR="7BBC39E5">
        <w:rPr/>
        <w:t>What's</w:t>
      </w:r>
      <w:r w:rsidR="7BBC39E5">
        <w:rPr/>
        <w:t xml:space="preserve"> the definition of promotion </w:t>
      </w:r>
    </w:p>
    <w:p w:rsidR="7BBC39E5" w:rsidP="7BBC39E5" w:rsidRDefault="7BBC39E5" w14:paraId="3DE12D1B" w14:textId="7CA8BBBA">
      <w:pPr>
        <w:pStyle w:val="ListParagraph"/>
        <w:numPr>
          <w:ilvl w:val="2"/>
          <w:numId w:val="1"/>
        </w:numPr>
        <w:suppressLineNumbers w:val="0"/>
        <w:bidi w:val="0"/>
        <w:spacing w:before="0" w:beforeAutospacing="off" w:after="160" w:afterAutospacing="off" w:line="279" w:lineRule="auto"/>
        <w:ind w:left="2160" w:right="0" w:hanging="360"/>
        <w:jc w:val="left"/>
        <w:rPr>
          <w:i w:val="1"/>
          <w:iCs w:val="1"/>
        </w:rPr>
      </w:pPr>
      <w:r w:rsidRPr="7BBC39E5" w:rsidR="7BBC39E5">
        <w:rPr>
          <w:i w:val="1"/>
          <w:iCs w:val="1"/>
        </w:rPr>
        <w:t xml:space="preserve">See above. </w:t>
      </w:r>
      <w:r w:rsidRPr="7BBC39E5" w:rsidR="7BBC39E5">
        <w:rPr>
          <w:i w:val="1"/>
          <w:iCs w:val="1"/>
        </w:rPr>
        <w:t>It's</w:t>
      </w:r>
      <w:r w:rsidRPr="7BBC39E5" w:rsidR="7BBC39E5">
        <w:rPr>
          <w:i w:val="1"/>
          <w:iCs w:val="1"/>
        </w:rPr>
        <w:t xml:space="preserve"> best for people to assume </w:t>
      </w:r>
      <w:r w:rsidRPr="7BBC39E5" w:rsidR="7BBC39E5">
        <w:rPr>
          <w:i w:val="1"/>
          <w:iCs w:val="1"/>
        </w:rPr>
        <w:t>they're</w:t>
      </w:r>
      <w:r w:rsidRPr="7BBC39E5" w:rsidR="7BBC39E5">
        <w:rPr>
          <w:i w:val="1"/>
          <w:iCs w:val="1"/>
        </w:rPr>
        <w:t xml:space="preserve"> starting at step 0. </w:t>
      </w:r>
    </w:p>
    <w:p w:rsidR="7BBC39E5" w:rsidP="7BBC39E5" w:rsidRDefault="7BBC39E5" w14:paraId="732FF2F7" w14:textId="7316E28F">
      <w:pPr>
        <w:pStyle w:val="ListParagraph"/>
        <w:suppressLineNumbers w:val="0"/>
        <w:bidi w:val="0"/>
        <w:spacing w:before="0" w:beforeAutospacing="off" w:after="160" w:afterAutospacing="off" w:line="279" w:lineRule="auto"/>
        <w:ind w:left="2880" w:right="0"/>
        <w:jc w:val="left"/>
        <w:rPr>
          <w:i w:val="1"/>
          <w:iCs w:val="1"/>
          <w:sz w:val="24"/>
          <w:szCs w:val="24"/>
        </w:rPr>
      </w:pPr>
    </w:p>
    <w:p w:rsidR="2D0D92FA" w:rsidP="5ECD8543" w:rsidRDefault="2D0D92FA" w14:paraId="555559C6" w14:textId="00E67954">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7BBC39E5" w:rsidR="7BBC39E5">
        <w:rPr>
          <w:sz w:val="24"/>
          <w:szCs w:val="24"/>
        </w:rPr>
        <w:t xml:space="preserve">Tenure: is this asking how many complete years </w:t>
      </w:r>
      <w:r w:rsidRPr="7BBC39E5" w:rsidR="7BBC39E5">
        <w:rPr>
          <w:sz w:val="24"/>
          <w:szCs w:val="24"/>
        </w:rPr>
        <w:t>have you</w:t>
      </w:r>
      <w:r w:rsidRPr="7BBC39E5" w:rsidR="7BBC39E5">
        <w:rPr>
          <w:sz w:val="24"/>
          <w:szCs w:val="24"/>
        </w:rPr>
        <w:t xml:space="preserve"> been here or how many fiscal years have you been here? </w:t>
      </w:r>
    </w:p>
    <w:p w:rsidR="7BBC39E5" w:rsidP="7BBC39E5" w:rsidRDefault="7BBC39E5" w14:paraId="2038D71E" w14:textId="2D6CF5C2">
      <w:pPr>
        <w:pStyle w:val="ListParagraph"/>
        <w:numPr>
          <w:ilvl w:val="1"/>
          <w:numId w:val="1"/>
        </w:numPr>
        <w:suppressLineNumbers w:val="0"/>
        <w:bidi w:val="0"/>
        <w:spacing w:before="0" w:beforeAutospacing="off" w:after="160" w:afterAutospacing="off" w:line="279" w:lineRule="auto"/>
        <w:ind w:right="0"/>
        <w:jc w:val="left"/>
        <w:rPr>
          <w:i w:val="1"/>
          <w:iCs w:val="1"/>
          <w:sz w:val="24"/>
          <w:szCs w:val="24"/>
        </w:rPr>
      </w:pPr>
      <w:r w:rsidRPr="7BBC39E5" w:rsidR="7BBC39E5">
        <w:rPr>
          <w:i w:val="1"/>
          <w:iCs w:val="1"/>
          <w:sz w:val="24"/>
          <w:szCs w:val="24"/>
        </w:rPr>
        <w:t>Complete years</w:t>
      </w:r>
    </w:p>
    <w:p w:rsidR="2D0D92FA" w:rsidP="5ECD8543" w:rsidRDefault="2D0D92FA" w14:paraId="394020C0" w14:textId="68AD019B">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7BBC39E5" w:rsidR="7BBC39E5">
        <w:rPr>
          <w:sz w:val="24"/>
          <w:szCs w:val="24"/>
        </w:rPr>
        <w:t>Can we get a definition for the bottom 4 things:</w:t>
      </w:r>
    </w:p>
    <w:p w:rsidR="7BBC39E5" w:rsidP="7BBC39E5" w:rsidRDefault="7BBC39E5" w14:paraId="3E15B3B1" w14:textId="15390BEC">
      <w:pPr>
        <w:pStyle w:val="ListParagraph"/>
        <w:numPr>
          <w:ilvl w:val="1"/>
          <w:numId w:val="1"/>
        </w:numPr>
        <w:suppressLineNumbers w:val="0"/>
        <w:bidi w:val="0"/>
        <w:spacing w:before="0" w:beforeAutospacing="off" w:after="160" w:afterAutospacing="off" w:line="279" w:lineRule="auto"/>
        <w:ind w:left="1440" w:right="0" w:hanging="360"/>
        <w:jc w:val="left"/>
        <w:rPr>
          <w:i w:val="1"/>
          <w:iCs w:val="1"/>
          <w:sz w:val="24"/>
          <w:szCs w:val="24"/>
        </w:rPr>
      </w:pPr>
      <w:r w:rsidRPr="7BBC39E5" w:rsidR="7BBC39E5">
        <w:rPr>
          <w:i w:val="1"/>
          <w:iCs w:val="1"/>
          <w:sz w:val="24"/>
          <w:szCs w:val="24"/>
        </w:rPr>
        <w:t xml:space="preserve">See below, from our proposal on wages: </w:t>
      </w:r>
    </w:p>
    <w:p w:rsidR="7BBC39E5" w:rsidP="7BBC39E5" w:rsidRDefault="7BBC39E5" w14:paraId="74D0E476" w14:textId="5A915729">
      <w:pPr>
        <w:pStyle w:val="Normal"/>
        <w:suppressLineNumbers w:val="0"/>
        <w:bidi w:val="0"/>
        <w:spacing w:before="0" w:beforeAutospacing="off" w:after="160" w:afterAutospacing="off" w:line="279" w:lineRule="auto"/>
        <w:ind w:right="0"/>
        <w:jc w:val="left"/>
      </w:pPr>
    </w:p>
    <w:p w:rsidR="7BBC39E5" w:rsidP="7BBC39E5" w:rsidRDefault="7BBC39E5" w14:paraId="6C1E8CC5" w14:textId="3AD9EB26">
      <w:pPr>
        <w:pStyle w:val="Normal"/>
        <w:suppressLineNumbers w:val="0"/>
        <w:bidi w:val="0"/>
        <w:spacing w:before="0" w:beforeAutospacing="off" w:after="160" w:afterAutospacing="off" w:line="279" w:lineRule="auto"/>
        <w:ind w:right="0"/>
        <w:jc w:val="left"/>
        <w:rPr>
          <w:sz w:val="24"/>
          <w:szCs w:val="24"/>
        </w:rPr>
      </w:pPr>
    </w:p>
    <w:p w:rsidR="7BBC39E5" w:rsidP="7BBC39E5" w:rsidRDefault="7BBC39E5" w14:paraId="3B41F0D2" w14:textId="488CC7F8">
      <w:pPr>
        <w:pStyle w:val="Normal"/>
        <w:suppressLineNumbers w:val="0"/>
        <w:bidi w:val="0"/>
        <w:spacing w:before="0" w:beforeAutospacing="off" w:after="160" w:afterAutospacing="off" w:line="279" w:lineRule="auto"/>
        <w:ind w:right="0"/>
        <w:jc w:val="left"/>
      </w:pPr>
      <w:r w:rsidRPr="7BBC39E5" w:rsidR="7BBC39E5">
        <w:rPr>
          <w:i w:val="1"/>
          <w:iCs w:val="1"/>
          <w:sz w:val="24"/>
          <w:szCs w:val="24"/>
        </w:rPr>
        <w:t xml:space="preserve">From our proposal on Wages: </w:t>
      </w:r>
    </w:p>
    <w:p w:rsidR="7BBC39E5" w:rsidP="7BBC39E5" w:rsidRDefault="7BBC39E5" w14:paraId="7D194FCD" w14:textId="01EAF767">
      <w:pPr>
        <w:pStyle w:val="Normal"/>
        <w:bidi w:val="0"/>
        <w:spacing w:before="297"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22"/>
          <w:szCs w:val="22"/>
          <w:u w:val="none"/>
          <w:lang w:val="en-US"/>
        </w:rPr>
      </w:pPr>
      <w:r>
        <w:drawing>
          <wp:inline wp14:editId="7EC83A4A" wp14:anchorId="725765BE">
            <wp:extent cx="5943600" cy="3676650"/>
            <wp:effectExtent l="0" t="0" r="0" b="0"/>
            <wp:docPr id="1173257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257257" name="Picture 1173257257"/>
                    <pic:cNvPicPr/>
                  </pic:nvPicPr>
                  <pic:blipFill>
                    <a:blip xmlns:r="http://schemas.openxmlformats.org/officeDocument/2006/relationships" r:embed="rId1961423875">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p>
    <w:p w:rsidR="7BBC39E5" w:rsidP="7BBC39E5" w:rsidRDefault="7BBC39E5" w14:paraId="32F02ADC" w14:textId="121B3FE1">
      <w:pPr>
        <w:bidi w:val="0"/>
        <w:spacing w:before="297" w:beforeAutospacing="off" w:after="0" w:afterAutospacing="off"/>
        <w:ind w:left="0" w:right="252"/>
        <w:jc w:val="left"/>
      </w:pPr>
      <w:r w:rsidRPr="7BBC39E5" w:rsidR="7BBC39E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Where: </w:t>
      </w:r>
    </w:p>
    <w:p w:rsidR="7BBC39E5" w:rsidP="7BBC39E5" w:rsidRDefault="7BBC39E5" w14:paraId="08F06414" w14:textId="5E70E43C">
      <w:pPr>
        <w:pStyle w:val="ListParagraph"/>
        <w:numPr>
          <w:ilvl w:val="0"/>
          <w:numId w:val="4"/>
        </w:numPr>
        <w:bidi w:val="0"/>
        <w:spacing w:before="297"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SalaryBase is the Job Level Base Pay, i.e., the dollar amount set for the employee’s job level in a given year. </w:t>
      </w:r>
    </w:p>
    <w:p w:rsidR="7BBC39E5" w:rsidP="7BBC39E5" w:rsidRDefault="7BBC39E5" w14:paraId="14839143" w14:textId="04C9E03B">
      <w:pPr>
        <w:pStyle w:val="ListParagraph"/>
        <w:numPr>
          <w:ilvl w:val="0"/>
          <w:numId w:val="4"/>
        </w:numPr>
        <w:bidi w:val="0"/>
        <w:spacing w:before="0"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Step is the number of step promotions that currently apply to the employee. </w:t>
      </w:r>
    </w:p>
    <w:p w:rsidR="7BBC39E5" w:rsidP="7BBC39E5" w:rsidRDefault="7BBC39E5" w14:paraId="68898A13" w14:textId="5CC36803">
      <w:pPr>
        <w:pStyle w:val="ListParagraph"/>
        <w:numPr>
          <w:ilvl w:val="0"/>
          <w:numId w:val="4"/>
        </w:numPr>
        <w:bidi w:val="0"/>
        <w:spacing w:before="0"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r_Tenure0-10 is the rate set for tenure-based salary growth for the first 10 years of tenure. </w:t>
      </w:r>
    </w:p>
    <w:p w:rsidR="7BBC39E5" w:rsidP="7BBC39E5" w:rsidRDefault="7BBC39E5" w14:paraId="08A1F6CB" w14:textId="3ECDBE70">
      <w:pPr>
        <w:pStyle w:val="ListParagraph"/>
        <w:numPr>
          <w:ilvl w:val="0"/>
          <w:numId w:val="4"/>
        </w:numPr>
        <w:bidi w:val="0"/>
        <w:spacing w:before="0"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Tenure0-10 is the employee’s tenure in years, </w:t>
      </w:r>
      <w:r w:rsidRPr="7BBC39E5" w:rsidR="7BBC39E5">
        <w:rPr>
          <w:rFonts w:ascii="Arial" w:hAnsi="Arial" w:eastAsia="Arial" w:cs="Arial"/>
          <w:b w:val="1"/>
          <w:bCs w:val="1"/>
          <w:i w:val="0"/>
          <w:iCs w:val="0"/>
          <w:strike w:val="0"/>
          <w:dstrike w:val="0"/>
          <w:noProof w:val="0"/>
          <w:color w:val="000000" w:themeColor="text1" w:themeTint="FF" w:themeShade="FF"/>
          <w:sz w:val="18"/>
          <w:szCs w:val="18"/>
          <w:u w:val="none"/>
          <w:lang w:val="en-US"/>
        </w:rPr>
        <w:t>plus 4 if the employee has an educational degree or significant relevant prior job experience in excess of the job requirement,</w:t>
      </w: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 up to ten years. </w:t>
      </w:r>
    </w:p>
    <w:p w:rsidR="7BBC39E5" w:rsidP="7BBC39E5" w:rsidRDefault="7BBC39E5" w14:paraId="427A13A2" w14:textId="64DD184A">
      <w:pPr>
        <w:pStyle w:val="ListParagraph"/>
        <w:numPr>
          <w:ilvl w:val="0"/>
          <w:numId w:val="4"/>
        </w:numPr>
        <w:bidi w:val="0"/>
        <w:spacing w:before="0"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r_Tenure11 is the rate set for tenure-based salary growth for tenures in excess of ten years. </w:t>
      </w:r>
    </w:p>
    <w:p w:rsidR="7BBC39E5" w:rsidP="7BBC39E5" w:rsidRDefault="7BBC39E5" w14:paraId="1D6BC216" w14:textId="2D52209A">
      <w:pPr>
        <w:pStyle w:val="ListParagraph"/>
        <w:numPr>
          <w:ilvl w:val="0"/>
          <w:numId w:val="4"/>
        </w:numPr>
        <w:bidi w:val="0"/>
        <w:spacing w:before="0"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Tenure11 is the employee’s tenure in years, </w:t>
      </w:r>
      <w:r w:rsidRPr="7BBC39E5" w:rsidR="7BBC39E5">
        <w:rPr>
          <w:rFonts w:ascii="Arial" w:hAnsi="Arial" w:eastAsia="Arial" w:cs="Arial"/>
          <w:b w:val="1"/>
          <w:bCs w:val="1"/>
          <w:i w:val="0"/>
          <w:iCs w:val="0"/>
          <w:strike w:val="0"/>
          <w:dstrike w:val="0"/>
          <w:noProof w:val="0"/>
          <w:color w:val="000000" w:themeColor="text1" w:themeTint="FF" w:themeShade="FF"/>
          <w:sz w:val="18"/>
          <w:szCs w:val="18"/>
          <w:u w:val="none"/>
          <w:lang w:val="en-US"/>
        </w:rPr>
        <w:t>plus 4 if the employee has an educational degree or significant relevant prior job experience in excess of the job requirement,</w:t>
      </w: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 in excess of ten years. </w:t>
      </w:r>
    </w:p>
    <w:p w:rsidR="7BBC39E5" w:rsidP="7BBC39E5" w:rsidRDefault="7BBC39E5" w14:paraId="7112184F" w14:textId="0F524AC2">
      <w:pPr>
        <w:pStyle w:val="ListParagraph"/>
        <w:numPr>
          <w:ilvl w:val="0"/>
          <w:numId w:val="4"/>
        </w:numPr>
        <w:bidi w:val="0"/>
        <w:spacing w:before="0"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BumpLit is 1 </w:t>
      </w:r>
      <w:r w:rsidRPr="7BBC39E5" w:rsidR="7BBC39E5">
        <w:rPr>
          <w:rFonts w:ascii="Arial" w:hAnsi="Arial" w:eastAsia="Arial" w:cs="Arial"/>
          <w:b w:val="1"/>
          <w:bCs w:val="1"/>
          <w:i w:val="0"/>
          <w:iCs w:val="0"/>
          <w:strike w:val="0"/>
          <w:dstrike w:val="0"/>
          <w:noProof w:val="0"/>
          <w:color w:val="000000" w:themeColor="text1" w:themeTint="FF" w:themeShade="FF"/>
          <w:sz w:val="18"/>
          <w:szCs w:val="18"/>
          <w:u w:val="none"/>
          <w:lang w:val="en-US"/>
        </w:rPr>
        <w:t>if the employee works in litigation,</w:t>
      </w: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 and is 0 otherwise. </w:t>
      </w:r>
    </w:p>
    <w:p w:rsidR="7BBC39E5" w:rsidP="7BBC39E5" w:rsidRDefault="7BBC39E5" w14:paraId="79196737" w14:textId="75528D05">
      <w:pPr>
        <w:pStyle w:val="ListParagraph"/>
        <w:numPr>
          <w:ilvl w:val="0"/>
          <w:numId w:val="4"/>
        </w:numPr>
        <w:bidi w:val="0"/>
        <w:spacing w:before="0"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BumpCSO is 1 </w:t>
      </w:r>
      <w:r w:rsidRPr="7BBC39E5" w:rsidR="7BBC39E5">
        <w:rPr>
          <w:rFonts w:ascii="Arial" w:hAnsi="Arial" w:eastAsia="Arial" w:cs="Arial"/>
          <w:b w:val="1"/>
          <w:bCs w:val="1"/>
          <w:i w:val="0"/>
          <w:iCs w:val="0"/>
          <w:strike w:val="0"/>
          <w:dstrike w:val="0"/>
          <w:noProof w:val="0"/>
          <w:color w:val="000000" w:themeColor="text1" w:themeTint="FF" w:themeShade="FF"/>
          <w:sz w:val="18"/>
          <w:szCs w:val="18"/>
          <w:u w:val="none"/>
          <w:lang w:val="en-US"/>
        </w:rPr>
        <w:t>if the employee is in critical site operations (ineligible for full remote flexibility)</w:t>
      </w: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 and is 0 otherwise. </w:t>
      </w:r>
    </w:p>
    <w:p w:rsidR="7BBC39E5" w:rsidP="7BBC39E5" w:rsidRDefault="7BBC39E5" w14:paraId="7F01A04C" w14:textId="284E832C">
      <w:pPr>
        <w:pStyle w:val="ListParagraph"/>
        <w:numPr>
          <w:ilvl w:val="0"/>
          <w:numId w:val="4"/>
        </w:numPr>
        <w:bidi w:val="0"/>
        <w:spacing w:before="297" w:beforeAutospacing="off" w:after="0" w:afterAutospacing="off"/>
        <w:ind w:left="0" w:right="252"/>
        <w:jc w:val="left"/>
        <w:rPr>
          <w:rFonts w:ascii="Arial" w:hAnsi="Arial" w:eastAsia="Arial" w:cs="Arial"/>
          <w:b w:val="0"/>
          <w:bCs w:val="0"/>
          <w:i w:val="0"/>
          <w:iCs w:val="0"/>
          <w:strike w:val="0"/>
          <w:dstrike w:val="0"/>
          <w:noProof w:val="0"/>
          <w:color w:val="000000" w:themeColor="text1" w:themeTint="FF" w:themeShade="FF"/>
          <w:sz w:val="18"/>
          <w:szCs w:val="18"/>
          <w:u w:val="none"/>
          <w:lang w:val="en-US"/>
        </w:rPr>
      </w:pP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BumpTranslation is 1 </w:t>
      </w:r>
      <w:r w:rsidRPr="7BBC39E5" w:rsidR="7BBC39E5">
        <w:rPr>
          <w:rFonts w:ascii="Arial" w:hAnsi="Arial" w:eastAsia="Arial" w:cs="Arial"/>
          <w:b w:val="1"/>
          <w:bCs w:val="1"/>
          <w:i w:val="0"/>
          <w:iCs w:val="0"/>
          <w:strike w:val="0"/>
          <w:dstrike w:val="0"/>
          <w:noProof w:val="0"/>
          <w:color w:val="000000" w:themeColor="text1" w:themeTint="FF" w:themeShade="FF"/>
          <w:sz w:val="18"/>
          <w:szCs w:val="18"/>
          <w:u w:val="none"/>
          <w:lang w:val="en-US"/>
        </w:rPr>
        <w:t>if the employee does translation or interpretation work among their job duties,</w:t>
      </w:r>
      <w:r w:rsidRPr="7BBC39E5" w:rsidR="7BBC39E5">
        <w:rPr>
          <w:rFonts w:ascii="Arial" w:hAnsi="Arial" w:eastAsia="Arial" w:cs="Arial"/>
          <w:b w:val="0"/>
          <w:bCs w:val="0"/>
          <w:i w:val="0"/>
          <w:iCs w:val="0"/>
          <w:strike w:val="0"/>
          <w:dstrike w:val="0"/>
          <w:noProof w:val="0"/>
          <w:color w:val="000000" w:themeColor="text1" w:themeTint="FF" w:themeShade="FF"/>
          <w:sz w:val="18"/>
          <w:szCs w:val="18"/>
          <w:u w:val="none"/>
          <w:lang w:val="en-US"/>
        </w:rPr>
        <w:t xml:space="preserve"> and is 0 otherwise.</w:t>
      </w:r>
    </w:p>
    <w:p w:rsidR="7BBC39E5" w:rsidP="7BBC39E5" w:rsidRDefault="7BBC39E5" w14:paraId="79F1AA16" w14:textId="519A2C3E">
      <w:pPr>
        <w:pStyle w:val="Normal"/>
        <w:suppressLineNumbers w:val="0"/>
        <w:bidi w:val="0"/>
        <w:spacing w:before="0" w:beforeAutospacing="off" w:after="160" w:afterAutospacing="off" w:line="279" w:lineRule="auto"/>
        <w:ind w:right="0"/>
        <w:jc w:val="left"/>
        <w:rPr>
          <w:i w:val="1"/>
          <w:iCs w:val="1"/>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d28f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259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284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75e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38E0AF"/>
    <w:rsid w:val="05619174"/>
    <w:rsid w:val="0734A53D"/>
    <w:rsid w:val="0D5659DC"/>
    <w:rsid w:val="0DE3D70E"/>
    <w:rsid w:val="20543EE5"/>
    <w:rsid w:val="22539DBB"/>
    <w:rsid w:val="237CFE66"/>
    <w:rsid w:val="24C714EE"/>
    <w:rsid w:val="2D0D92FA"/>
    <w:rsid w:val="430AB4CF"/>
    <w:rsid w:val="4A635013"/>
    <w:rsid w:val="4C0754DC"/>
    <w:rsid w:val="4C2D8C15"/>
    <w:rsid w:val="4E12C254"/>
    <w:rsid w:val="4E30EE97"/>
    <w:rsid w:val="571D1EFC"/>
    <w:rsid w:val="5806E6F9"/>
    <w:rsid w:val="5ECD8543"/>
    <w:rsid w:val="6B6F0159"/>
    <w:rsid w:val="72834F21"/>
    <w:rsid w:val="799D89E0"/>
    <w:rsid w:val="7A2B357F"/>
    <w:rsid w:val="7BBC39E5"/>
    <w:rsid w:val="7C38E0AF"/>
    <w:rsid w:val="7C850B90"/>
    <w:rsid w:val="7D1D6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3C71"/>
  <w15:chartTrackingRefBased/>
  <w15:docId w15:val="{16185762-5AF6-4481-9E46-2E104A4751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CD8543"/>
    <w:pPr>
      <w:spacing/>
      <w:ind w:left="720"/>
      <w:contextualSpacing/>
    </w:pPr>
  </w:style>
  <w:style w:type="character" w:styleId="Hyperlink">
    <w:uiPriority w:val="99"/>
    <w:name w:val="Hyperlink"/>
    <w:basedOn w:val="DefaultParagraphFont"/>
    <w:unhideWhenUsed/>
    <w:rsid w:val="4E12C25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d2af901b09d40c2" /><Relationship Type="http://schemas.openxmlformats.org/officeDocument/2006/relationships/image" Target="/media/image.png" Id="rId1961423875" /><Relationship Type="http://schemas.openxmlformats.org/officeDocument/2006/relationships/hyperlink" Target="https://docs.google.com/spreadsheets/d/1xLa2x6sGZtPJIIIgDEjm7ipkKabS5OFAtlRv0-T3Sg0/edit?usp=sharing" TargetMode="External" Id="Re7cdfb9a24f94e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2026-06-27T16:14:56.0927743Z</dcterms:created>
  <dcterms:modified xsi:type="dcterms:W3CDTF">2026-07-27T23:02:23.8474609Z</dcterms:modified>
  <dc:creator>Mobilize</dc:creator>
  <lastModifiedBy>Guest User</lastModifiedBy>
</coreProperties>
</file>