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830"/>
        <w:jc w:val="both"/>
      </w:pPr>
      <w:r>
        <w:rPr>
          <w:w w:val="85"/>
        </w:rPr>
        <w:t>important</w:t>
      </w:r>
      <w:r>
        <w:rPr>
          <w:spacing w:val="-15"/>
          <w:w w:val="85"/>
        </w:rPr>
        <w:t xml:space="preserve"> </w:t>
      </w:r>
      <w:r>
        <w:rPr>
          <w:w w:val="85"/>
        </w:rPr>
        <w:t>because</w:t>
      </w:r>
      <w:r>
        <w:rPr>
          <w:spacing w:val="-14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4"/>
          <w:w w:val="85"/>
        </w:rPr>
        <w:t xml:space="preserve"> </w:t>
      </w:r>
      <w:r>
        <w:rPr>
          <w:w w:val="85"/>
        </w:rPr>
        <w:t>signals</w:t>
      </w:r>
      <w:r>
        <w:rPr>
          <w:spacing w:val="-13"/>
          <w:w w:val="85"/>
        </w:rPr>
        <w:t xml:space="preserve"> </w:t>
      </w:r>
      <w:r>
        <w:rPr>
          <w:w w:val="85"/>
        </w:rPr>
        <w:t>can</w:t>
      </w:r>
      <w:r>
        <w:rPr>
          <w:spacing w:val="-14"/>
          <w:w w:val="85"/>
        </w:rPr>
        <w:t xml:space="preserve"> </w:t>
      </w:r>
      <w:r>
        <w:rPr>
          <w:w w:val="85"/>
        </w:rPr>
        <w:t>be</w:t>
      </w:r>
      <w:r>
        <w:rPr>
          <w:spacing w:val="-14"/>
          <w:w w:val="85"/>
        </w:rPr>
        <w:t xml:space="preserve"> </w:t>
      </w:r>
      <w:r>
        <w:rPr>
          <w:w w:val="85"/>
        </w:rPr>
        <w:t>manipulated</w:t>
      </w:r>
      <w:r>
        <w:rPr>
          <w:spacing w:val="-14"/>
          <w:w w:val="85"/>
        </w:rPr>
        <w:t xml:space="preserve"> </w:t>
      </w:r>
      <w:r>
        <w:rPr>
          <w:w w:val="85"/>
        </w:rPr>
        <w:t>by</w:t>
      </w:r>
      <w:r>
        <w:rPr>
          <w:spacing w:val="-14"/>
          <w:w w:val="85"/>
        </w:rPr>
        <w:t xml:space="preserve"> </w:t>
      </w:r>
      <w:r>
        <w:rPr>
          <w:w w:val="85"/>
        </w:rPr>
        <w:t>systems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instantiated as computer programs. Subsequent modules describe how virtually all analog signal </w:t>
      </w:r>
      <w:r>
        <w:rPr>
          <w:w w:val="95"/>
        </w:rPr>
        <w:t>processing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performed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software.</w:t>
      </w:r>
    </w:p>
    <w:p>
      <w:pPr>
        <w:pStyle w:val="BodyText"/>
        <w:spacing w:before="153" w:line="254" w:lineRule="auto"/>
        <w:ind w:left="120" w:right="680"/>
      </w:pPr>
      <w:r>
        <w:rPr>
          <w:w w:val="95"/>
        </w:rPr>
        <w:t xml:space="preserve">As important as such results are, discrete-time signals are more general, </w:t>
      </w:r>
      <w:r>
        <w:rPr>
          <w:w w:val="90"/>
        </w:rPr>
        <w:t>encompassing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derived</w:t>
      </w:r>
      <w:r>
        <w:rPr>
          <w:spacing w:val="-40"/>
          <w:w w:val="90"/>
        </w:rPr>
        <w:t xml:space="preserve"> </w:t>
      </w:r>
      <w:r>
        <w:rPr>
          <w:w w:val="90"/>
        </w:rPr>
        <w:t>from</w:t>
      </w:r>
      <w:r>
        <w:rPr>
          <w:spacing w:val="-40"/>
          <w:w w:val="90"/>
        </w:rPr>
        <w:t xml:space="preserve"> </w:t>
      </w:r>
      <w:r>
        <w:rPr>
          <w:w w:val="90"/>
        </w:rPr>
        <w:t>analog</w:t>
      </w:r>
      <w:r>
        <w:rPr>
          <w:spacing w:val="-40"/>
          <w:w w:val="90"/>
        </w:rPr>
        <w:t xml:space="preserve"> </w:t>
      </w:r>
      <w:r>
        <w:rPr>
          <w:w w:val="90"/>
        </w:rPr>
        <w:t>ones</w:t>
      </w:r>
      <w:r>
        <w:rPr>
          <w:spacing w:val="-38"/>
          <w:w w:val="90"/>
        </w:rPr>
        <w:t xml:space="preserve"> </w:t>
      </w:r>
      <w:r>
        <w:rPr>
          <w:rFonts w:ascii="Arial"/>
          <w:b/>
          <w:w w:val="90"/>
        </w:rPr>
        <w:t>and</w:t>
      </w:r>
      <w:r>
        <w:rPr>
          <w:rFonts w:ascii="Arial"/>
          <w:b/>
          <w:spacing w:val="-29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aren't.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example, the</w:t>
      </w:r>
      <w:r>
        <w:rPr>
          <w:spacing w:val="-45"/>
          <w:w w:val="90"/>
        </w:rPr>
        <w:t xml:space="preserve"> </w:t>
      </w:r>
      <w:r>
        <w:rPr>
          <w:w w:val="90"/>
        </w:rPr>
        <w:t>characters</w:t>
      </w:r>
      <w:r>
        <w:rPr>
          <w:spacing w:val="-45"/>
          <w:w w:val="90"/>
        </w:rPr>
        <w:t xml:space="preserve"> </w:t>
      </w:r>
      <w:r>
        <w:rPr>
          <w:w w:val="90"/>
        </w:rPr>
        <w:t>forming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text</w:t>
      </w:r>
      <w:r>
        <w:rPr>
          <w:spacing w:val="-45"/>
          <w:w w:val="90"/>
        </w:rPr>
        <w:t xml:space="preserve"> </w:t>
      </w:r>
      <w:r>
        <w:rPr>
          <w:w w:val="90"/>
        </w:rPr>
        <w:t>fle</w:t>
      </w:r>
      <w:r>
        <w:rPr>
          <w:spacing w:val="-45"/>
          <w:w w:val="90"/>
        </w:rPr>
        <w:t xml:space="preserve"> </w:t>
      </w:r>
      <w:r>
        <w:rPr>
          <w:w w:val="90"/>
        </w:rPr>
        <w:t>form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sequence,</w:t>
      </w:r>
      <w:r>
        <w:rPr>
          <w:spacing w:val="-45"/>
          <w:w w:val="90"/>
        </w:rPr>
        <w:t xml:space="preserve"> </w:t>
      </w:r>
      <w:r>
        <w:rPr>
          <w:w w:val="90"/>
        </w:rPr>
        <w:t>which</w:t>
      </w:r>
      <w:r>
        <w:rPr>
          <w:spacing w:val="-45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also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signal.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must</w:t>
      </w:r>
      <w:r>
        <w:rPr>
          <w:spacing w:val="-42"/>
          <w:w w:val="95"/>
        </w:rPr>
        <w:t xml:space="preserve"> </w:t>
      </w:r>
      <w:r>
        <w:rPr>
          <w:w w:val="95"/>
        </w:rPr>
        <w:t>deal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such</w:t>
      </w:r>
      <w:r>
        <w:rPr>
          <w:spacing w:val="-42"/>
          <w:w w:val="95"/>
        </w:rPr>
        <w:t xml:space="preserve"> </w:t>
      </w:r>
      <w:r>
        <w:rPr>
          <w:w w:val="95"/>
        </w:rPr>
        <w:t>symbolic</w:t>
      </w:r>
      <w:r>
        <w:rPr>
          <w:spacing w:val="-42"/>
          <w:w w:val="95"/>
        </w:rPr>
        <w:t xml:space="preserve"> </w:t>
      </w:r>
      <w:r>
        <w:rPr>
          <w:w w:val="95"/>
        </w:rPr>
        <w:t>valued</w:t>
      </w:r>
      <w:r>
        <w:rPr>
          <w:spacing w:val="-43"/>
          <w:w w:val="95"/>
        </w:rPr>
        <w:t xml:space="preserve"> </w:t>
      </w:r>
      <w:r>
        <w:rPr>
          <w:w w:val="95"/>
        </w:rPr>
        <w:t>(p.</w:t>
      </w:r>
      <w:r>
        <w:rPr>
          <w:spacing w:val="-43"/>
          <w:w w:val="95"/>
        </w:rPr>
        <w:t xml:space="preserve"> </w:t>
      </w:r>
      <w:r>
        <w:rPr>
          <w:w w:val="95"/>
        </w:rPr>
        <w:t>180)</w:t>
      </w:r>
      <w:r>
        <w:rPr>
          <w:spacing w:val="-42"/>
          <w:w w:val="95"/>
        </w:rPr>
        <w:t xml:space="preserve"> </w:t>
      </w:r>
      <w:r>
        <w:rPr>
          <w:w w:val="95"/>
        </w:rPr>
        <w:t>signals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systems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well.</w:t>
      </w:r>
    </w:p>
    <w:p>
      <w:pPr>
        <w:pStyle w:val="BodyText"/>
        <w:spacing w:before="154" w:line="254" w:lineRule="auto"/>
        <w:ind w:left="120" w:right="648"/>
      </w:pPr>
      <w:r>
        <w:rPr>
          <w:w w:val="85"/>
        </w:rPr>
        <w:t>As</w:t>
      </w:r>
      <w:r>
        <w:rPr>
          <w:spacing w:val="-19"/>
          <w:w w:val="85"/>
        </w:rPr>
        <w:t xml:space="preserve"> </w:t>
      </w:r>
      <w:r>
        <w:rPr>
          <w:w w:val="85"/>
        </w:rPr>
        <w:t>with</w:t>
      </w:r>
      <w:r>
        <w:rPr>
          <w:spacing w:val="-18"/>
          <w:w w:val="85"/>
        </w:rPr>
        <w:t xml:space="preserve"> </w:t>
      </w:r>
      <w:r>
        <w:rPr>
          <w:w w:val="85"/>
        </w:rPr>
        <w:t>analog</w:t>
      </w:r>
      <w:r>
        <w:rPr>
          <w:spacing w:val="-18"/>
          <w:w w:val="85"/>
        </w:rPr>
        <w:t xml:space="preserve"> </w:t>
      </w:r>
      <w:r>
        <w:rPr>
          <w:w w:val="85"/>
        </w:rPr>
        <w:t>signals,</w:t>
      </w:r>
      <w:r>
        <w:rPr>
          <w:spacing w:val="-19"/>
          <w:w w:val="85"/>
        </w:rPr>
        <w:t xml:space="preserve"> </w:t>
      </w:r>
      <w:r>
        <w:rPr>
          <w:w w:val="85"/>
        </w:rPr>
        <w:t>we</w:t>
      </w:r>
      <w:r>
        <w:rPr>
          <w:spacing w:val="-18"/>
          <w:w w:val="85"/>
        </w:rPr>
        <w:t xml:space="preserve"> </w:t>
      </w:r>
      <w:r>
        <w:rPr>
          <w:w w:val="85"/>
        </w:rPr>
        <w:t>seek</w:t>
      </w:r>
      <w:r>
        <w:rPr>
          <w:spacing w:val="-18"/>
          <w:w w:val="85"/>
        </w:rPr>
        <w:t xml:space="preserve"> </w:t>
      </w:r>
      <w:r>
        <w:rPr>
          <w:w w:val="85"/>
        </w:rPr>
        <w:t>ways</w:t>
      </w:r>
      <w:r>
        <w:rPr>
          <w:spacing w:val="-19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w w:val="85"/>
        </w:rPr>
        <w:t>decomposing</w:t>
      </w:r>
      <w:r>
        <w:rPr>
          <w:spacing w:val="-18"/>
          <w:w w:val="85"/>
        </w:rPr>
        <w:t xml:space="preserve"> </w:t>
      </w:r>
      <w:r>
        <w:rPr>
          <w:w w:val="85"/>
        </w:rPr>
        <w:t>real-valued</w:t>
      </w:r>
      <w:r>
        <w:rPr>
          <w:spacing w:val="-19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signals </w:t>
      </w:r>
      <w:r>
        <w:rPr>
          <w:w w:val="90"/>
        </w:rPr>
        <w:t xml:space="preserve">into simpler components. With this approach leading to a better understanding of </w:t>
      </w:r>
      <w:r>
        <w:rPr>
          <w:w w:val="85"/>
        </w:rPr>
        <w:t>signal</w:t>
      </w:r>
      <w:r>
        <w:rPr>
          <w:spacing w:val="-15"/>
          <w:w w:val="85"/>
        </w:rPr>
        <w:t xml:space="preserve"> </w:t>
      </w:r>
      <w:r>
        <w:rPr>
          <w:w w:val="85"/>
        </w:rPr>
        <w:t>structure,</w:t>
      </w:r>
      <w:r>
        <w:rPr>
          <w:spacing w:val="-14"/>
          <w:w w:val="85"/>
        </w:rPr>
        <w:t xml:space="preserve"> </w:t>
      </w:r>
      <w:r>
        <w:rPr>
          <w:w w:val="85"/>
        </w:rPr>
        <w:t>we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4"/>
          <w:w w:val="85"/>
        </w:rPr>
        <w:t xml:space="preserve"> </w:t>
      </w:r>
      <w:r>
        <w:rPr>
          <w:w w:val="85"/>
        </w:rPr>
        <w:t>exploit</w:t>
      </w:r>
      <w:r>
        <w:rPr>
          <w:spacing w:val="-15"/>
          <w:w w:val="85"/>
        </w:rPr>
        <w:t xml:space="preserve"> </w:t>
      </w:r>
      <w:r>
        <w:rPr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w w:val="85"/>
        </w:rPr>
        <w:t>structure</w:t>
      </w:r>
      <w:r>
        <w:rPr>
          <w:spacing w:val="-14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represent</w:t>
      </w:r>
      <w:r>
        <w:rPr>
          <w:spacing w:val="-15"/>
          <w:w w:val="85"/>
        </w:rPr>
        <w:t xml:space="preserve"> </w:t>
      </w:r>
      <w:r>
        <w:rPr>
          <w:w w:val="85"/>
        </w:rPr>
        <w:t>information</w:t>
      </w:r>
      <w:r>
        <w:rPr>
          <w:spacing w:val="-15"/>
          <w:w w:val="85"/>
        </w:rPr>
        <w:t xml:space="preserve"> </w:t>
      </w:r>
      <w:r>
        <w:rPr>
          <w:w w:val="85"/>
        </w:rPr>
        <w:t>(create</w:t>
      </w:r>
      <w:r>
        <w:rPr>
          <w:spacing w:val="-15"/>
          <w:w w:val="85"/>
        </w:rPr>
        <w:t xml:space="preserve"> </w:t>
      </w:r>
      <w:r>
        <w:rPr>
          <w:w w:val="85"/>
        </w:rPr>
        <w:t>ways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5"/>
        </w:rPr>
        <w:t>representing</w:t>
      </w:r>
      <w:r>
        <w:rPr>
          <w:spacing w:val="-47"/>
          <w:w w:val="95"/>
        </w:rPr>
        <w:t xml:space="preserve"> </w:t>
      </w:r>
      <w:r>
        <w:rPr>
          <w:w w:val="95"/>
        </w:rPr>
        <w:t>information</w:t>
      </w:r>
      <w:r>
        <w:rPr>
          <w:spacing w:val="-48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signals)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extract</w:t>
      </w:r>
      <w:r>
        <w:rPr>
          <w:spacing w:val="-47"/>
          <w:w w:val="95"/>
        </w:rPr>
        <w:t xml:space="preserve"> </w:t>
      </w:r>
      <w:r>
        <w:rPr>
          <w:w w:val="95"/>
        </w:rPr>
        <w:t>information</w:t>
      </w:r>
      <w:r>
        <w:rPr>
          <w:spacing w:val="-47"/>
          <w:w w:val="95"/>
        </w:rPr>
        <w:t xml:space="preserve"> </w:t>
      </w:r>
      <w:r>
        <w:rPr>
          <w:w w:val="95"/>
        </w:rPr>
        <w:t>(retrieve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information</w:t>
      </w:r>
      <w:r>
        <w:rPr>
          <w:spacing w:val="-44"/>
          <w:w w:val="90"/>
        </w:rPr>
        <w:t xml:space="preserve"> </w:t>
      </w:r>
      <w:r>
        <w:rPr>
          <w:w w:val="90"/>
        </w:rPr>
        <w:t>thus</w:t>
      </w:r>
      <w:r>
        <w:rPr>
          <w:spacing w:val="-43"/>
          <w:w w:val="90"/>
        </w:rPr>
        <w:t xml:space="preserve"> </w:t>
      </w:r>
      <w:r>
        <w:rPr>
          <w:w w:val="90"/>
        </w:rPr>
        <w:t>represented).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3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43"/>
          <w:w w:val="90"/>
        </w:rPr>
        <w:t xml:space="preserve"> </w:t>
      </w:r>
      <w:r>
        <w:rPr>
          <w:w w:val="90"/>
        </w:rPr>
        <w:t>signals,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approach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diferent: We</w:t>
      </w:r>
      <w:r>
        <w:rPr>
          <w:spacing w:val="-34"/>
          <w:w w:val="90"/>
        </w:rPr>
        <w:t xml:space="preserve"> </w:t>
      </w:r>
      <w:r>
        <w:rPr>
          <w:w w:val="90"/>
        </w:rPr>
        <w:t>develop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common</w:t>
      </w:r>
      <w:r>
        <w:rPr>
          <w:spacing w:val="-33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all</w:t>
      </w:r>
      <w:r>
        <w:rPr>
          <w:spacing w:val="-33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33"/>
          <w:w w:val="90"/>
        </w:rPr>
        <w:t xml:space="preserve"> </w:t>
      </w:r>
      <w:r>
        <w:rPr>
          <w:w w:val="90"/>
        </w:rPr>
        <w:t>signals</w:t>
      </w:r>
      <w:r>
        <w:rPr>
          <w:spacing w:val="-33"/>
          <w:w w:val="90"/>
        </w:rPr>
        <w:t xml:space="preserve"> </w:t>
      </w:r>
      <w:r>
        <w:rPr>
          <w:w w:val="90"/>
        </w:rPr>
        <w:t>so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can </w:t>
      </w:r>
      <w:r>
        <w:rPr>
          <w:w w:val="95"/>
        </w:rPr>
        <w:t xml:space="preserve">embody the information they contain in a unifed way. From an information </w:t>
      </w:r>
      <w:r>
        <w:rPr>
          <w:w w:val="90"/>
        </w:rPr>
        <w:t>representation</w:t>
      </w:r>
      <w:r>
        <w:rPr>
          <w:spacing w:val="-41"/>
          <w:w w:val="90"/>
        </w:rPr>
        <w:t xml:space="preserve"> </w:t>
      </w:r>
      <w:r>
        <w:rPr>
          <w:w w:val="90"/>
        </w:rPr>
        <w:t>perspective,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most</w:t>
      </w:r>
      <w:r>
        <w:rPr>
          <w:spacing w:val="-41"/>
          <w:w w:val="90"/>
        </w:rPr>
        <w:t xml:space="preserve"> </w:t>
      </w:r>
      <w:r>
        <w:rPr>
          <w:w w:val="90"/>
        </w:rPr>
        <w:t>important</w:t>
      </w:r>
      <w:r>
        <w:rPr>
          <w:spacing w:val="-41"/>
          <w:w w:val="90"/>
        </w:rPr>
        <w:t xml:space="preserve"> </w:t>
      </w:r>
      <w:r>
        <w:rPr>
          <w:w w:val="90"/>
        </w:rPr>
        <w:t>issue</w:t>
      </w:r>
      <w:r>
        <w:rPr>
          <w:spacing w:val="-40"/>
          <w:w w:val="90"/>
        </w:rPr>
        <w:t xml:space="preserve"> </w:t>
      </w:r>
      <w:r>
        <w:rPr>
          <w:w w:val="90"/>
        </w:rPr>
        <w:t>becomes,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both</w:t>
      </w:r>
      <w:r>
        <w:rPr>
          <w:spacing w:val="-41"/>
          <w:w w:val="90"/>
        </w:rPr>
        <w:t xml:space="preserve"> </w:t>
      </w:r>
      <w:r>
        <w:rPr>
          <w:w w:val="90"/>
        </w:rPr>
        <w:t>real-valued and</w:t>
      </w:r>
      <w:r>
        <w:rPr>
          <w:spacing w:val="-39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39"/>
          <w:w w:val="90"/>
        </w:rPr>
        <w:t xml:space="preserve"> </w:t>
      </w:r>
      <w:r>
        <w:rPr>
          <w:w w:val="90"/>
        </w:rPr>
        <w:t>signals,</w:t>
      </w:r>
      <w:r>
        <w:rPr>
          <w:spacing w:val="-39"/>
          <w:w w:val="90"/>
        </w:rPr>
        <w:t xml:space="preserve"> </w:t>
      </w:r>
      <w:r>
        <w:rPr>
          <w:w w:val="90"/>
        </w:rPr>
        <w:t>efciency;</w:t>
      </w:r>
      <w:r>
        <w:rPr>
          <w:spacing w:val="-39"/>
          <w:w w:val="90"/>
        </w:rPr>
        <w:t xml:space="preserve"> </w:t>
      </w:r>
      <w:r>
        <w:rPr>
          <w:w w:val="90"/>
        </w:rPr>
        <w:t>What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most</w:t>
      </w:r>
      <w:r>
        <w:rPr>
          <w:spacing w:val="-39"/>
          <w:w w:val="90"/>
        </w:rPr>
        <w:t xml:space="preserve"> </w:t>
      </w:r>
      <w:r>
        <w:rPr>
          <w:w w:val="90"/>
        </w:rPr>
        <w:t>parsimonious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compact </w:t>
      </w:r>
      <w:r>
        <w:rPr>
          <w:w w:val="95"/>
        </w:rPr>
        <w:t>way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represent</w:t>
      </w:r>
      <w:r>
        <w:rPr>
          <w:spacing w:val="-25"/>
          <w:w w:val="95"/>
        </w:rPr>
        <w:t xml:space="preserve"> </w:t>
      </w:r>
      <w:r>
        <w:rPr>
          <w:w w:val="95"/>
        </w:rPr>
        <w:t>information</w:t>
      </w:r>
      <w:r>
        <w:rPr>
          <w:spacing w:val="-26"/>
          <w:w w:val="95"/>
        </w:rPr>
        <w:t xml:space="preserve"> </w:t>
      </w:r>
      <w:r>
        <w:rPr>
          <w:w w:val="95"/>
        </w:rPr>
        <w:t>so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extracted</w:t>
      </w:r>
      <w:r>
        <w:rPr>
          <w:spacing w:val="-25"/>
          <w:w w:val="95"/>
        </w:rPr>
        <w:t xml:space="preserve"> </w:t>
      </w:r>
      <w:r>
        <w:rPr>
          <w:w w:val="95"/>
        </w:rPr>
        <w:t>later.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2"/>
          <w:numId w:val="146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0" w:name="2.3.1 Real-and Complex-valued Signals"/>
      <w:bookmarkEnd w:id="0"/>
      <w:bookmarkStart w:id="1" w:name="_bookmark41"/>
      <w:bookmarkEnd w:id="1"/>
      <w:r>
        <w:rPr>
          <w:color w:val="9F0033"/>
        </w:rPr>
        <w:t>Real-an</w:t>
      </w:r>
      <w:r>
        <w:rPr>
          <w:color w:val="9F0033"/>
        </w:rPr>
        <w:t>d Complex-valued</w:t>
      </w:r>
      <w:r>
        <w:rPr>
          <w:color w:val="9F0033"/>
          <w:spacing w:val="-10"/>
        </w:rPr>
        <w:t xml:space="preserve"> </w:t>
      </w:r>
      <w:r>
        <w:rPr>
          <w:color w:val="9F0033"/>
        </w:rPr>
        <w:t>Signals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represented</w:t>
      </w:r>
      <w:r>
        <w:rPr>
          <w:spacing w:val="-39"/>
          <w:w w:val="90"/>
        </w:rPr>
        <w:t xml:space="preserve"> </w:t>
      </w:r>
      <w:r>
        <w:rPr>
          <w:w w:val="90"/>
        </w:rPr>
        <w:t>symbolically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rFonts w:ascii="Calibri" w:hAnsi="Calibri"/>
          <w:i/>
          <w:w w:val="90"/>
        </w:rPr>
        <w:t>s</w:t>
      </w:r>
      <w:r>
        <w:rPr>
          <w:rFonts w:ascii="Calibri" w:hAnsi="Calibri"/>
          <w:i/>
          <w:spacing w:val="-19"/>
          <w:w w:val="90"/>
        </w:rPr>
        <w:t xml:space="preserve"> </w:t>
      </w:r>
      <w:r>
        <w:rPr>
          <w:rFonts w:ascii="Calibri" w:hAnsi="Calibri"/>
          <w:i/>
          <w:w w:val="90"/>
        </w:rPr>
        <w:t>(n)</w:t>
      </w:r>
      <w:r>
        <w:rPr>
          <w:w w:val="90"/>
        </w:rPr>
        <w:t>,</w:t>
      </w:r>
      <w:r>
        <w:rPr>
          <w:spacing w:val="-39"/>
          <w:w w:val="90"/>
        </w:rPr>
        <w:t xml:space="preserve"> </w:t>
      </w:r>
      <w:r>
        <w:rPr>
          <w:w w:val="90"/>
        </w:rPr>
        <w:t>where</w:t>
      </w:r>
      <w:r>
        <w:rPr>
          <w:spacing w:val="-39"/>
          <w:w w:val="90"/>
        </w:rPr>
        <w:t xml:space="preserve"> </w:t>
      </w:r>
      <w:r>
        <w:rPr>
          <w:w w:val="90"/>
        </w:rPr>
        <w:t>n</w:t>
      </w:r>
      <w:r>
        <w:rPr>
          <w:spacing w:val="-39"/>
          <w:w w:val="90"/>
        </w:rPr>
        <w:t xml:space="preserve"> </w:t>
      </w:r>
      <w:r>
        <w:rPr>
          <w:w w:val="90"/>
        </w:rPr>
        <w:t>=</w:t>
      </w:r>
      <w:r>
        <w:rPr>
          <w:spacing w:val="-39"/>
          <w:w w:val="90"/>
        </w:rPr>
        <w:t xml:space="preserve"> </w:t>
      </w:r>
      <w:r>
        <w:rPr>
          <w:w w:val="90"/>
        </w:rPr>
        <w:t>{...,</w:t>
      </w:r>
      <w:r>
        <w:rPr>
          <w:spacing w:val="-39"/>
          <w:w w:val="90"/>
        </w:rPr>
        <w:t xml:space="preserve"> </w:t>
      </w:r>
      <w:r>
        <w:rPr>
          <w:w w:val="90"/>
        </w:rPr>
        <w:t>−1,</w:t>
      </w:r>
      <w:r>
        <w:rPr>
          <w:spacing w:val="-39"/>
          <w:w w:val="90"/>
        </w:rPr>
        <w:t xml:space="preserve"> </w:t>
      </w:r>
      <w:r>
        <w:rPr>
          <w:w w:val="90"/>
        </w:rPr>
        <w:t>0,</w:t>
      </w:r>
      <w:r>
        <w:rPr>
          <w:spacing w:val="-39"/>
          <w:w w:val="90"/>
        </w:rPr>
        <w:t xml:space="preserve"> </w:t>
      </w:r>
      <w:r>
        <w:rPr>
          <w:w w:val="90"/>
        </w:rPr>
        <w:t>1,...</w:t>
      </w:r>
      <w:r>
        <w:rPr>
          <w:spacing w:val="-39"/>
          <w:w w:val="90"/>
        </w:rPr>
        <w:t xml:space="preserve"> </w:t>
      </w:r>
      <w:r>
        <w:rPr>
          <w:w w:val="90"/>
        </w:rPr>
        <w:t>}. We</w:t>
      </w:r>
      <w:r>
        <w:rPr>
          <w:spacing w:val="-44"/>
          <w:w w:val="90"/>
        </w:rPr>
        <w:t xml:space="preserve"> </w:t>
      </w:r>
      <w:r>
        <w:rPr>
          <w:w w:val="90"/>
        </w:rPr>
        <w:t>usually</w:t>
      </w:r>
      <w:r>
        <w:rPr>
          <w:spacing w:val="-43"/>
          <w:w w:val="90"/>
        </w:rPr>
        <w:t xml:space="preserve"> </w:t>
      </w:r>
      <w:r>
        <w:rPr>
          <w:w w:val="90"/>
        </w:rPr>
        <w:t>draw</w:t>
      </w:r>
      <w:r>
        <w:rPr>
          <w:spacing w:val="-43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3"/>
          <w:w w:val="90"/>
        </w:rPr>
        <w:t xml:space="preserve"> </w:t>
      </w:r>
      <w:r>
        <w:rPr>
          <w:w w:val="90"/>
        </w:rPr>
        <w:t>signals</w:t>
      </w:r>
      <w:r>
        <w:rPr>
          <w:spacing w:val="-43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stem</w:t>
      </w:r>
      <w:r>
        <w:rPr>
          <w:spacing w:val="-43"/>
          <w:w w:val="90"/>
        </w:rPr>
        <w:t xml:space="preserve"> </w:t>
      </w:r>
      <w:r>
        <w:rPr>
          <w:w w:val="90"/>
        </w:rPr>
        <w:t>plots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emphasize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fact</w:t>
      </w:r>
      <w:r>
        <w:rPr>
          <w:spacing w:val="-44"/>
          <w:w w:val="90"/>
        </w:rPr>
        <w:t xml:space="preserve"> </w:t>
      </w:r>
      <w:r>
        <w:rPr>
          <w:w w:val="90"/>
        </w:rPr>
        <w:t>they</w:t>
      </w:r>
      <w:r>
        <w:rPr>
          <w:spacing w:val="-43"/>
          <w:w w:val="90"/>
        </w:rPr>
        <w:t xml:space="preserve"> </w:t>
      </w:r>
      <w:r>
        <w:rPr>
          <w:w w:val="90"/>
        </w:rPr>
        <w:t>are functions</w:t>
      </w:r>
      <w:r>
        <w:rPr>
          <w:spacing w:val="-30"/>
          <w:w w:val="90"/>
        </w:rPr>
        <w:t xml:space="preserve"> </w:t>
      </w:r>
      <w:r>
        <w:rPr>
          <w:w w:val="90"/>
        </w:rPr>
        <w:t>defned</w:t>
      </w:r>
      <w:r>
        <w:rPr>
          <w:spacing w:val="-30"/>
          <w:w w:val="90"/>
        </w:rPr>
        <w:t xml:space="preserve"> </w:t>
      </w:r>
      <w:r>
        <w:rPr>
          <w:w w:val="90"/>
        </w:rPr>
        <w:t>only</w:t>
      </w:r>
      <w:r>
        <w:rPr>
          <w:spacing w:val="-29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integers.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delay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29"/>
          <w:w w:val="90"/>
        </w:rPr>
        <w:t xml:space="preserve"> </w:t>
      </w:r>
      <w:r>
        <w:rPr>
          <w:w w:val="90"/>
        </w:rPr>
        <w:t>signal</w:t>
      </w:r>
      <w:r>
        <w:rPr>
          <w:spacing w:val="-30"/>
          <w:w w:val="90"/>
        </w:rPr>
        <w:t xml:space="preserve"> </w:t>
      </w:r>
      <w:r>
        <w:rPr>
          <w:w w:val="90"/>
        </w:rPr>
        <w:t>by</w:t>
      </w:r>
      <w:r>
        <w:rPr>
          <w:spacing w:val="-30"/>
          <w:w w:val="90"/>
        </w:rPr>
        <w:t xml:space="preserve"> </w:t>
      </w:r>
      <w:r>
        <w:rPr>
          <w:w w:val="90"/>
        </w:rPr>
        <w:t>an</w:t>
      </w:r>
    </w:p>
    <w:p>
      <w:pPr>
        <w:pStyle w:val="BodyText"/>
        <w:spacing w:line="330" w:lineRule="exact"/>
        <w:ind w:left="120"/>
        <w:rPr>
          <w:rFonts w:ascii="Calibri" w:hAnsi="Calibri"/>
          <w:i/>
        </w:rPr>
      </w:pPr>
      <w:r>
        <w:t>integer</w:t>
      </w:r>
      <w:r>
        <w:rPr>
          <w:spacing w:val="-52"/>
        </w:rPr>
        <w:t xml:space="preserve"> </w:t>
      </w:r>
      <w:r>
        <w:t>just</w:t>
      </w:r>
      <w:r>
        <w:rPr>
          <w:spacing w:val="-5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analog</w:t>
      </w:r>
      <w:r>
        <w:rPr>
          <w:spacing w:val="-51"/>
        </w:rPr>
        <w:t xml:space="preserve"> </w:t>
      </w:r>
      <w:r>
        <w:t>ones.</w:t>
      </w:r>
      <w:r>
        <w:rPr>
          <w:spacing w:val="-52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delayed</w:t>
      </w:r>
      <w:r>
        <w:rPr>
          <w:spacing w:val="-51"/>
        </w:rPr>
        <w:t xml:space="preserve"> </w:t>
      </w:r>
      <w:r>
        <w:t>unit</w:t>
      </w:r>
      <w:r>
        <w:rPr>
          <w:spacing w:val="-51"/>
        </w:rPr>
        <w:t xml:space="preserve"> </w:t>
      </w:r>
      <w:r>
        <w:t>sample</w:t>
      </w:r>
      <w:r>
        <w:rPr>
          <w:spacing w:val="-51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expression </w:t>
      </w:r>
      <w:r>
        <w:rPr>
          <w:rFonts w:ascii="Microsoft JhengHei" w:hAnsi="Microsoft JhengHei"/>
          <w:i/>
        </w:rPr>
        <w:t xml:space="preserve">δ </w:t>
      </w:r>
      <w:r>
        <w:rPr>
          <w:rFonts w:ascii="Calibri" w:hAnsi="Calibri"/>
          <w:i/>
        </w:rPr>
        <w:t xml:space="preserve">(n − </w:t>
      </w:r>
      <w:r>
        <w:rPr>
          <w:rFonts w:ascii="Calibri" w:hAnsi="Calibri"/>
          <w:i/>
          <w:spacing w:val="-18"/>
        </w:rPr>
        <w:t>m</w:t>
      </w:r>
      <w:r>
        <w:rPr>
          <w:spacing w:val="-18"/>
        </w:rPr>
        <w:t>,</w:t>
      </w:r>
      <w:r>
        <w:rPr>
          <w:rFonts w:ascii="Calibri" w:hAnsi="Calibri"/>
          <w:i/>
          <w:spacing w:val="-18"/>
        </w:rPr>
        <w:t>)</w:t>
      </w:r>
    </w:p>
    <w:p>
      <w:pPr>
        <w:pStyle w:val="BodyText"/>
        <w:spacing w:line="285" w:lineRule="exact"/>
        <w:ind w:left="120"/>
      </w:pPr>
      <w:r>
        <w:t xml:space="preserve">and equals one when </w:t>
      </w:r>
      <w:r>
        <w:rPr>
          <w:rFonts w:ascii="Calibri"/>
          <w:i/>
        </w:rPr>
        <w:t>n = m</w:t>
      </w:r>
      <w:r>
        <w:t>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2624734</wp:posOffset>
            </wp:positionH>
            <wp:positionV relativeFrom="paragraph">
              <wp:posOffset>102323</wp:posOffset>
            </wp:positionV>
            <wp:extent cx="2117286" cy="1255014"/>
            <wp:effectExtent l="0" t="0" r="0" b="0"/>
            <wp:wrapTopAndBottom/>
            <wp:docPr id="15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4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86" cy="125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 w:line="314" w:lineRule="auto"/>
        <w:ind w:left="3105" w:right="750" w:hanging="2885"/>
        <w:jc w:val="left"/>
        <w:rPr>
          <w:sz w:val="17"/>
        </w:rPr>
      </w:pPr>
      <w:r>
        <w:rPr>
          <w:rFonts w:ascii="Arial"/>
          <w:b/>
          <w:w w:val="90"/>
          <w:sz w:val="17"/>
        </w:rPr>
        <w:t>Figure</w:t>
      </w:r>
      <w:r>
        <w:rPr>
          <w:rFonts w:ascii="Arial"/>
          <w:b/>
          <w:spacing w:val="-7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>2.7</w:t>
      </w:r>
      <w:r>
        <w:rPr>
          <w:rFonts w:ascii="Arial"/>
          <w:b/>
          <w:spacing w:val="8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>Discrete-Time</w:t>
      </w:r>
      <w:r>
        <w:rPr>
          <w:rFonts w:ascii="Arial"/>
          <w:b/>
          <w:spacing w:val="-6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>Cosine</w:t>
      </w:r>
      <w:r>
        <w:rPr>
          <w:rFonts w:ascii="Arial"/>
          <w:b/>
          <w:spacing w:val="-7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>Signal</w:t>
      </w:r>
      <w:r>
        <w:rPr>
          <w:rFonts w:ascii="Arial"/>
          <w:b/>
          <w:spacing w:val="-2"/>
          <w:w w:val="90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16"/>
          <w:w w:val="90"/>
          <w:sz w:val="17"/>
        </w:rPr>
        <w:t xml:space="preserve"> </w:t>
      </w:r>
      <w:r>
        <w:rPr>
          <w:w w:val="90"/>
          <w:sz w:val="17"/>
        </w:rPr>
        <w:t>discrete-time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cosine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signal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is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plotted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as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a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stem</w:t>
      </w:r>
      <w:r>
        <w:rPr>
          <w:spacing w:val="-16"/>
          <w:w w:val="90"/>
          <w:sz w:val="17"/>
        </w:rPr>
        <w:t xml:space="preserve"> </w:t>
      </w:r>
      <w:r>
        <w:rPr>
          <w:w w:val="90"/>
          <w:sz w:val="17"/>
        </w:rPr>
        <w:t>plot.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>Can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 xml:space="preserve">you </w:t>
      </w:r>
      <w:r>
        <w:rPr>
          <w:sz w:val="17"/>
        </w:rPr>
        <w:t>fnd</w:t>
      </w:r>
      <w:r>
        <w:rPr>
          <w:spacing w:val="-19"/>
          <w:sz w:val="17"/>
        </w:rPr>
        <w:t xml:space="preserve"> </w:t>
      </w:r>
      <w:r>
        <w:rPr>
          <w:sz w:val="17"/>
        </w:rPr>
        <w:t>the</w:t>
      </w:r>
      <w:r>
        <w:rPr>
          <w:spacing w:val="-19"/>
          <w:sz w:val="17"/>
        </w:rPr>
        <w:t xml:space="preserve"> </w:t>
      </w:r>
      <w:r>
        <w:rPr>
          <w:sz w:val="17"/>
        </w:rPr>
        <w:t>formula</w:t>
      </w:r>
      <w:r>
        <w:rPr>
          <w:spacing w:val="-19"/>
          <w:sz w:val="17"/>
        </w:rPr>
        <w:t xml:space="preserve"> </w:t>
      </w:r>
      <w:r>
        <w:rPr>
          <w:sz w:val="17"/>
        </w:rPr>
        <w:t>for</w:t>
      </w:r>
      <w:r>
        <w:rPr>
          <w:spacing w:val="-19"/>
          <w:sz w:val="17"/>
        </w:rPr>
        <w:t xml:space="preserve"> </w:t>
      </w:r>
      <w:r>
        <w:rPr>
          <w:sz w:val="17"/>
        </w:rPr>
        <w:t>this</w:t>
      </w:r>
      <w:r>
        <w:rPr>
          <w:spacing w:val="-19"/>
          <w:sz w:val="17"/>
        </w:rPr>
        <w:t xml:space="preserve"> </w:t>
      </w:r>
      <w:r>
        <w:rPr>
          <w:sz w:val="17"/>
        </w:rPr>
        <w:t>signal?</w:t>
      </w:r>
    </w:p>
    <w:p>
      <w:pPr>
        <w:pStyle w:val="BodyText"/>
        <w:spacing w:before="8"/>
      </w:pPr>
    </w:p>
    <w:p>
      <w:pPr>
        <w:pStyle w:val="Heading4"/>
        <w:numPr>
          <w:ilvl w:val="2"/>
          <w:numId w:val="146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2" w:name="2.3.2 Complex Exponentials"/>
      <w:bookmarkEnd w:id="2"/>
      <w:bookmarkStart w:id="3" w:name="_bookmark42"/>
      <w:bookmarkEnd w:id="3"/>
      <w:r>
        <w:rPr>
          <w:color w:val="9F0033"/>
          <w:w w:val="105"/>
        </w:rPr>
        <w:t>Comple</w:t>
      </w:r>
      <w:r>
        <w:rPr>
          <w:color w:val="9F0033"/>
          <w:w w:val="105"/>
        </w:rPr>
        <w:t>x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Exponentials</w:t>
      </w:r>
    </w:p>
    <w:p>
      <w:pPr>
        <w:spacing w:before="68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143"/>
        <w:ind w:left="120" w:right="0" w:firstLine="0"/>
        <w:jc w:val="left"/>
        <w:rPr>
          <w:sz w:val="21"/>
        </w:rPr>
      </w:pPr>
      <w:r>
        <w:rPr>
          <w:sz w:val="21"/>
        </w:rPr>
        <w:t xml:space="preserve">The most important signal is, of course, the </w:t>
      </w:r>
      <w:r>
        <w:rPr>
          <w:rFonts w:ascii="Arial"/>
          <w:b/>
          <w:sz w:val="21"/>
        </w:rPr>
        <w:t>complex exponential sequence</w:t>
      </w:r>
      <w:r>
        <w:rPr>
          <w:sz w:val="21"/>
        </w:rPr>
        <w:t>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3165637</wp:posOffset>
            </wp:positionH>
            <wp:positionV relativeFrom="paragraph">
              <wp:posOffset>102496</wp:posOffset>
            </wp:positionV>
            <wp:extent cx="952499" cy="190500"/>
            <wp:effectExtent l="0" t="0" r="0" b="0"/>
            <wp:wrapTopAndBottom/>
            <wp:docPr id="15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