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659"/>
      </w:pPr>
      <w:r>
        <w:rPr>
          <w:w w:val="90"/>
        </w:rPr>
        <w:t>Because</w:t>
      </w:r>
      <w:r>
        <w:rPr>
          <w:spacing w:val="-45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have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three-element</w:t>
      </w:r>
      <w:r>
        <w:rPr>
          <w:spacing w:val="-43"/>
          <w:w w:val="90"/>
        </w:rPr>
        <w:t xml:space="preserve"> </w:t>
      </w:r>
      <w:r>
        <w:rPr>
          <w:w w:val="90"/>
        </w:rPr>
        <w:t>circuit,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have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total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six</w:t>
      </w:r>
      <w:r>
        <w:rPr>
          <w:spacing w:val="-44"/>
          <w:w w:val="90"/>
        </w:rPr>
        <w:t xml:space="preserve"> </w:t>
      </w:r>
      <w:r>
        <w:rPr>
          <w:w w:val="90"/>
        </w:rPr>
        <w:t>voltages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currents that</w:t>
      </w:r>
      <w:r>
        <w:rPr>
          <w:spacing w:val="-34"/>
          <w:w w:val="90"/>
        </w:rPr>
        <w:t xml:space="preserve"> </w:t>
      </w:r>
      <w:r>
        <w:rPr>
          <w:w w:val="90"/>
        </w:rPr>
        <w:t>must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either</w:t>
      </w:r>
      <w:r>
        <w:rPr>
          <w:spacing w:val="-33"/>
          <w:w w:val="90"/>
        </w:rPr>
        <w:t xml:space="preserve"> </w:t>
      </w:r>
      <w:r>
        <w:rPr>
          <w:w w:val="90"/>
        </w:rPr>
        <w:t>specifed</w:t>
      </w:r>
      <w:r>
        <w:rPr>
          <w:spacing w:val="-34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determined.</w:t>
      </w:r>
      <w:r>
        <w:rPr>
          <w:spacing w:val="-34"/>
          <w:w w:val="90"/>
        </w:rPr>
        <w:t xml:space="preserve"> </w:t>
      </w:r>
      <w:r>
        <w:rPr>
          <w:w w:val="90"/>
        </w:rPr>
        <w:t>You</w:t>
      </w:r>
      <w:r>
        <w:rPr>
          <w:spacing w:val="-33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defne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directions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positive </w:t>
      </w:r>
      <w:r>
        <w:rPr>
          <w:w w:val="95"/>
        </w:rPr>
        <w:t>current</w:t>
      </w:r>
      <w:r>
        <w:rPr>
          <w:spacing w:val="-31"/>
          <w:w w:val="95"/>
        </w:rPr>
        <w:t xml:space="preserve"> </w:t>
      </w:r>
      <w:r>
        <w:rPr>
          <w:w w:val="95"/>
        </w:rPr>
        <w:t>fow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positive</w:t>
      </w:r>
      <w:r>
        <w:rPr>
          <w:spacing w:val="-31"/>
          <w:w w:val="95"/>
        </w:rPr>
        <w:t xml:space="preserve"> </w:t>
      </w:r>
      <w:r>
        <w:rPr>
          <w:w w:val="95"/>
        </w:rPr>
        <w:t>voltage</w:t>
      </w:r>
      <w:r>
        <w:rPr>
          <w:spacing w:val="-31"/>
          <w:w w:val="95"/>
        </w:rPr>
        <w:t xml:space="preserve"> </w:t>
      </w:r>
      <w:r>
        <w:rPr>
          <w:w w:val="95"/>
        </w:rPr>
        <w:t>drop</w:t>
      </w:r>
      <w:r>
        <w:rPr>
          <w:spacing w:val="-25"/>
          <w:w w:val="95"/>
        </w:rPr>
        <w:t xml:space="preserve"> </w:t>
      </w:r>
      <w:r>
        <w:rPr>
          <w:rFonts w:ascii="Arial"/>
          <w:b/>
          <w:w w:val="95"/>
        </w:rPr>
        <w:t>any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way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you</w:t>
      </w:r>
      <w:r>
        <w:rPr>
          <w:rFonts w:ascii="Arial"/>
          <w:b/>
          <w:spacing w:val="-20"/>
          <w:w w:val="95"/>
        </w:rPr>
        <w:t xml:space="preserve"> </w:t>
      </w:r>
      <w:r>
        <w:rPr>
          <w:rFonts w:ascii="Arial"/>
          <w:b/>
          <w:w w:val="95"/>
        </w:rPr>
        <w:t>like</w:t>
      </w:r>
      <w:r>
        <w:rPr>
          <w:w w:val="95"/>
        </w:rPr>
        <w:t>.</w:t>
      </w:r>
      <w:r>
        <w:rPr>
          <w:spacing w:val="-30"/>
          <w:w w:val="95"/>
        </w:rPr>
        <w:t xml:space="preserve"> </w:t>
      </w:r>
      <w:r>
        <w:rPr>
          <w:w w:val="95"/>
        </w:rPr>
        <w:t>Once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values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voltages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currents</w:t>
      </w:r>
      <w:r>
        <w:rPr>
          <w:spacing w:val="-39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>calculated,</w:t>
      </w:r>
      <w:r>
        <w:rPr>
          <w:spacing w:val="-39"/>
          <w:w w:val="90"/>
        </w:rPr>
        <w:t xml:space="preserve"> </w:t>
      </w:r>
      <w:r>
        <w:rPr>
          <w:w w:val="90"/>
        </w:rPr>
        <w:t>they</w:t>
      </w:r>
      <w:r>
        <w:rPr>
          <w:spacing w:val="-39"/>
          <w:w w:val="90"/>
        </w:rPr>
        <w:t xml:space="preserve"> </w:t>
      </w:r>
      <w:r>
        <w:rPr>
          <w:w w:val="90"/>
        </w:rPr>
        <w:t>may</w:t>
      </w:r>
      <w:r>
        <w:rPr>
          <w:spacing w:val="-39"/>
          <w:w w:val="90"/>
        </w:rPr>
        <w:t xml:space="preserve"> </w:t>
      </w:r>
      <w:r>
        <w:rPr>
          <w:w w:val="90"/>
        </w:rPr>
        <w:t>be</w:t>
      </w:r>
      <w:r>
        <w:rPr>
          <w:spacing w:val="-39"/>
          <w:w w:val="90"/>
        </w:rPr>
        <w:t xml:space="preserve"> </w:t>
      </w:r>
      <w:r>
        <w:rPr>
          <w:w w:val="90"/>
        </w:rPr>
        <w:t>positive</w:t>
      </w:r>
      <w:r>
        <w:rPr>
          <w:spacing w:val="-39"/>
          <w:w w:val="90"/>
        </w:rPr>
        <w:t xml:space="preserve"> </w:t>
      </w:r>
      <w:r>
        <w:rPr>
          <w:w w:val="90"/>
        </w:rPr>
        <w:t>or</w:t>
      </w:r>
      <w:r>
        <w:rPr>
          <w:spacing w:val="-39"/>
          <w:w w:val="90"/>
        </w:rPr>
        <w:t xml:space="preserve"> </w:t>
      </w:r>
      <w:r>
        <w:rPr>
          <w:w w:val="90"/>
        </w:rPr>
        <w:t>negative</w:t>
      </w:r>
      <w:r>
        <w:rPr>
          <w:spacing w:val="-39"/>
          <w:w w:val="90"/>
        </w:rPr>
        <w:t xml:space="preserve"> </w:t>
      </w:r>
      <w:r>
        <w:rPr>
          <w:w w:val="90"/>
        </w:rPr>
        <w:t>according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your</w:t>
      </w:r>
      <w:r>
        <w:rPr>
          <w:spacing w:val="-41"/>
          <w:w w:val="95"/>
        </w:rPr>
        <w:t xml:space="preserve"> </w:t>
      </w:r>
      <w:r>
        <w:rPr>
          <w:w w:val="95"/>
        </w:rPr>
        <w:t>defnition.</w:t>
      </w:r>
      <w:r>
        <w:rPr>
          <w:spacing w:val="-40"/>
          <w:w w:val="95"/>
        </w:rPr>
        <w:t xml:space="preserve"> </w:t>
      </w:r>
      <w:r>
        <w:rPr>
          <w:w w:val="95"/>
        </w:rPr>
        <w:t>When</w:t>
      </w:r>
      <w:r>
        <w:rPr>
          <w:spacing w:val="-41"/>
          <w:w w:val="95"/>
        </w:rPr>
        <w:t xml:space="preserve"> </w:t>
      </w:r>
      <w:r>
        <w:rPr>
          <w:w w:val="95"/>
        </w:rPr>
        <w:t>two</w:t>
      </w:r>
      <w:r>
        <w:rPr>
          <w:spacing w:val="-40"/>
          <w:w w:val="95"/>
        </w:rPr>
        <w:t xml:space="preserve"> </w:t>
      </w:r>
      <w:r>
        <w:rPr>
          <w:w w:val="95"/>
        </w:rPr>
        <w:t>people</w:t>
      </w:r>
      <w:r>
        <w:rPr>
          <w:spacing w:val="-40"/>
          <w:w w:val="95"/>
        </w:rPr>
        <w:t xml:space="preserve"> </w:t>
      </w:r>
      <w:r>
        <w:rPr>
          <w:w w:val="95"/>
        </w:rPr>
        <w:t>defne</w:t>
      </w:r>
      <w:r>
        <w:rPr>
          <w:spacing w:val="-40"/>
          <w:w w:val="95"/>
        </w:rPr>
        <w:t xml:space="preserve"> </w:t>
      </w:r>
      <w:r>
        <w:rPr>
          <w:w w:val="95"/>
        </w:rPr>
        <w:t>variables</w:t>
      </w:r>
      <w:r>
        <w:rPr>
          <w:spacing w:val="-41"/>
          <w:w w:val="95"/>
        </w:rPr>
        <w:t xml:space="preserve"> </w:t>
      </w:r>
      <w:r>
        <w:rPr>
          <w:w w:val="95"/>
        </w:rPr>
        <w:t>according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their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individual </w:t>
      </w:r>
      <w:r>
        <w:rPr>
          <w:w w:val="90"/>
        </w:rPr>
        <w:t>preferences,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signs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their</w:t>
      </w:r>
      <w:r>
        <w:rPr>
          <w:spacing w:val="-33"/>
          <w:w w:val="90"/>
        </w:rPr>
        <w:t xml:space="preserve"> </w:t>
      </w:r>
      <w:r>
        <w:rPr>
          <w:w w:val="90"/>
        </w:rPr>
        <w:t>variables</w:t>
      </w:r>
      <w:r>
        <w:rPr>
          <w:spacing w:val="-33"/>
          <w:w w:val="90"/>
        </w:rPr>
        <w:t xml:space="preserve"> </w:t>
      </w:r>
      <w:r>
        <w:rPr>
          <w:w w:val="90"/>
        </w:rPr>
        <w:t>may</w:t>
      </w:r>
      <w:r>
        <w:rPr>
          <w:spacing w:val="-33"/>
          <w:w w:val="90"/>
        </w:rPr>
        <w:t xml:space="preserve"> </w:t>
      </w:r>
      <w:r>
        <w:rPr>
          <w:w w:val="90"/>
        </w:rPr>
        <w:t>not</w:t>
      </w:r>
      <w:r>
        <w:rPr>
          <w:spacing w:val="-34"/>
          <w:w w:val="90"/>
        </w:rPr>
        <w:t xml:space="preserve"> </w:t>
      </w:r>
      <w:r>
        <w:rPr>
          <w:w w:val="90"/>
        </w:rPr>
        <w:t>agree,</w:t>
      </w:r>
      <w:r>
        <w:rPr>
          <w:spacing w:val="-33"/>
          <w:w w:val="90"/>
        </w:rPr>
        <w:t xml:space="preserve"> </w:t>
      </w:r>
      <w:r>
        <w:rPr>
          <w:w w:val="90"/>
        </w:rPr>
        <w:t>but</w:t>
      </w:r>
      <w:r>
        <w:rPr>
          <w:spacing w:val="-33"/>
          <w:w w:val="90"/>
        </w:rPr>
        <w:t xml:space="preserve"> </w:t>
      </w:r>
      <w:r>
        <w:rPr>
          <w:w w:val="90"/>
        </w:rPr>
        <w:t>current</w:t>
      </w:r>
      <w:r>
        <w:rPr>
          <w:spacing w:val="-33"/>
          <w:w w:val="90"/>
        </w:rPr>
        <w:t xml:space="preserve"> </w:t>
      </w:r>
      <w:r>
        <w:rPr>
          <w:w w:val="90"/>
        </w:rPr>
        <w:t>fow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voltage </w:t>
      </w:r>
      <w:r>
        <w:rPr>
          <w:w w:val="95"/>
        </w:rPr>
        <w:t>drop</w:t>
      </w:r>
      <w:r>
        <w:rPr>
          <w:spacing w:val="-42"/>
          <w:w w:val="95"/>
        </w:rPr>
        <w:t xml:space="preserve"> </w:t>
      </w:r>
      <w:r>
        <w:rPr>
          <w:w w:val="95"/>
        </w:rPr>
        <w:t>values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each</w:t>
      </w:r>
      <w:r>
        <w:rPr>
          <w:spacing w:val="-42"/>
          <w:w w:val="95"/>
        </w:rPr>
        <w:t xml:space="preserve"> </w:t>
      </w:r>
      <w:r>
        <w:rPr>
          <w:w w:val="95"/>
        </w:rPr>
        <w:t>element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1"/>
          <w:w w:val="95"/>
        </w:rPr>
        <w:t xml:space="preserve"> </w:t>
      </w:r>
      <w:r>
        <w:rPr>
          <w:w w:val="95"/>
        </w:rPr>
        <w:t>agree.</w:t>
      </w:r>
      <w:r>
        <w:rPr>
          <w:spacing w:val="-41"/>
          <w:w w:val="95"/>
        </w:rPr>
        <w:t xml:space="preserve"> </w:t>
      </w:r>
      <w:r>
        <w:rPr>
          <w:w w:val="95"/>
        </w:rPr>
        <w:t>Do</w:t>
      </w:r>
      <w:r>
        <w:rPr>
          <w:spacing w:val="-41"/>
          <w:w w:val="95"/>
        </w:rPr>
        <w:t xml:space="preserve"> </w:t>
      </w:r>
      <w:r>
        <w:rPr>
          <w:w w:val="95"/>
        </w:rPr>
        <w:t>recall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defning</w:t>
      </w:r>
      <w:r>
        <w:rPr>
          <w:spacing w:val="-41"/>
          <w:w w:val="95"/>
        </w:rPr>
        <w:t xml:space="preserve"> </w:t>
      </w:r>
      <w:r>
        <w:rPr>
          <w:w w:val="95"/>
        </w:rPr>
        <w:t>your</w:t>
      </w:r>
      <w:r>
        <w:rPr>
          <w:spacing w:val="-35"/>
          <w:w w:val="95"/>
        </w:rPr>
        <w:t xml:space="preserve"> </w:t>
      </w:r>
      <w:hyperlink w:anchor="_bookmark79" w:history="1">
        <w:r>
          <w:rPr>
            <w:color w:val="006FB3"/>
            <w:w w:val="95"/>
          </w:rPr>
          <w:t>Ideal</w:t>
        </w:r>
        <w:r>
          <w:rPr>
            <w:color w:val="006FB3"/>
            <w:spacing w:val="-41"/>
            <w:w w:val="95"/>
          </w:rPr>
          <w:t xml:space="preserve"> </w:t>
        </w:r>
        <w:r>
          <w:rPr>
            <w:color w:val="006FB3"/>
            <w:w w:val="95"/>
          </w:rPr>
          <w:t>Circuit</w:t>
        </w:r>
      </w:hyperlink>
      <w:r>
        <w:rPr>
          <w:color w:val="006FB3"/>
          <w:w w:val="95"/>
        </w:rPr>
        <w:t xml:space="preserve"> </w:t>
      </w:r>
      <w:hyperlink w:anchor="_bookmark79" w:history="1">
        <w:r>
          <w:rPr>
            <w:color w:val="006FB3"/>
            <w:w w:val="95"/>
          </w:rPr>
          <w:t>Elements</w:t>
        </w:r>
        <w:r>
          <w:rPr>
            <w:color w:val="006FB3"/>
            <w:spacing w:val="-47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48"/>
            <w:w w:val="95"/>
          </w:rPr>
          <w:t xml:space="preserve"> </w:t>
        </w:r>
        <w:r>
          <w:rPr>
            <w:color w:val="006FB3"/>
            <w:w w:val="95"/>
          </w:rPr>
          <w:t>41)</w:t>
        </w:r>
        <w:r>
          <w:rPr>
            <w:color w:val="006FB3"/>
            <w:spacing w:val="-46"/>
            <w:w w:val="95"/>
          </w:rPr>
          <w:t xml:space="preserve"> </w:t>
        </w:r>
      </w:hyperlink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rFonts w:ascii="Arial"/>
          <w:b/>
          <w:w w:val="95"/>
        </w:rPr>
        <w:t>v-i</w:t>
      </w:r>
      <w:r>
        <w:rPr>
          <w:rFonts w:ascii="Arial"/>
          <w:b/>
          <w:spacing w:val="-36"/>
          <w:w w:val="95"/>
        </w:rPr>
        <w:t xml:space="preserve"> </w:t>
      </w:r>
      <w:r>
        <w:rPr>
          <w:w w:val="95"/>
        </w:rPr>
        <w:t>relations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elements</w:t>
      </w:r>
      <w:r>
        <w:rPr>
          <w:spacing w:val="-47"/>
          <w:w w:val="95"/>
        </w:rPr>
        <w:t xml:space="preserve"> </w:t>
      </w:r>
      <w:r>
        <w:rPr>
          <w:w w:val="95"/>
        </w:rPr>
        <w:t>presume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positive current</w:t>
      </w:r>
      <w:r>
        <w:rPr>
          <w:spacing w:val="-38"/>
          <w:w w:val="95"/>
        </w:rPr>
        <w:t xml:space="preserve"> </w:t>
      </w:r>
      <w:r>
        <w:rPr>
          <w:w w:val="95"/>
        </w:rPr>
        <w:t>fow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same</w:t>
      </w:r>
      <w:r>
        <w:rPr>
          <w:spacing w:val="-38"/>
          <w:w w:val="95"/>
        </w:rPr>
        <w:t xml:space="preserve"> </w:t>
      </w:r>
      <w:r>
        <w:rPr>
          <w:w w:val="95"/>
        </w:rPr>
        <w:t>direction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positive</w:t>
      </w:r>
      <w:r>
        <w:rPr>
          <w:spacing w:val="-37"/>
          <w:w w:val="95"/>
        </w:rPr>
        <w:t xml:space="preserve"> </w:t>
      </w:r>
      <w:r>
        <w:rPr>
          <w:w w:val="95"/>
        </w:rPr>
        <w:t>voltage</w:t>
      </w:r>
      <w:r>
        <w:rPr>
          <w:spacing w:val="-39"/>
          <w:w w:val="95"/>
        </w:rPr>
        <w:t xml:space="preserve"> </w:t>
      </w:r>
      <w:r>
        <w:rPr>
          <w:w w:val="95"/>
        </w:rPr>
        <w:t>drop.</w:t>
      </w:r>
      <w:r>
        <w:rPr>
          <w:spacing w:val="-37"/>
          <w:w w:val="95"/>
        </w:rPr>
        <w:t xml:space="preserve"> </w:t>
      </w:r>
      <w:r>
        <w:rPr>
          <w:w w:val="95"/>
        </w:rPr>
        <w:t>Once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defne voltages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currents,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need</w:t>
      </w:r>
      <w:r>
        <w:rPr>
          <w:spacing w:val="-46"/>
          <w:w w:val="95"/>
        </w:rPr>
        <w:t xml:space="preserve"> </w:t>
      </w:r>
      <w:r>
        <w:rPr>
          <w:w w:val="95"/>
        </w:rPr>
        <w:t>six</w:t>
      </w:r>
      <w:r>
        <w:rPr>
          <w:spacing w:val="-46"/>
          <w:w w:val="95"/>
        </w:rPr>
        <w:t xml:space="preserve"> </w:t>
      </w:r>
      <w:r>
        <w:rPr>
          <w:w w:val="95"/>
        </w:rPr>
        <w:t>nonredundant</w:t>
      </w:r>
      <w:r>
        <w:rPr>
          <w:spacing w:val="-46"/>
          <w:w w:val="95"/>
        </w:rPr>
        <w:t xml:space="preserve"> </w:t>
      </w:r>
      <w:r>
        <w:rPr>
          <w:w w:val="95"/>
        </w:rPr>
        <w:t>equations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solve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six </w:t>
      </w:r>
      <w:r>
        <w:rPr>
          <w:w w:val="90"/>
        </w:rPr>
        <w:t>unknown</w:t>
      </w:r>
      <w:r>
        <w:rPr>
          <w:spacing w:val="-44"/>
          <w:w w:val="90"/>
        </w:rPr>
        <w:t xml:space="preserve"> </w:t>
      </w:r>
      <w:r>
        <w:rPr>
          <w:w w:val="90"/>
        </w:rPr>
        <w:t>voltages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>currents.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3"/>
          <w:w w:val="90"/>
        </w:rPr>
        <w:t xml:space="preserve"> </w:t>
      </w:r>
      <w:r>
        <w:rPr>
          <w:w w:val="90"/>
        </w:rPr>
        <w:t>specifying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source,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have</w:t>
      </w:r>
      <w:r>
        <w:rPr>
          <w:spacing w:val="-43"/>
          <w:w w:val="90"/>
        </w:rPr>
        <w:t xml:space="preserve"> </w:t>
      </w:r>
      <w:r>
        <w:rPr>
          <w:w w:val="90"/>
        </w:rPr>
        <w:t>one;</w:t>
      </w:r>
      <w:r>
        <w:rPr>
          <w:spacing w:val="-43"/>
          <w:w w:val="90"/>
        </w:rPr>
        <w:t xml:space="preserve"> </w:t>
      </w:r>
      <w:r>
        <w:rPr>
          <w:w w:val="90"/>
        </w:rPr>
        <w:t>this</w:t>
      </w:r>
      <w:r>
        <w:rPr>
          <w:spacing w:val="-43"/>
          <w:w w:val="90"/>
        </w:rPr>
        <w:t xml:space="preserve"> </w:t>
      </w:r>
      <w:r>
        <w:rPr>
          <w:w w:val="90"/>
        </w:rPr>
        <w:t>amounts to</w:t>
      </w:r>
      <w:r>
        <w:rPr>
          <w:spacing w:val="-28"/>
          <w:w w:val="90"/>
        </w:rPr>
        <w:t xml:space="preserve"> </w:t>
      </w:r>
      <w:r>
        <w:rPr>
          <w:w w:val="90"/>
        </w:rPr>
        <w:t>providing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source's</w:t>
      </w:r>
      <w:r>
        <w:rPr>
          <w:spacing w:val="-25"/>
          <w:w w:val="90"/>
        </w:rPr>
        <w:t xml:space="preserve"> </w:t>
      </w:r>
      <w:r>
        <w:rPr>
          <w:rFonts w:ascii="Arial"/>
          <w:b/>
          <w:w w:val="90"/>
        </w:rPr>
        <w:t>v-i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relation.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rFonts w:ascii="Arial"/>
          <w:b/>
          <w:w w:val="90"/>
        </w:rPr>
        <w:t>v-i</w:t>
      </w:r>
      <w:r>
        <w:rPr>
          <w:rFonts w:ascii="Arial"/>
          <w:b/>
          <w:spacing w:val="-16"/>
          <w:w w:val="90"/>
        </w:rPr>
        <w:t xml:space="preserve"> </w:t>
      </w:r>
      <w:r>
        <w:rPr>
          <w:w w:val="90"/>
        </w:rPr>
        <w:t>relations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resistors</w:t>
      </w:r>
      <w:r>
        <w:rPr>
          <w:spacing w:val="-27"/>
          <w:w w:val="90"/>
        </w:rPr>
        <w:t xml:space="preserve"> </w:t>
      </w:r>
      <w:r>
        <w:rPr>
          <w:w w:val="90"/>
        </w:rPr>
        <w:t>give</w:t>
      </w:r>
      <w:r>
        <w:rPr>
          <w:spacing w:val="-28"/>
          <w:w w:val="90"/>
        </w:rPr>
        <w:t xml:space="preserve"> </w:t>
      </w:r>
      <w:r>
        <w:rPr>
          <w:w w:val="90"/>
        </w:rPr>
        <w:t>us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two </w:t>
      </w:r>
      <w:r>
        <w:rPr>
          <w:w w:val="95"/>
        </w:rPr>
        <w:t>more.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>only</w:t>
      </w:r>
      <w:r>
        <w:rPr>
          <w:spacing w:val="-43"/>
          <w:w w:val="95"/>
        </w:rPr>
        <w:t xml:space="preserve"> </w:t>
      </w:r>
      <w:r>
        <w:rPr>
          <w:w w:val="95"/>
        </w:rPr>
        <w:t>halfway</w:t>
      </w:r>
      <w:r>
        <w:rPr>
          <w:spacing w:val="-43"/>
          <w:w w:val="95"/>
        </w:rPr>
        <w:t xml:space="preserve"> </w:t>
      </w:r>
      <w:r>
        <w:rPr>
          <w:w w:val="95"/>
        </w:rPr>
        <w:t>there;</w:t>
      </w:r>
      <w:r>
        <w:rPr>
          <w:spacing w:val="-43"/>
          <w:w w:val="95"/>
        </w:rPr>
        <w:t xml:space="preserve"> </w:t>
      </w:r>
      <w:r>
        <w:rPr>
          <w:w w:val="95"/>
        </w:rPr>
        <w:t>where</w:t>
      </w:r>
      <w:r>
        <w:rPr>
          <w:spacing w:val="-43"/>
          <w:w w:val="95"/>
        </w:rPr>
        <w:t xml:space="preserve"> </w:t>
      </w:r>
      <w:r>
        <w:rPr>
          <w:w w:val="95"/>
        </w:rPr>
        <w:t>do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get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other</w:t>
      </w:r>
      <w:r>
        <w:rPr>
          <w:spacing w:val="-43"/>
          <w:w w:val="95"/>
        </w:rPr>
        <w:t xml:space="preserve"> </w:t>
      </w:r>
      <w:r>
        <w:rPr>
          <w:w w:val="95"/>
        </w:rPr>
        <w:t>three</w:t>
      </w:r>
      <w:r>
        <w:rPr>
          <w:spacing w:val="-43"/>
          <w:w w:val="95"/>
        </w:rPr>
        <w:t xml:space="preserve"> </w:t>
      </w:r>
      <w:r>
        <w:rPr>
          <w:w w:val="95"/>
        </w:rPr>
        <w:t>equations</w:t>
      </w:r>
      <w:r>
        <w:rPr>
          <w:spacing w:val="-43"/>
          <w:w w:val="95"/>
        </w:rPr>
        <w:t xml:space="preserve"> </w:t>
      </w:r>
      <w:r>
        <w:rPr>
          <w:w w:val="95"/>
        </w:rPr>
        <w:t>we need?</w:t>
      </w:r>
    </w:p>
    <w:p>
      <w:pPr>
        <w:pStyle w:val="BodyText"/>
        <w:spacing w:before="165" w:line="254" w:lineRule="auto"/>
        <w:ind w:left="120" w:right="627"/>
      </w:pPr>
      <w:r>
        <w:rPr>
          <w:w w:val="95"/>
        </w:rPr>
        <w:t>What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need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solve</w:t>
      </w:r>
      <w:r>
        <w:rPr>
          <w:spacing w:val="-47"/>
          <w:w w:val="95"/>
        </w:rPr>
        <w:t xml:space="preserve"> </w:t>
      </w:r>
      <w:r>
        <w:rPr>
          <w:w w:val="95"/>
        </w:rPr>
        <w:t>every</w:t>
      </w:r>
      <w:r>
        <w:rPr>
          <w:spacing w:val="-47"/>
          <w:w w:val="95"/>
        </w:rPr>
        <w:t xml:space="preserve"> </w:t>
      </w:r>
      <w:r>
        <w:rPr>
          <w:w w:val="95"/>
        </w:rPr>
        <w:t>circuit</w:t>
      </w:r>
      <w:r>
        <w:rPr>
          <w:spacing w:val="-48"/>
          <w:w w:val="95"/>
        </w:rPr>
        <w:t xml:space="preserve"> </w:t>
      </w:r>
      <w:r>
        <w:rPr>
          <w:w w:val="95"/>
        </w:rPr>
        <w:t>problem</w:t>
      </w:r>
      <w:r>
        <w:rPr>
          <w:spacing w:val="-47"/>
          <w:w w:val="95"/>
        </w:rPr>
        <w:t xml:space="preserve"> </w:t>
      </w:r>
      <w:r>
        <w:rPr>
          <w:w w:val="95"/>
        </w:rPr>
        <w:t>are</w:t>
      </w:r>
      <w:r>
        <w:rPr>
          <w:spacing w:val="-47"/>
          <w:w w:val="95"/>
        </w:rPr>
        <w:t xml:space="preserve"> </w:t>
      </w:r>
      <w:r>
        <w:rPr>
          <w:w w:val="95"/>
        </w:rPr>
        <w:t>mathematical</w:t>
      </w:r>
      <w:r>
        <w:rPr>
          <w:spacing w:val="-48"/>
          <w:w w:val="95"/>
        </w:rPr>
        <w:t xml:space="preserve"> </w:t>
      </w:r>
      <w:r>
        <w:rPr>
          <w:w w:val="95"/>
        </w:rPr>
        <w:t>statements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that </w:t>
      </w:r>
      <w:r>
        <w:rPr>
          <w:w w:val="90"/>
        </w:rPr>
        <w:t>express</w:t>
      </w:r>
      <w:r>
        <w:rPr>
          <w:spacing w:val="-41"/>
          <w:w w:val="90"/>
        </w:rPr>
        <w:t xml:space="preserve"> </w:t>
      </w:r>
      <w:r>
        <w:rPr>
          <w:w w:val="90"/>
        </w:rPr>
        <w:t>how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circuit</w:t>
      </w:r>
      <w:r>
        <w:rPr>
          <w:spacing w:val="-41"/>
          <w:w w:val="90"/>
        </w:rPr>
        <w:t xml:space="preserve"> </w:t>
      </w:r>
      <w:r>
        <w:rPr>
          <w:w w:val="90"/>
        </w:rPr>
        <w:t>elements</w:t>
      </w:r>
      <w:r>
        <w:rPr>
          <w:spacing w:val="-41"/>
          <w:w w:val="90"/>
        </w:rPr>
        <w:t xml:space="preserve"> </w:t>
      </w:r>
      <w:r>
        <w:rPr>
          <w:w w:val="90"/>
        </w:rPr>
        <w:t>are</w:t>
      </w:r>
      <w:r>
        <w:rPr>
          <w:spacing w:val="-41"/>
          <w:w w:val="90"/>
        </w:rPr>
        <w:t xml:space="preserve"> </w:t>
      </w:r>
      <w:r>
        <w:rPr>
          <w:w w:val="90"/>
        </w:rPr>
        <w:t>interconnected.</w:t>
      </w:r>
      <w:r>
        <w:rPr>
          <w:spacing w:val="-41"/>
          <w:w w:val="90"/>
        </w:rPr>
        <w:t xml:space="preserve"> </w:t>
      </w:r>
      <w:r>
        <w:rPr>
          <w:w w:val="90"/>
        </w:rPr>
        <w:t>Said</w:t>
      </w:r>
      <w:r>
        <w:rPr>
          <w:spacing w:val="-41"/>
          <w:w w:val="90"/>
        </w:rPr>
        <w:t xml:space="preserve"> </w:t>
      </w:r>
      <w:r>
        <w:rPr>
          <w:w w:val="90"/>
        </w:rPr>
        <w:t>another</w:t>
      </w:r>
      <w:r>
        <w:rPr>
          <w:spacing w:val="-41"/>
          <w:w w:val="90"/>
        </w:rPr>
        <w:t xml:space="preserve"> </w:t>
      </w:r>
      <w:r>
        <w:rPr>
          <w:w w:val="90"/>
        </w:rPr>
        <w:t>way,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need</w:t>
      </w:r>
      <w:r>
        <w:rPr>
          <w:spacing w:val="-41"/>
          <w:w w:val="90"/>
        </w:rPr>
        <w:t xml:space="preserve"> </w:t>
      </w:r>
      <w:r>
        <w:rPr>
          <w:w w:val="90"/>
        </w:rPr>
        <w:t>the laws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govern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electrical</w:t>
      </w:r>
      <w:r>
        <w:rPr>
          <w:spacing w:val="-42"/>
          <w:w w:val="90"/>
        </w:rPr>
        <w:t xml:space="preserve"> </w:t>
      </w:r>
      <w:r>
        <w:rPr>
          <w:w w:val="90"/>
        </w:rPr>
        <w:t>connection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circuit</w:t>
      </w:r>
      <w:r>
        <w:rPr>
          <w:spacing w:val="-41"/>
          <w:w w:val="90"/>
        </w:rPr>
        <w:t xml:space="preserve"> </w:t>
      </w:r>
      <w:r>
        <w:rPr>
          <w:w w:val="90"/>
        </w:rPr>
        <w:t>elements.</w:t>
      </w:r>
      <w:r>
        <w:rPr>
          <w:spacing w:val="-41"/>
          <w:w w:val="90"/>
        </w:rPr>
        <w:t xml:space="preserve"> </w:t>
      </w:r>
      <w:r>
        <w:rPr>
          <w:w w:val="90"/>
        </w:rPr>
        <w:t>First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all,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places where</w:t>
      </w:r>
      <w:r>
        <w:rPr>
          <w:spacing w:val="-44"/>
          <w:w w:val="90"/>
        </w:rPr>
        <w:t xml:space="preserve"> </w:t>
      </w:r>
      <w:r>
        <w:rPr>
          <w:w w:val="90"/>
        </w:rPr>
        <w:t>circuit</w:t>
      </w:r>
      <w:r>
        <w:rPr>
          <w:spacing w:val="-43"/>
          <w:w w:val="90"/>
        </w:rPr>
        <w:t xml:space="preserve"> </w:t>
      </w:r>
      <w:r>
        <w:rPr>
          <w:w w:val="90"/>
        </w:rPr>
        <w:t>elements</w:t>
      </w:r>
      <w:r>
        <w:rPr>
          <w:spacing w:val="-43"/>
          <w:w w:val="90"/>
        </w:rPr>
        <w:t xml:space="preserve"> </w:t>
      </w:r>
      <w:r>
        <w:rPr>
          <w:w w:val="90"/>
        </w:rPr>
        <w:t>attach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each</w:t>
      </w:r>
      <w:r>
        <w:rPr>
          <w:spacing w:val="-43"/>
          <w:w w:val="90"/>
        </w:rPr>
        <w:t xml:space="preserve"> </w:t>
      </w:r>
      <w:r>
        <w:rPr>
          <w:w w:val="90"/>
        </w:rPr>
        <w:t>other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called</w:t>
      </w:r>
      <w:r>
        <w:rPr>
          <w:spacing w:val="-41"/>
          <w:w w:val="90"/>
        </w:rPr>
        <w:t xml:space="preserve"> </w:t>
      </w:r>
      <w:r>
        <w:rPr>
          <w:rFonts w:ascii="Arial"/>
          <w:b/>
          <w:w w:val="90"/>
        </w:rPr>
        <w:t>nodes</w:t>
      </w:r>
      <w:r>
        <w:rPr>
          <w:w w:val="90"/>
        </w:rPr>
        <w:t>.</w:t>
      </w:r>
      <w:r>
        <w:rPr>
          <w:spacing w:val="-44"/>
          <w:w w:val="90"/>
        </w:rPr>
        <w:t xml:space="preserve"> </w:t>
      </w:r>
      <w:r>
        <w:rPr>
          <w:w w:val="90"/>
        </w:rPr>
        <w:t>Two</w:t>
      </w:r>
      <w:r>
        <w:rPr>
          <w:spacing w:val="-43"/>
          <w:w w:val="90"/>
        </w:rPr>
        <w:t xml:space="preserve"> </w:t>
      </w:r>
      <w:r>
        <w:rPr>
          <w:w w:val="90"/>
        </w:rPr>
        <w:t>nodes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3"/>
          <w:w w:val="90"/>
        </w:rPr>
        <w:t xml:space="preserve"> </w:t>
      </w:r>
      <w:r>
        <w:rPr>
          <w:w w:val="90"/>
        </w:rPr>
        <w:t>explicitly indicated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hyperlink w:anchor="_bookmark86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4"/>
            <w:w w:val="90"/>
          </w:rPr>
          <w:t xml:space="preserve"> </w:t>
        </w:r>
        <w:r>
          <w:rPr>
            <w:color w:val="006FB3"/>
            <w:w w:val="90"/>
          </w:rPr>
          <w:t>3.6</w:t>
        </w:r>
      </w:hyperlink>
      <w:r>
        <w:rPr>
          <w:w w:val="90"/>
        </w:rPr>
        <w:t>;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third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bottom</w:t>
      </w:r>
      <w:r>
        <w:rPr>
          <w:spacing w:val="-35"/>
          <w:w w:val="90"/>
        </w:rPr>
        <w:t xml:space="preserve"> </w:t>
      </w:r>
      <w:r>
        <w:rPr>
          <w:w w:val="90"/>
        </w:rPr>
        <w:t>where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voltage</w:t>
      </w:r>
      <w:r>
        <w:rPr>
          <w:spacing w:val="-34"/>
          <w:w w:val="90"/>
        </w:rPr>
        <w:t xml:space="preserve"> </w:t>
      </w:r>
      <w:r>
        <w:rPr>
          <w:w w:val="90"/>
        </w:rPr>
        <w:t>source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resistor </w:t>
      </w:r>
      <w:r>
        <w:rPr>
          <w:rFonts w:ascii="Arial"/>
          <w:b/>
          <w:w w:val="90"/>
        </w:rPr>
        <w:t>R2</w:t>
      </w:r>
      <w:r>
        <w:rPr>
          <w:w w:val="90"/>
        </w:rPr>
        <w:t>are</w:t>
      </w:r>
      <w:r>
        <w:rPr>
          <w:spacing w:val="-43"/>
          <w:w w:val="90"/>
        </w:rPr>
        <w:t xml:space="preserve"> </w:t>
      </w:r>
      <w:r>
        <w:rPr>
          <w:w w:val="90"/>
        </w:rPr>
        <w:t>connected.</w:t>
      </w:r>
      <w:r>
        <w:rPr>
          <w:spacing w:val="-43"/>
          <w:w w:val="90"/>
        </w:rPr>
        <w:t xml:space="preserve"> </w:t>
      </w:r>
      <w:r>
        <w:rPr>
          <w:w w:val="90"/>
        </w:rPr>
        <w:t>Electrical</w:t>
      </w:r>
      <w:r>
        <w:rPr>
          <w:spacing w:val="-43"/>
          <w:w w:val="90"/>
        </w:rPr>
        <w:t xml:space="preserve"> </w:t>
      </w:r>
      <w:r>
        <w:rPr>
          <w:w w:val="90"/>
        </w:rPr>
        <w:t>engineers</w:t>
      </w:r>
      <w:r>
        <w:rPr>
          <w:spacing w:val="-43"/>
          <w:w w:val="90"/>
        </w:rPr>
        <w:t xml:space="preserve"> </w:t>
      </w:r>
      <w:r>
        <w:rPr>
          <w:w w:val="90"/>
        </w:rPr>
        <w:t>tend</w:t>
      </w:r>
      <w:r>
        <w:rPr>
          <w:spacing w:val="-42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draw</w:t>
      </w:r>
      <w:r>
        <w:rPr>
          <w:spacing w:val="-43"/>
          <w:w w:val="90"/>
        </w:rPr>
        <w:t xml:space="preserve"> </w:t>
      </w:r>
      <w:r>
        <w:rPr>
          <w:w w:val="90"/>
        </w:rPr>
        <w:t>circuit</w:t>
      </w:r>
      <w:r>
        <w:rPr>
          <w:spacing w:val="-43"/>
          <w:w w:val="90"/>
        </w:rPr>
        <w:t xml:space="preserve"> </w:t>
      </w:r>
      <w:r>
        <w:rPr>
          <w:w w:val="90"/>
        </w:rPr>
        <w:t>diagrams</w:t>
      </w:r>
      <w:r>
        <w:rPr>
          <w:spacing w:val="-43"/>
          <w:w w:val="90"/>
        </w:rPr>
        <w:t xml:space="preserve"> </w:t>
      </w:r>
      <w:r>
        <w:rPr>
          <w:w w:val="90"/>
        </w:rPr>
        <w:t>schematics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w w:val="90"/>
        </w:rPr>
        <w:t>a rectilinear</w:t>
      </w:r>
      <w:r>
        <w:rPr>
          <w:spacing w:val="-33"/>
          <w:w w:val="90"/>
        </w:rPr>
        <w:t xml:space="preserve"> </w:t>
      </w:r>
      <w:r>
        <w:rPr>
          <w:w w:val="90"/>
        </w:rPr>
        <w:t>fashion.</w:t>
      </w:r>
      <w:r>
        <w:rPr>
          <w:spacing w:val="-32"/>
          <w:w w:val="90"/>
        </w:rPr>
        <w:t xml:space="preserve"> </w:t>
      </w:r>
      <w:r>
        <w:rPr>
          <w:w w:val="90"/>
        </w:rPr>
        <w:t>Thus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long</w:t>
      </w:r>
      <w:r>
        <w:rPr>
          <w:spacing w:val="-33"/>
          <w:w w:val="90"/>
        </w:rPr>
        <w:t xml:space="preserve"> </w:t>
      </w:r>
      <w:r>
        <w:rPr>
          <w:w w:val="90"/>
        </w:rPr>
        <w:t>line</w:t>
      </w:r>
      <w:r>
        <w:rPr>
          <w:spacing w:val="-33"/>
          <w:w w:val="90"/>
        </w:rPr>
        <w:t xml:space="preserve"> </w:t>
      </w:r>
      <w:r>
        <w:rPr>
          <w:w w:val="90"/>
        </w:rPr>
        <w:t>connecting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bottom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voltage</w:t>
      </w:r>
      <w:r>
        <w:rPr>
          <w:spacing w:val="-33"/>
          <w:w w:val="90"/>
        </w:rPr>
        <w:t xml:space="preserve"> </w:t>
      </w:r>
      <w:r>
        <w:rPr>
          <w:w w:val="90"/>
        </w:rPr>
        <w:t>source with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bottom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resistor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intended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make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diagram</w:t>
      </w:r>
      <w:r>
        <w:rPr>
          <w:spacing w:val="-32"/>
          <w:w w:val="90"/>
        </w:rPr>
        <w:t xml:space="preserve"> </w:t>
      </w:r>
      <w:r>
        <w:rPr>
          <w:w w:val="90"/>
        </w:rPr>
        <w:t>look</w:t>
      </w:r>
      <w:r>
        <w:rPr>
          <w:spacing w:val="-33"/>
          <w:w w:val="90"/>
        </w:rPr>
        <w:t xml:space="preserve"> </w:t>
      </w:r>
      <w:r>
        <w:rPr>
          <w:w w:val="90"/>
        </w:rPr>
        <w:t>pretty.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line simply</w:t>
      </w:r>
      <w:r>
        <w:rPr>
          <w:spacing w:val="-13"/>
          <w:w w:val="90"/>
        </w:rPr>
        <w:t xml:space="preserve"> </w:t>
      </w:r>
      <w:r>
        <w:rPr>
          <w:w w:val="90"/>
        </w:rPr>
        <w:t>means</w:t>
      </w:r>
      <w:r>
        <w:rPr>
          <w:spacing w:val="-12"/>
          <w:w w:val="90"/>
        </w:rPr>
        <w:t xml:space="preserve"> </w:t>
      </w:r>
      <w:r>
        <w:rPr>
          <w:w w:val="90"/>
        </w:rPr>
        <w:t>that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two</w:t>
      </w:r>
      <w:r>
        <w:rPr>
          <w:spacing w:val="-12"/>
          <w:w w:val="90"/>
        </w:rPr>
        <w:t xml:space="preserve"> </w:t>
      </w:r>
      <w:r>
        <w:rPr>
          <w:w w:val="90"/>
        </w:rPr>
        <w:t>elements</w:t>
      </w:r>
      <w:r>
        <w:rPr>
          <w:spacing w:val="-12"/>
          <w:w w:val="90"/>
        </w:rPr>
        <w:t xml:space="preserve"> </w:t>
      </w:r>
      <w:r>
        <w:rPr>
          <w:w w:val="90"/>
        </w:rPr>
        <w:t>are</w:t>
      </w:r>
      <w:r>
        <w:rPr>
          <w:spacing w:val="-12"/>
          <w:w w:val="90"/>
        </w:rPr>
        <w:t xml:space="preserve"> </w:t>
      </w:r>
      <w:r>
        <w:rPr>
          <w:w w:val="90"/>
        </w:rPr>
        <w:t>connected</w:t>
      </w:r>
      <w:r>
        <w:rPr>
          <w:spacing w:val="-13"/>
          <w:w w:val="90"/>
        </w:rPr>
        <w:t xml:space="preserve"> </w:t>
      </w:r>
      <w:r>
        <w:rPr>
          <w:w w:val="90"/>
        </w:rPr>
        <w:t>together.</w:t>
      </w:r>
      <w:r>
        <w:rPr>
          <w:spacing w:val="-9"/>
          <w:w w:val="90"/>
        </w:rPr>
        <w:t xml:space="preserve"> </w:t>
      </w:r>
      <w:hyperlink w:anchor="_bookmark87" w:history="1">
        <w:r>
          <w:rPr>
            <w:rFonts w:ascii="Arial"/>
            <w:b/>
            <w:color w:val="006FB3"/>
            <w:w w:val="90"/>
          </w:rPr>
          <w:t>Kirchhof's</w:t>
        </w:r>
        <w:r>
          <w:rPr>
            <w:rFonts w:ascii="Arial"/>
            <w:b/>
            <w:color w:val="006FB3"/>
            <w:spacing w:val="-2"/>
            <w:w w:val="90"/>
          </w:rPr>
          <w:t xml:space="preserve"> </w:t>
        </w:r>
        <w:r>
          <w:rPr>
            <w:rFonts w:ascii="Arial"/>
            <w:b/>
            <w:color w:val="006FB3"/>
            <w:w w:val="90"/>
          </w:rPr>
          <w:t>Current</w:t>
        </w:r>
        <w:r>
          <w:rPr>
            <w:rFonts w:ascii="Arial"/>
            <w:b/>
            <w:color w:val="006FB3"/>
            <w:spacing w:val="-2"/>
            <w:w w:val="90"/>
          </w:rPr>
          <w:t xml:space="preserve"> </w:t>
        </w:r>
        <w:r>
          <w:rPr>
            <w:rFonts w:ascii="Arial"/>
            <w:b/>
            <w:color w:val="006FB3"/>
            <w:w w:val="90"/>
          </w:rPr>
          <w:t>Law</w:t>
        </w:r>
      </w:hyperlink>
      <w:r>
        <w:rPr>
          <w:rFonts w:ascii="Arial"/>
          <w:b/>
          <w:color w:val="006FB3"/>
          <w:w w:val="90"/>
        </w:rPr>
        <w:t xml:space="preserve"> </w:t>
      </w:r>
      <w:hyperlink w:anchor="_bookmark87" w:history="1">
        <w:r>
          <w:rPr>
            <w:rFonts w:ascii="Arial"/>
            <w:b/>
            <w:color w:val="006FB3"/>
            <w:w w:val="95"/>
          </w:rPr>
          <w:t>(Page</w:t>
        </w:r>
        <w:r>
          <w:rPr>
            <w:rFonts w:ascii="Arial"/>
            <w:b/>
            <w:color w:val="006FB3"/>
            <w:spacing w:val="-37"/>
            <w:w w:val="95"/>
          </w:rPr>
          <w:t xml:space="preserve"> </w:t>
        </w:r>
        <w:r>
          <w:rPr>
            <w:rFonts w:ascii="Arial"/>
            <w:b/>
            <w:color w:val="006FB3"/>
            <w:w w:val="95"/>
          </w:rPr>
          <w:t>46)</w:t>
        </w:r>
      </w:hyperlink>
      <w:r>
        <w:rPr>
          <w:rFonts w:ascii="Arial"/>
          <w:b/>
          <w:w w:val="95"/>
        </w:rPr>
        <w:t>,</w:t>
      </w:r>
      <w:r>
        <w:rPr>
          <w:rFonts w:ascii="Arial"/>
          <w:b/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8"/>
          <w:w w:val="95"/>
        </w:rPr>
        <w:t xml:space="preserve"> </w:t>
      </w:r>
      <w:r>
        <w:rPr>
          <w:w w:val="95"/>
        </w:rPr>
        <w:t>voltage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one</w:t>
      </w:r>
      <w:r>
        <w:rPr>
          <w:spacing w:val="-48"/>
          <w:w w:val="95"/>
        </w:rPr>
        <w:t xml:space="preserve"> </w:t>
      </w:r>
      <w:r>
        <w:rPr>
          <w:w w:val="95"/>
        </w:rPr>
        <w:t>for</w:t>
      </w:r>
      <w:r>
        <w:rPr>
          <w:spacing w:val="-48"/>
          <w:w w:val="95"/>
        </w:rPr>
        <w:t xml:space="preserve"> </w:t>
      </w:r>
      <w:r>
        <w:rPr>
          <w:w w:val="95"/>
        </w:rPr>
        <w:t>current,</w:t>
      </w:r>
      <w:r>
        <w:rPr>
          <w:spacing w:val="-47"/>
          <w:w w:val="95"/>
        </w:rPr>
        <w:t xml:space="preserve"> </w:t>
      </w:r>
      <w:r>
        <w:rPr>
          <w:w w:val="95"/>
        </w:rPr>
        <w:t>determine</w:t>
      </w:r>
      <w:r>
        <w:rPr>
          <w:spacing w:val="-48"/>
          <w:w w:val="95"/>
        </w:rPr>
        <w:t xml:space="preserve"> </w:t>
      </w:r>
      <w:r>
        <w:rPr>
          <w:w w:val="95"/>
        </w:rPr>
        <w:t>what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connection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among </w:t>
      </w:r>
      <w:r>
        <w:rPr>
          <w:w w:val="85"/>
        </w:rPr>
        <w:t>circuit</w:t>
      </w:r>
      <w:r>
        <w:rPr>
          <w:spacing w:val="-20"/>
          <w:w w:val="85"/>
        </w:rPr>
        <w:t xml:space="preserve"> </w:t>
      </w:r>
      <w:r>
        <w:rPr>
          <w:w w:val="85"/>
        </w:rPr>
        <w:t>elements</w:t>
      </w:r>
      <w:r>
        <w:rPr>
          <w:spacing w:val="-19"/>
          <w:w w:val="85"/>
        </w:rPr>
        <w:t xml:space="preserve"> </w:t>
      </w:r>
      <w:r>
        <w:rPr>
          <w:w w:val="85"/>
        </w:rPr>
        <w:t>means.</w:t>
      </w:r>
      <w:r>
        <w:rPr>
          <w:spacing w:val="-19"/>
          <w:w w:val="85"/>
        </w:rPr>
        <w:t xml:space="preserve"> </w:t>
      </w:r>
      <w:r>
        <w:rPr>
          <w:w w:val="85"/>
        </w:rPr>
        <w:t>These</w:t>
      </w:r>
      <w:r>
        <w:rPr>
          <w:spacing w:val="-19"/>
          <w:w w:val="85"/>
        </w:rPr>
        <w:t xml:space="preserve"> </w:t>
      </w:r>
      <w:r>
        <w:rPr>
          <w:w w:val="85"/>
        </w:rPr>
        <w:t>laws</w:t>
      </w:r>
      <w:r>
        <w:rPr>
          <w:spacing w:val="-20"/>
          <w:w w:val="85"/>
        </w:rPr>
        <w:t xml:space="preserve"> </w:t>
      </w:r>
      <w:r>
        <w:rPr>
          <w:w w:val="85"/>
        </w:rPr>
        <w:t>are</w:t>
      </w:r>
      <w:r>
        <w:rPr>
          <w:spacing w:val="-20"/>
          <w:w w:val="85"/>
        </w:rPr>
        <w:t xml:space="preserve"> </w:t>
      </w:r>
      <w:r>
        <w:rPr>
          <w:w w:val="85"/>
        </w:rPr>
        <w:t>essential</w:t>
      </w:r>
      <w:r>
        <w:rPr>
          <w:spacing w:val="-19"/>
          <w:w w:val="85"/>
        </w:rPr>
        <w:t xml:space="preserve"> </w:t>
      </w:r>
      <w:r>
        <w:rPr>
          <w:w w:val="85"/>
        </w:rPr>
        <w:t>to</w:t>
      </w:r>
      <w:r>
        <w:rPr>
          <w:spacing w:val="-19"/>
          <w:w w:val="85"/>
        </w:rPr>
        <w:t xml:space="preserve"> </w:t>
      </w:r>
      <w:r>
        <w:rPr>
          <w:w w:val="85"/>
        </w:rPr>
        <w:t>analyzing</w:t>
      </w:r>
      <w:r>
        <w:rPr>
          <w:spacing w:val="-19"/>
          <w:w w:val="85"/>
        </w:rPr>
        <w:t xml:space="preserve"> </w:t>
      </w:r>
      <w:r>
        <w:rPr>
          <w:w w:val="85"/>
        </w:rPr>
        <w:t>this</w:t>
      </w:r>
      <w:r>
        <w:rPr>
          <w:spacing w:val="-19"/>
          <w:w w:val="85"/>
        </w:rPr>
        <w:t xml:space="preserve"> </w:t>
      </w:r>
      <w:r>
        <w:rPr>
          <w:w w:val="85"/>
        </w:rPr>
        <w:t>and</w:t>
      </w:r>
      <w:r>
        <w:rPr>
          <w:spacing w:val="-20"/>
          <w:w w:val="85"/>
        </w:rPr>
        <w:t xml:space="preserve"> </w:t>
      </w:r>
      <w:r>
        <w:rPr>
          <w:w w:val="85"/>
        </w:rPr>
        <w:t>any</w:t>
      </w:r>
      <w:r>
        <w:rPr>
          <w:spacing w:val="-19"/>
          <w:w w:val="85"/>
        </w:rPr>
        <w:t xml:space="preserve"> </w:t>
      </w:r>
      <w:r>
        <w:rPr>
          <w:w w:val="85"/>
        </w:rPr>
        <w:t>circuit.</w:t>
      </w:r>
      <w:r>
        <w:rPr>
          <w:spacing w:val="-19"/>
          <w:w w:val="85"/>
        </w:rPr>
        <w:t xml:space="preserve"> </w:t>
      </w:r>
      <w:r>
        <w:rPr>
          <w:w w:val="85"/>
        </w:rPr>
        <w:t xml:space="preserve">They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named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Gustav</w:t>
      </w:r>
      <w:r>
        <w:rPr>
          <w:spacing w:val="-34"/>
          <w:w w:val="95"/>
        </w:rPr>
        <w:t xml:space="preserve"> </w:t>
      </w:r>
      <w:r>
        <w:rPr>
          <w:w w:val="95"/>
        </w:rPr>
        <w:t>Kirchhofl</w:t>
      </w:r>
      <w:r>
        <w:rPr>
          <w:spacing w:val="-33"/>
          <w:w w:val="95"/>
        </w:rPr>
        <w:t xml:space="preserve"> </w:t>
      </w:r>
      <w:r>
        <w:rPr>
          <w:w w:val="95"/>
        </w:rPr>
        <w:t>,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nineteenth</w:t>
      </w:r>
      <w:r>
        <w:rPr>
          <w:spacing w:val="-34"/>
          <w:w w:val="95"/>
        </w:rPr>
        <w:t xml:space="preserve"> </w:t>
      </w:r>
      <w:r>
        <w:rPr>
          <w:w w:val="95"/>
        </w:rPr>
        <w:t>century</w:t>
      </w:r>
      <w:r>
        <w:rPr>
          <w:spacing w:val="-33"/>
          <w:w w:val="95"/>
        </w:rPr>
        <w:t xml:space="preserve"> </w:t>
      </w:r>
      <w:r>
        <w:rPr>
          <w:w w:val="95"/>
        </w:rPr>
        <w:t>German</w:t>
      </w:r>
      <w:r>
        <w:rPr>
          <w:spacing w:val="-33"/>
          <w:w w:val="95"/>
        </w:rPr>
        <w:t xml:space="preserve"> </w:t>
      </w:r>
      <w:r>
        <w:rPr>
          <w:w w:val="95"/>
        </w:rPr>
        <w:t>physicist.</w:t>
      </w:r>
    </w:p>
    <w:p>
      <w:pPr>
        <w:pStyle w:val="BodyText"/>
        <w:spacing w:before="2"/>
        <w:rPr>
          <w:sz w:val="36"/>
        </w:rPr>
      </w:pPr>
    </w:p>
    <w:p>
      <w:pPr>
        <w:pStyle w:val="Heading4"/>
        <w:numPr>
          <w:ilvl w:val="2"/>
          <w:numId w:val="137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0" w:name="3.4.1 Kirchhof's Current Law"/>
      <w:bookmarkEnd w:id="0"/>
      <w:bookmarkStart w:id="1" w:name="_bookmark87"/>
      <w:bookmarkEnd w:id="1"/>
      <w:r>
        <w:rPr>
          <w:color w:val="9F0033"/>
          <w:w w:val="105"/>
        </w:rPr>
        <w:t>Kirchhof'</w:t>
      </w:r>
      <w:r>
        <w:rPr>
          <w:color w:val="9F0033"/>
          <w:w w:val="105"/>
        </w:rPr>
        <w:t>s Current</w:t>
      </w:r>
      <w:r>
        <w:rPr>
          <w:color w:val="9F0033"/>
          <w:spacing w:val="-21"/>
          <w:w w:val="105"/>
        </w:rPr>
        <w:t xml:space="preserve"> </w:t>
      </w:r>
      <w:r>
        <w:rPr>
          <w:color w:val="9F0033"/>
          <w:w w:val="105"/>
        </w:rPr>
        <w:t>Law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3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19" w:right="659"/>
      </w:pPr>
      <w:r>
        <w:rPr>
          <w:w w:val="95"/>
        </w:rPr>
        <w:t>At</w:t>
      </w:r>
      <w:r>
        <w:rPr>
          <w:spacing w:val="-47"/>
          <w:w w:val="95"/>
        </w:rPr>
        <w:t xml:space="preserve"> </w:t>
      </w:r>
      <w:r>
        <w:rPr>
          <w:w w:val="95"/>
        </w:rPr>
        <w:t>every</w:t>
      </w:r>
      <w:r>
        <w:rPr>
          <w:spacing w:val="-46"/>
          <w:w w:val="95"/>
        </w:rPr>
        <w:t xml:space="preserve"> </w:t>
      </w:r>
      <w:r>
        <w:rPr>
          <w:w w:val="95"/>
        </w:rPr>
        <w:t>node,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sum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all</w:t>
      </w:r>
      <w:r>
        <w:rPr>
          <w:spacing w:val="-46"/>
          <w:w w:val="95"/>
        </w:rPr>
        <w:t xml:space="preserve"> </w:t>
      </w:r>
      <w:r>
        <w:rPr>
          <w:w w:val="95"/>
        </w:rPr>
        <w:t>currents</w:t>
      </w:r>
      <w:r>
        <w:rPr>
          <w:spacing w:val="-47"/>
          <w:w w:val="95"/>
        </w:rPr>
        <w:t xml:space="preserve"> </w:t>
      </w:r>
      <w:r>
        <w:rPr>
          <w:w w:val="95"/>
        </w:rPr>
        <w:t>entering</w:t>
      </w:r>
      <w:r>
        <w:rPr>
          <w:spacing w:val="-46"/>
          <w:w w:val="95"/>
        </w:rPr>
        <w:t xml:space="preserve"> </w:t>
      </w:r>
      <w:r>
        <w:rPr>
          <w:w w:val="95"/>
        </w:rPr>
        <w:t>or</w:t>
      </w:r>
      <w:r>
        <w:rPr>
          <w:spacing w:val="-46"/>
          <w:w w:val="95"/>
        </w:rPr>
        <w:t xml:space="preserve"> </w:t>
      </w:r>
      <w:r>
        <w:rPr>
          <w:w w:val="95"/>
        </w:rPr>
        <w:t>leaving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node</w:t>
      </w:r>
      <w:r>
        <w:rPr>
          <w:spacing w:val="-47"/>
          <w:w w:val="95"/>
        </w:rPr>
        <w:t xml:space="preserve"> </w:t>
      </w:r>
      <w:r>
        <w:rPr>
          <w:w w:val="95"/>
        </w:rPr>
        <w:t>must</w:t>
      </w:r>
      <w:r>
        <w:rPr>
          <w:spacing w:val="-46"/>
          <w:w w:val="95"/>
        </w:rPr>
        <w:t xml:space="preserve"> </w:t>
      </w:r>
      <w:r>
        <w:rPr>
          <w:w w:val="95"/>
        </w:rPr>
        <w:t>equal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zero. </w:t>
      </w:r>
      <w:r>
        <w:rPr>
          <w:w w:val="85"/>
        </w:rPr>
        <w:t>What</w:t>
      </w:r>
      <w:r>
        <w:rPr>
          <w:spacing w:val="-14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law</w:t>
      </w:r>
      <w:r>
        <w:rPr>
          <w:spacing w:val="-14"/>
          <w:w w:val="85"/>
        </w:rPr>
        <w:t xml:space="preserve"> </w:t>
      </w:r>
      <w:r>
        <w:rPr>
          <w:w w:val="85"/>
        </w:rPr>
        <w:t>means</w:t>
      </w:r>
      <w:r>
        <w:rPr>
          <w:spacing w:val="-13"/>
          <w:w w:val="85"/>
        </w:rPr>
        <w:t xml:space="preserve"> </w:t>
      </w:r>
      <w:r>
        <w:rPr>
          <w:w w:val="85"/>
        </w:rPr>
        <w:t>physically</w:t>
      </w:r>
      <w:r>
        <w:rPr>
          <w:spacing w:val="-13"/>
          <w:w w:val="85"/>
        </w:rPr>
        <w:t xml:space="preserve"> </w:t>
      </w:r>
      <w:r>
        <w:rPr>
          <w:w w:val="85"/>
        </w:rPr>
        <w:t>is</w:t>
      </w:r>
      <w:r>
        <w:rPr>
          <w:spacing w:val="-14"/>
          <w:w w:val="85"/>
        </w:rPr>
        <w:t xml:space="preserve"> </w:t>
      </w:r>
      <w:r>
        <w:rPr>
          <w:w w:val="85"/>
        </w:rPr>
        <w:t>that</w:t>
      </w:r>
      <w:r>
        <w:rPr>
          <w:spacing w:val="-13"/>
          <w:w w:val="85"/>
        </w:rPr>
        <w:t xml:space="preserve"> </w:t>
      </w:r>
      <w:r>
        <w:rPr>
          <w:w w:val="85"/>
        </w:rPr>
        <w:t>charge</w:t>
      </w:r>
      <w:r>
        <w:rPr>
          <w:spacing w:val="-14"/>
          <w:w w:val="85"/>
        </w:rPr>
        <w:t xml:space="preserve"> </w:t>
      </w:r>
      <w:r>
        <w:rPr>
          <w:w w:val="85"/>
        </w:rPr>
        <w:t>cannot</w:t>
      </w:r>
      <w:r>
        <w:rPr>
          <w:spacing w:val="-13"/>
          <w:w w:val="85"/>
        </w:rPr>
        <w:t xml:space="preserve"> </w:t>
      </w:r>
      <w:r>
        <w:rPr>
          <w:w w:val="85"/>
        </w:rPr>
        <w:t>accumulate</w:t>
      </w:r>
      <w:r>
        <w:rPr>
          <w:spacing w:val="-13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node;</w:t>
      </w:r>
      <w:r>
        <w:rPr>
          <w:spacing w:val="-13"/>
          <w:w w:val="85"/>
        </w:rPr>
        <w:t xml:space="preserve"> </w:t>
      </w:r>
      <w:r>
        <w:rPr>
          <w:w w:val="85"/>
        </w:rPr>
        <w:t>what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goes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must</w:t>
      </w:r>
      <w:r>
        <w:rPr>
          <w:spacing w:val="-34"/>
          <w:w w:val="90"/>
        </w:rPr>
        <w:t xml:space="preserve"> </w:t>
      </w:r>
      <w:r>
        <w:rPr>
          <w:w w:val="90"/>
        </w:rPr>
        <w:t>come</w:t>
      </w:r>
      <w:r>
        <w:rPr>
          <w:spacing w:val="-35"/>
          <w:w w:val="90"/>
        </w:rPr>
        <w:t xml:space="preserve"> </w:t>
      </w:r>
      <w:r>
        <w:rPr>
          <w:w w:val="90"/>
        </w:rPr>
        <w:t>out.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example,</w:t>
      </w:r>
      <w:r>
        <w:rPr>
          <w:spacing w:val="-33"/>
          <w:w w:val="90"/>
        </w:rPr>
        <w:t xml:space="preserve"> </w:t>
      </w:r>
      <w:hyperlink w:anchor="_bookmark86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5"/>
            <w:w w:val="90"/>
          </w:rPr>
          <w:t xml:space="preserve"> </w:t>
        </w:r>
        <w:r>
          <w:rPr>
            <w:color w:val="006FB3"/>
            <w:w w:val="90"/>
          </w:rPr>
          <w:t>3.6</w:t>
        </w:r>
      </w:hyperlink>
      <w:r>
        <w:rPr>
          <w:w w:val="90"/>
        </w:rPr>
        <w:t>,</w:t>
      </w:r>
      <w:r>
        <w:rPr>
          <w:spacing w:val="-35"/>
          <w:w w:val="90"/>
        </w:rPr>
        <w:t xml:space="preserve"> </w:t>
      </w:r>
      <w:r>
        <w:rPr>
          <w:w w:val="90"/>
        </w:rPr>
        <w:t>below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three-node</w:t>
      </w:r>
      <w:r>
        <w:rPr>
          <w:spacing w:val="-34"/>
          <w:w w:val="90"/>
        </w:rPr>
        <w:t xml:space="preserve"> </w:t>
      </w:r>
      <w:r>
        <w:rPr>
          <w:w w:val="90"/>
        </w:rPr>
        <w:t>circuit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thus</w:t>
      </w:r>
      <w:r>
        <w:rPr>
          <w:spacing w:val="-17"/>
          <w:w w:val="95"/>
        </w:rPr>
        <w:t xml:space="preserve"> </w:t>
      </w:r>
      <w:r>
        <w:rPr>
          <w:w w:val="95"/>
        </w:rPr>
        <w:t>have</w:t>
      </w:r>
      <w:r>
        <w:rPr>
          <w:spacing w:val="-16"/>
          <w:w w:val="95"/>
        </w:rPr>
        <w:t xml:space="preserve"> </w:t>
      </w:r>
      <w:r>
        <w:rPr>
          <w:w w:val="95"/>
        </w:rPr>
        <w:t>three</w:t>
      </w:r>
      <w:r>
        <w:rPr>
          <w:spacing w:val="-16"/>
          <w:w w:val="95"/>
        </w:rPr>
        <w:t xml:space="preserve"> </w:t>
      </w:r>
      <w:r>
        <w:rPr>
          <w:w w:val="95"/>
        </w:rPr>
        <w:t>KCL</w:t>
      </w:r>
      <w:r>
        <w:rPr>
          <w:spacing w:val="-16"/>
          <w:w w:val="95"/>
        </w:rPr>
        <w:t xml:space="preserve"> </w:t>
      </w:r>
      <w:r>
        <w:rPr>
          <w:w w:val="95"/>
        </w:rPr>
        <w:t>equations.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3218025</wp:posOffset>
            </wp:positionH>
            <wp:positionV relativeFrom="paragraph">
              <wp:posOffset>102591</wp:posOffset>
            </wp:positionV>
            <wp:extent cx="838199" cy="647700"/>
            <wp:effectExtent l="0" t="0" r="0" b="0"/>
            <wp:wrapTopAndBottom/>
            <wp:docPr id="315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4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Note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current</w:t>
      </w:r>
      <w:r>
        <w:rPr>
          <w:spacing w:val="-40"/>
          <w:w w:val="95"/>
        </w:rPr>
        <w:t xml:space="preserve"> </w:t>
      </w:r>
      <w:r>
        <w:rPr>
          <w:w w:val="95"/>
        </w:rPr>
        <w:t>entering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node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negative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current</w:t>
      </w:r>
      <w:r>
        <w:rPr>
          <w:spacing w:val="-41"/>
          <w:w w:val="95"/>
        </w:rPr>
        <w:t xml:space="preserve"> </w:t>
      </w:r>
      <w:r>
        <w:rPr>
          <w:w w:val="95"/>
        </w:rPr>
        <w:t>leaving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node.</w:t>
      </w:r>
    </w:p>
    <w:p>
      <w:pPr>
        <w:pStyle w:val="BodyText"/>
        <w:spacing w:before="168" w:line="254" w:lineRule="auto"/>
        <w:ind w:left="120" w:right="659"/>
      </w:pPr>
      <w:r>
        <w:rPr>
          <w:w w:val="90"/>
        </w:rPr>
        <w:t>Given</w:t>
      </w:r>
      <w:r>
        <w:rPr>
          <w:spacing w:val="-33"/>
          <w:w w:val="90"/>
        </w:rPr>
        <w:t xml:space="preserve"> </w:t>
      </w:r>
      <w:r>
        <w:rPr>
          <w:w w:val="90"/>
        </w:rPr>
        <w:t>any</w:t>
      </w:r>
      <w:r>
        <w:rPr>
          <w:spacing w:val="-32"/>
          <w:w w:val="90"/>
        </w:rPr>
        <w:t xml:space="preserve"> </w:t>
      </w:r>
      <w:r>
        <w:rPr>
          <w:w w:val="90"/>
        </w:rPr>
        <w:t>two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these</w:t>
      </w:r>
      <w:r>
        <w:rPr>
          <w:spacing w:val="-32"/>
          <w:w w:val="90"/>
        </w:rPr>
        <w:t xml:space="preserve"> </w:t>
      </w:r>
      <w:r>
        <w:rPr>
          <w:w w:val="90"/>
        </w:rPr>
        <w:t>KCL</w:t>
      </w:r>
      <w:r>
        <w:rPr>
          <w:spacing w:val="-32"/>
          <w:w w:val="90"/>
        </w:rPr>
        <w:t xml:space="preserve"> </w:t>
      </w:r>
      <w:r>
        <w:rPr>
          <w:w w:val="90"/>
        </w:rPr>
        <w:t>equations,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2"/>
          <w:w w:val="90"/>
        </w:rPr>
        <w:t xml:space="preserve"> </w:t>
      </w:r>
      <w:r>
        <w:rPr>
          <w:w w:val="90"/>
        </w:rPr>
        <w:t>fnd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other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adding</w:t>
      </w:r>
      <w:r>
        <w:rPr>
          <w:spacing w:val="-32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>subtracting them.</w:t>
      </w:r>
      <w:r>
        <w:rPr>
          <w:spacing w:val="-38"/>
          <w:w w:val="90"/>
        </w:rPr>
        <w:t xml:space="preserve"> </w:t>
      </w:r>
      <w:r>
        <w:rPr>
          <w:w w:val="90"/>
        </w:rPr>
        <w:t>Thus,</w:t>
      </w:r>
      <w:r>
        <w:rPr>
          <w:spacing w:val="-38"/>
          <w:w w:val="90"/>
        </w:rPr>
        <w:t xml:space="preserve"> </w:t>
      </w:r>
      <w:r>
        <w:rPr>
          <w:w w:val="90"/>
        </w:rPr>
        <w:t>one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them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redundant</w:t>
      </w:r>
      <w:r>
        <w:rPr>
          <w:spacing w:val="-38"/>
          <w:w w:val="90"/>
        </w:rPr>
        <w:t xml:space="preserve"> </w:t>
      </w:r>
      <w:r>
        <w:rPr>
          <w:w w:val="90"/>
        </w:rPr>
        <w:t>and,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mathematical</w:t>
      </w:r>
      <w:r>
        <w:rPr>
          <w:spacing w:val="-37"/>
          <w:w w:val="90"/>
        </w:rPr>
        <w:t xml:space="preserve"> </w:t>
      </w:r>
      <w:r>
        <w:rPr>
          <w:w w:val="90"/>
        </w:rPr>
        <w:t>terms,</w:t>
      </w:r>
      <w:r>
        <w:rPr>
          <w:spacing w:val="-38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discard</w:t>
      </w:r>
      <w:r>
        <w:rPr>
          <w:spacing w:val="-38"/>
          <w:w w:val="90"/>
        </w:rPr>
        <w:t xml:space="preserve"> </w:t>
      </w:r>
      <w:r>
        <w:rPr>
          <w:w w:val="90"/>
        </w:rPr>
        <w:t>any one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them.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convention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discard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equation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(unlabeled)</w:t>
      </w:r>
      <w:r>
        <w:rPr>
          <w:spacing w:val="-34"/>
          <w:w w:val="90"/>
        </w:rPr>
        <w:t xml:space="preserve"> </w:t>
      </w:r>
      <w:r>
        <w:rPr>
          <w:w w:val="90"/>
        </w:rPr>
        <w:t>node</w:t>
      </w:r>
      <w:r>
        <w:rPr>
          <w:spacing w:val="-33"/>
          <w:w w:val="90"/>
        </w:rPr>
        <w:t xml:space="preserve"> </w:t>
      </w:r>
      <w:r>
        <w:rPr>
          <w:w w:val="90"/>
        </w:rPr>
        <w:t>at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bottom of the</w:t>
      </w:r>
      <w:r>
        <w:rPr>
          <w:spacing w:val="-44"/>
          <w:w w:val="95"/>
        </w:rPr>
        <w:t xml:space="preserve"> </w:t>
      </w:r>
      <w:r>
        <w:rPr>
          <w:w w:val="95"/>
        </w:rPr>
        <w:t>circuit.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