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4"/>
        <w:rPr>
          <w:rFonts w:ascii="Calibri"/>
          <w:i/>
          <w:sz w:val="11"/>
        </w:rPr>
      </w:pPr>
    </w:p>
    <w:p>
      <w:pPr>
        <w:spacing w:before="70" w:line="223" w:lineRule="auto"/>
        <w:ind w:left="570" w:right="299" w:hanging="1"/>
        <w:jc w:val="left"/>
        <w:rPr>
          <w:sz w:val="21"/>
        </w:rPr>
      </w:pPr>
      <w:r>
        <w:rPr>
          <w:rFonts w:ascii="Arial" w:hAnsi="Arial"/>
          <w:b/>
          <w:w w:val="95"/>
          <w:sz w:val="21"/>
        </w:rPr>
        <w:t>Case</w:t>
      </w:r>
      <w:r>
        <w:rPr>
          <w:rFonts w:ascii="Arial" w:hAnsi="Arial"/>
          <w:b/>
          <w:spacing w:val="-32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1</w:t>
      </w:r>
      <w:r>
        <w:rPr>
          <w:rFonts w:ascii="Arial" w:hAnsi="Arial"/>
          <w:b/>
          <w:spacing w:val="-32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y</w:t>
      </w:r>
      <w:r>
        <w:rPr>
          <w:rFonts w:ascii="Calibri" w:hAnsi="Calibri"/>
          <w:i/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(</w:t>
      </w:r>
      <w:r>
        <w:rPr>
          <w:rFonts w:ascii="Calibri" w:hAnsi="Calibri"/>
          <w:i/>
          <w:w w:val="95"/>
          <w:sz w:val="21"/>
        </w:rPr>
        <w:t>t)=</w:t>
      </w:r>
      <w:r>
        <w:rPr>
          <w:rFonts w:ascii="Calibri" w:hAnsi="Calibri"/>
          <w:i/>
          <w:spacing w:val="-22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Gx</w:t>
      </w:r>
      <w:r>
        <w:rPr>
          <w:rFonts w:ascii="Calibri" w:hAnsi="Calibri"/>
          <w:i/>
          <w:spacing w:val="-21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(t</w:t>
      </w:r>
      <w:r>
        <w:rPr>
          <w:rFonts w:ascii="Calibri" w:hAnsi="Calibri"/>
          <w:i/>
          <w:spacing w:val="-22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−</w:t>
      </w:r>
      <w:r>
        <w:rPr>
          <w:rFonts w:ascii="Microsoft JhengHei" w:hAnsi="Microsoft JhengHei"/>
          <w:i/>
          <w:w w:val="95"/>
          <w:sz w:val="21"/>
        </w:rPr>
        <w:t>τ</w:t>
      </w:r>
      <w:r>
        <w:rPr>
          <w:rFonts w:ascii="Calibri" w:hAnsi="Calibri"/>
          <w:i/>
          <w:w w:val="95"/>
          <w:sz w:val="21"/>
        </w:rPr>
        <w:t>)</w:t>
      </w:r>
      <w:r>
        <w:rPr>
          <w:w w:val="95"/>
          <w:sz w:val="21"/>
        </w:rPr>
        <w:t>,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way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apply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gain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delay</w:t>
      </w:r>
      <w:r>
        <w:rPr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signal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gives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 xml:space="preserve">the </w:t>
      </w:r>
      <w:r>
        <w:rPr>
          <w:sz w:val="21"/>
        </w:rPr>
        <w:t>same</w:t>
      </w:r>
      <w:r>
        <w:rPr>
          <w:spacing w:val="-18"/>
          <w:sz w:val="21"/>
        </w:rPr>
        <w:t xml:space="preserve"> </w:t>
      </w:r>
      <w:r>
        <w:rPr>
          <w:sz w:val="21"/>
        </w:rPr>
        <w:t>result.</w:t>
      </w:r>
    </w:p>
    <w:p>
      <w:pPr>
        <w:spacing w:before="179" w:line="199" w:lineRule="auto"/>
        <w:ind w:left="570" w:right="187" w:hanging="1"/>
        <w:jc w:val="left"/>
        <w:rPr>
          <w:rFonts w:ascii="Calibri" w:hAnsi="Calibri"/>
          <w:i/>
          <w:sz w:val="21"/>
        </w:rPr>
      </w:pPr>
      <w:r>
        <w:rPr>
          <w:rFonts w:ascii="Arial" w:hAnsi="Arial"/>
          <w:b/>
          <w:w w:val="95"/>
          <w:sz w:val="21"/>
        </w:rPr>
        <w:t>Case</w:t>
      </w:r>
      <w:r>
        <w:rPr>
          <w:rFonts w:ascii="Arial" w:hAnsi="Arial"/>
          <w:b/>
          <w:spacing w:val="-2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2</w:t>
      </w:r>
      <w:r>
        <w:rPr>
          <w:rFonts w:ascii="Arial" w:hAnsi="Arial"/>
          <w:b/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Time-reverse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then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delay:</w:t>
      </w:r>
      <w:r>
        <w:rPr>
          <w:spacing w:val="-3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y</w:t>
      </w:r>
      <w:r>
        <w:rPr>
          <w:rFonts w:ascii="Calibri" w:hAnsi="Calibri"/>
          <w:i/>
          <w:spacing w:val="-1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(t)=</w:t>
      </w:r>
      <w:r>
        <w:rPr>
          <w:rFonts w:ascii="Calibri" w:hAnsi="Calibri"/>
          <w:i/>
          <w:spacing w:val="-9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x</w:t>
      </w:r>
      <w:r>
        <w:rPr>
          <w:rFonts w:ascii="Calibri" w:hAnsi="Calibri"/>
          <w:i/>
          <w:spacing w:val="-1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(−</w:t>
      </w:r>
      <w:r>
        <w:rPr>
          <w:rFonts w:ascii="Calibri" w:hAnsi="Calibri"/>
          <w:i/>
          <w:spacing w:val="-9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(t</w:t>
      </w:r>
      <w:r>
        <w:rPr>
          <w:rFonts w:ascii="Calibri" w:hAnsi="Calibri"/>
          <w:i/>
          <w:spacing w:val="-9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−</w:t>
      </w:r>
      <w:r>
        <w:rPr>
          <w:rFonts w:ascii="Microsoft JhengHei" w:hAnsi="Microsoft JhengHei"/>
          <w:i/>
          <w:w w:val="95"/>
          <w:sz w:val="21"/>
        </w:rPr>
        <w:t>τ</w:t>
      </w:r>
      <w:r>
        <w:rPr>
          <w:rFonts w:ascii="Microsoft JhengHei" w:hAnsi="Microsoft JhengHei"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))</w:t>
      </w:r>
      <w:r>
        <w:rPr>
          <w:rFonts w:ascii="Calibri" w:hAnsi="Calibri"/>
          <w:i/>
          <w:spacing w:val="-9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=</w:t>
      </w:r>
      <w:r>
        <w:rPr>
          <w:rFonts w:ascii="Calibri" w:hAnsi="Calibri"/>
          <w:i/>
          <w:spacing w:val="-1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x</w:t>
      </w:r>
      <w:r>
        <w:rPr>
          <w:rFonts w:ascii="Calibri" w:hAnsi="Calibri"/>
          <w:i/>
          <w:spacing w:val="-1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(−t</w:t>
      </w:r>
      <w:r>
        <w:rPr>
          <w:rFonts w:ascii="Calibri" w:hAnsi="Calibri"/>
          <w:i/>
          <w:spacing w:val="-9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+</w:t>
      </w:r>
      <w:r>
        <w:rPr>
          <w:rFonts w:ascii="Calibri" w:hAnsi="Calibri"/>
          <w:i/>
          <w:spacing w:val="-9"/>
          <w:w w:val="95"/>
          <w:sz w:val="21"/>
        </w:rPr>
        <w:t xml:space="preserve"> </w:t>
      </w:r>
      <w:r>
        <w:rPr>
          <w:rFonts w:ascii="Microsoft JhengHei" w:hAnsi="Microsoft JhengHei"/>
          <w:i/>
          <w:w w:val="95"/>
          <w:sz w:val="21"/>
        </w:rPr>
        <w:t>τ</w:t>
      </w:r>
      <w:r>
        <w:rPr>
          <w:rFonts w:ascii="Calibri" w:hAnsi="Calibri"/>
          <w:i/>
          <w:w w:val="95"/>
          <w:sz w:val="21"/>
        </w:rPr>
        <w:t>)</w:t>
      </w:r>
      <w:r>
        <w:rPr>
          <w:w w:val="95"/>
          <w:sz w:val="21"/>
        </w:rPr>
        <w:t>.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Delay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then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time-reverse:</w:t>
      </w:r>
      <w:r>
        <w:rPr>
          <w:spacing w:val="-31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 xml:space="preserve">y </w:t>
      </w:r>
      <w:r>
        <w:rPr>
          <w:rFonts w:ascii="Calibri" w:hAnsi="Calibri"/>
          <w:i/>
          <w:sz w:val="21"/>
        </w:rPr>
        <w:t>(t)= x ((−t) −</w:t>
      </w:r>
      <w:r>
        <w:rPr>
          <w:rFonts w:ascii="Microsoft JhengHei" w:hAnsi="Microsoft JhengHei"/>
          <w:i/>
          <w:sz w:val="21"/>
        </w:rPr>
        <w:t>τ</w:t>
      </w:r>
      <w:r>
        <w:rPr>
          <w:rFonts w:ascii="Microsoft JhengHei" w:hAnsi="Microsoft JhengHei"/>
          <w:i/>
          <w:spacing w:val="21"/>
          <w:sz w:val="21"/>
        </w:rPr>
        <w:t xml:space="preserve"> </w:t>
      </w:r>
      <w:r>
        <w:rPr>
          <w:rFonts w:ascii="Calibri" w:hAnsi="Calibri"/>
          <w:i/>
          <w:sz w:val="21"/>
        </w:rPr>
        <w:t>).</w:t>
      </w:r>
    </w:p>
    <w:p>
      <w:pPr>
        <w:spacing w:after="0" w:line="199" w:lineRule="auto"/>
        <w:jc w:val="left"/>
        <w:rPr>
          <w:rFonts w:ascii="Calibri" w:hAnsi="Calibri"/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