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8"/>
        <w:gridCol w:w="4417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08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Data</w:t>
            </w:r>
          </w:p>
        </w:tc>
        <w:tc>
          <w:tcPr>
            <w:tcW w:w="4417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Codeword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08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30"/>
                <w:sz w:val="21"/>
              </w:rPr>
              <w:t>00</w:t>
            </w:r>
          </w:p>
        </w:tc>
        <w:tc>
          <w:tcPr>
            <w:tcW w:w="4417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30"/>
                <w:sz w:val="21"/>
              </w:rPr>
              <w:t>00000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08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01</w:t>
            </w:r>
          </w:p>
        </w:tc>
        <w:tc>
          <w:tcPr>
            <w:tcW w:w="4417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01101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08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10</w:t>
            </w:r>
          </w:p>
        </w:tc>
        <w:tc>
          <w:tcPr>
            <w:tcW w:w="4417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sz w:val="21"/>
              </w:rPr>
              <w:t>10111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08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sz w:val="21"/>
              </w:rPr>
              <w:t>11</w:t>
            </w:r>
          </w:p>
        </w:tc>
        <w:tc>
          <w:tcPr>
            <w:tcW w:w="4417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11010</w:t>
            </w:r>
          </w:p>
        </w:tc>
      </w:tr>
    </w:tbl>
    <w:p>
      <w:pPr>
        <w:pStyle w:val="ListParagraph"/>
        <w:numPr>
          <w:ilvl w:val="1"/>
          <w:numId w:val="13"/>
        </w:numPr>
        <w:tabs>
          <w:tab w:val="left" w:pos="1021"/>
        </w:tabs>
        <w:spacing w:before="158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code's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efciency?</w:t>
      </w:r>
    </w:p>
    <w:p>
      <w:pPr>
        <w:pStyle w:val="ListParagraph"/>
        <w:numPr>
          <w:ilvl w:val="1"/>
          <w:numId w:val="13"/>
        </w:numPr>
        <w:tabs>
          <w:tab w:val="left" w:pos="1021"/>
        </w:tabs>
        <w:spacing w:before="18" w:after="0" w:line="240" w:lineRule="auto"/>
        <w:ind w:left="1020" w:right="0" w:hanging="337"/>
        <w:jc w:val="left"/>
        <w:rPr>
          <w:sz w:val="21"/>
        </w:rPr>
      </w:pPr>
      <w:r>
        <w:rPr>
          <w:sz w:val="21"/>
        </w:rPr>
        <w:t>Find</w:t>
      </w:r>
      <w:r>
        <w:rPr>
          <w:spacing w:val="-41"/>
          <w:sz w:val="21"/>
        </w:rPr>
        <w:t xml:space="preserve"> </w:t>
      </w:r>
      <w:r>
        <w:rPr>
          <w:sz w:val="21"/>
        </w:rPr>
        <w:t>the</w:t>
      </w:r>
      <w:r>
        <w:rPr>
          <w:spacing w:val="-41"/>
          <w:sz w:val="21"/>
        </w:rPr>
        <w:t xml:space="preserve"> </w:t>
      </w:r>
      <w:r>
        <w:rPr>
          <w:sz w:val="21"/>
        </w:rPr>
        <w:t>generator</w:t>
      </w:r>
      <w:r>
        <w:rPr>
          <w:spacing w:val="-41"/>
          <w:sz w:val="21"/>
        </w:rPr>
        <w:t xml:space="preserve"> </w:t>
      </w:r>
      <w:r>
        <w:rPr>
          <w:sz w:val="21"/>
        </w:rPr>
        <w:t>matrix</w:t>
      </w:r>
      <w:r>
        <w:rPr>
          <w:spacing w:val="-38"/>
          <w:sz w:val="21"/>
        </w:rPr>
        <w:t xml:space="preserve"> </w:t>
      </w:r>
      <w:r>
        <w:rPr>
          <w:rFonts w:ascii="Calibri"/>
          <w:i/>
          <w:sz w:val="21"/>
        </w:rPr>
        <w:t>G</w:t>
      </w:r>
      <w:r>
        <w:rPr>
          <w:rFonts w:ascii="Calibri"/>
          <w:i/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41"/>
          <w:sz w:val="21"/>
        </w:rPr>
        <w:t xml:space="preserve"> </w:t>
      </w:r>
      <w:r>
        <w:rPr>
          <w:sz w:val="21"/>
        </w:rPr>
        <w:t>parity-check</w:t>
      </w:r>
      <w:r>
        <w:rPr>
          <w:spacing w:val="-41"/>
          <w:sz w:val="21"/>
        </w:rPr>
        <w:t xml:space="preserve"> </w:t>
      </w:r>
      <w:r>
        <w:rPr>
          <w:sz w:val="21"/>
        </w:rPr>
        <w:t>matrix</w:t>
      </w:r>
      <w:r>
        <w:rPr>
          <w:spacing w:val="-38"/>
          <w:sz w:val="21"/>
        </w:rPr>
        <w:t xml:space="preserve"> </w:t>
      </w:r>
      <w:r>
        <w:rPr>
          <w:rFonts w:ascii="Calibri"/>
          <w:i/>
          <w:sz w:val="21"/>
        </w:rPr>
        <w:t>H</w:t>
      </w:r>
      <w:r>
        <w:rPr>
          <w:rFonts w:ascii="Calibri"/>
          <w:i/>
          <w:spacing w:val="-18"/>
          <w:sz w:val="21"/>
        </w:rPr>
        <w:t xml:space="preserve"> </w:t>
      </w:r>
      <w:r>
        <w:rPr>
          <w:sz w:val="21"/>
        </w:rPr>
        <w:t>for</w:t>
      </w:r>
      <w:r>
        <w:rPr>
          <w:spacing w:val="-41"/>
          <w:sz w:val="21"/>
        </w:rPr>
        <w:t xml:space="preserve"> </w:t>
      </w:r>
      <w:r>
        <w:rPr>
          <w:sz w:val="21"/>
        </w:rPr>
        <w:t>this</w:t>
      </w:r>
      <w:r>
        <w:rPr>
          <w:spacing w:val="-40"/>
          <w:sz w:val="21"/>
        </w:rPr>
        <w:t xml:space="preserve"> </w:t>
      </w:r>
      <w:r>
        <w:rPr>
          <w:sz w:val="21"/>
        </w:rPr>
        <w:t>code.</w:t>
      </w:r>
    </w:p>
    <w:p>
      <w:pPr>
        <w:pStyle w:val="ListParagraph"/>
        <w:numPr>
          <w:ilvl w:val="1"/>
          <w:numId w:val="13"/>
        </w:numPr>
        <w:tabs>
          <w:tab w:val="left" w:pos="1021"/>
        </w:tabs>
        <w:spacing w:before="19" w:after="0" w:line="254" w:lineRule="auto"/>
        <w:ind w:left="1020" w:right="232" w:hanging="336"/>
        <w:jc w:val="left"/>
        <w:rPr>
          <w:sz w:val="21"/>
        </w:rPr>
      </w:pPr>
      <w:r>
        <w:rPr>
          <w:w w:val="90"/>
          <w:sz w:val="21"/>
        </w:rPr>
        <w:t>Give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decoding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table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code.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patterns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1,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2,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3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errors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 xml:space="preserve">are </w:t>
      </w:r>
      <w:r>
        <w:rPr>
          <w:w w:val="95"/>
          <w:sz w:val="21"/>
        </w:rPr>
        <w:t>correctly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decoded?</w:t>
      </w:r>
    </w:p>
    <w:p>
      <w:pPr>
        <w:pStyle w:val="ListParagraph"/>
        <w:numPr>
          <w:ilvl w:val="1"/>
          <w:numId w:val="13"/>
        </w:numPr>
        <w:tabs>
          <w:tab w:val="left" w:pos="1021"/>
        </w:tabs>
        <w:spacing w:before="2" w:after="0" w:line="254" w:lineRule="auto"/>
        <w:ind w:left="1020" w:right="903" w:hanging="336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block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error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(the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any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number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 xml:space="preserve">errors </w:t>
      </w:r>
      <w:r>
        <w:rPr>
          <w:w w:val="95"/>
          <w:sz w:val="21"/>
        </w:rPr>
        <w:t>occurring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decoded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codeword)?</w:t>
      </w:r>
    </w:p>
    <w:p>
      <w:pPr>
        <w:spacing w:before="205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6.23</w:t>
      </w:r>
      <w:r>
        <w:rPr>
          <w:sz w:val="21"/>
        </w:rPr>
        <w:t>: Digital Communication</w:t>
      </w:r>
    </w:p>
    <w:p>
      <w:pPr>
        <w:pStyle w:val="BodyText"/>
        <w:spacing w:before="169"/>
        <w:ind w:left="570"/>
      </w:pP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source</w:t>
      </w:r>
      <w:r>
        <w:rPr>
          <w:spacing w:val="-33"/>
          <w:w w:val="90"/>
        </w:rPr>
        <w:t xml:space="preserve"> </w:t>
      </w:r>
      <w:r>
        <w:rPr>
          <w:w w:val="90"/>
        </w:rPr>
        <w:t>produces</w:t>
      </w:r>
      <w:r>
        <w:rPr>
          <w:spacing w:val="-34"/>
          <w:w w:val="90"/>
        </w:rPr>
        <w:t xml:space="preserve"> </w:t>
      </w:r>
      <w:r>
        <w:rPr>
          <w:w w:val="90"/>
        </w:rPr>
        <w:t>sequences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nine</w:t>
      </w:r>
      <w:r>
        <w:rPr>
          <w:spacing w:val="-33"/>
          <w:w w:val="90"/>
        </w:rPr>
        <w:t xml:space="preserve"> </w:t>
      </w:r>
      <w:r>
        <w:rPr>
          <w:w w:val="90"/>
        </w:rPr>
        <w:t>letters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following</w:t>
      </w:r>
      <w:r>
        <w:rPr>
          <w:spacing w:val="-33"/>
          <w:w w:val="90"/>
        </w:rPr>
        <w:t xml:space="preserve"> </w:t>
      </w:r>
      <w:r>
        <w:rPr>
          <w:w w:val="90"/>
        </w:rPr>
        <w:t>probabilities.</w:t>
      </w:r>
    </w:p>
    <w:p>
      <w:pPr>
        <w:pStyle w:val="BodyText"/>
        <w:spacing w:before="6"/>
        <w:rPr>
          <w:sz w:val="11"/>
        </w:rPr>
      </w:pP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523"/>
        <w:gridCol w:w="560"/>
        <w:gridCol w:w="560"/>
        <w:gridCol w:w="560"/>
        <w:gridCol w:w="560"/>
        <w:gridCol w:w="691"/>
        <w:gridCol w:w="691"/>
        <w:gridCol w:w="691"/>
        <w:gridCol w:w="691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1790" w:type="dxa"/>
          </w:tcPr>
          <w:p>
            <w:pPr>
              <w:pStyle w:val="TableParagraph"/>
              <w:spacing w:before="81"/>
              <w:ind w:left="142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letter</w:t>
            </w:r>
          </w:p>
        </w:tc>
        <w:tc>
          <w:tcPr>
            <w:tcW w:w="523" w:type="dxa"/>
          </w:tcPr>
          <w:p>
            <w:pPr>
              <w:pStyle w:val="TableParagraph"/>
              <w:spacing w:before="81"/>
              <w:ind w:left="142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a</w:t>
            </w:r>
          </w:p>
        </w:tc>
        <w:tc>
          <w:tcPr>
            <w:tcW w:w="560" w:type="dxa"/>
          </w:tcPr>
          <w:p>
            <w:pPr>
              <w:pStyle w:val="TableParagraph"/>
              <w:spacing w:before="81"/>
              <w:ind w:left="143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b</w:t>
            </w:r>
          </w:p>
        </w:tc>
        <w:tc>
          <w:tcPr>
            <w:tcW w:w="560" w:type="dxa"/>
          </w:tcPr>
          <w:p>
            <w:pPr>
              <w:pStyle w:val="TableParagraph"/>
              <w:spacing w:before="81"/>
              <w:ind w:left="144"/>
              <w:rPr>
                <w:sz w:val="21"/>
              </w:rPr>
            </w:pPr>
            <w:r>
              <w:rPr>
                <w:color w:val="2F2E2F"/>
                <w:w w:val="114"/>
                <w:sz w:val="21"/>
              </w:rPr>
              <w:t>c</w:t>
            </w:r>
          </w:p>
        </w:tc>
        <w:tc>
          <w:tcPr>
            <w:tcW w:w="560" w:type="dxa"/>
          </w:tcPr>
          <w:p>
            <w:pPr>
              <w:pStyle w:val="TableParagraph"/>
              <w:spacing w:before="81"/>
              <w:ind w:left="145"/>
              <w:rPr>
                <w:sz w:val="21"/>
              </w:rPr>
            </w:pPr>
            <w:r>
              <w:rPr>
                <w:color w:val="2F2E2F"/>
                <w:w w:val="101"/>
                <w:sz w:val="21"/>
              </w:rPr>
              <w:t>d</w:t>
            </w:r>
          </w:p>
        </w:tc>
        <w:tc>
          <w:tcPr>
            <w:tcW w:w="560" w:type="dxa"/>
          </w:tcPr>
          <w:p>
            <w:pPr>
              <w:pStyle w:val="TableParagraph"/>
              <w:spacing w:before="81"/>
              <w:ind w:left="145"/>
              <w:rPr>
                <w:sz w:val="21"/>
              </w:rPr>
            </w:pPr>
            <w:r>
              <w:rPr>
                <w:color w:val="2F2E2F"/>
                <w:w w:val="116"/>
                <w:sz w:val="21"/>
              </w:rPr>
              <w:t>e</w:t>
            </w:r>
          </w:p>
        </w:tc>
        <w:tc>
          <w:tcPr>
            <w:tcW w:w="691" w:type="dxa"/>
          </w:tcPr>
          <w:p>
            <w:pPr>
              <w:pStyle w:val="TableParagraph"/>
              <w:spacing w:before="81"/>
              <w:ind w:left="146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f</w:t>
            </w:r>
          </w:p>
        </w:tc>
        <w:tc>
          <w:tcPr>
            <w:tcW w:w="691" w:type="dxa"/>
          </w:tcPr>
          <w:p>
            <w:pPr>
              <w:pStyle w:val="TableParagraph"/>
              <w:spacing w:before="81"/>
              <w:ind w:left="147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g</w:t>
            </w:r>
          </w:p>
        </w:tc>
        <w:tc>
          <w:tcPr>
            <w:tcW w:w="691" w:type="dxa"/>
          </w:tcPr>
          <w:p>
            <w:pPr>
              <w:pStyle w:val="TableParagraph"/>
              <w:spacing w:before="81"/>
              <w:ind w:left="148"/>
              <w:rPr>
                <w:sz w:val="21"/>
              </w:rPr>
            </w:pPr>
            <w:r>
              <w:rPr>
                <w:color w:val="2F2E2F"/>
                <w:w w:val="117"/>
                <w:sz w:val="21"/>
              </w:rPr>
              <w:t>h</w:t>
            </w:r>
          </w:p>
        </w:tc>
        <w:tc>
          <w:tcPr>
            <w:tcW w:w="691" w:type="dxa"/>
          </w:tcPr>
          <w:p>
            <w:pPr>
              <w:pStyle w:val="TableParagraph"/>
              <w:spacing w:before="81"/>
              <w:ind w:left="148"/>
              <w:rPr>
                <w:sz w:val="21"/>
              </w:rPr>
            </w:pPr>
            <w:r>
              <w:rPr>
                <w:color w:val="2F2E2F"/>
                <w:w w:val="114"/>
                <w:sz w:val="21"/>
              </w:rPr>
              <w:t>i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95"/>
          <w:jc w:val="left"/>
        </w:trPr>
        <w:tc>
          <w:tcPr>
            <w:tcW w:w="1790" w:type="dxa"/>
          </w:tcPr>
          <w:p>
            <w:pPr>
              <w:pStyle w:val="TableParagraph"/>
              <w:spacing w:before="7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0"/>
              <w:ind w:left="14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probability</w:t>
            </w:r>
          </w:p>
        </w:tc>
        <w:tc>
          <w:tcPr>
            <w:tcW w:w="523" w:type="dxa"/>
          </w:tcPr>
          <w:p>
            <w:pPr>
              <w:pStyle w:val="TableParagraph"/>
              <w:spacing w:before="13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/>
              <w:ind w:left="19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5725" cy="352425"/>
                  <wp:effectExtent l="0" t="0" r="0" b="0"/>
                  <wp:docPr id="2137" name="image1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" name="image1056.png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</w:tcPr>
          <w:p>
            <w:pPr>
              <w:pStyle w:val="TableParagraph"/>
              <w:spacing w:before="3"/>
              <w:rPr>
                <w:rFonts w:ascii="Arial Black"/>
                <w:sz w:val="4"/>
              </w:rPr>
            </w:pPr>
          </w:p>
          <w:p>
            <w:pPr>
              <w:pStyle w:val="TableParagraph"/>
              <w:spacing w:before="0"/>
              <w:ind w:left="19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4775" cy="428625"/>
                  <wp:effectExtent l="0" t="0" r="0" b="0"/>
                  <wp:docPr id="2139" name="image1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" name="image1057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</w:tcPr>
          <w:p>
            <w:pPr>
              <w:pStyle w:val="TableParagraph"/>
              <w:spacing w:before="3"/>
              <w:rPr>
                <w:rFonts w:ascii="Arial Black"/>
                <w:sz w:val="4"/>
              </w:rPr>
            </w:pPr>
          </w:p>
          <w:p>
            <w:pPr>
              <w:pStyle w:val="TableParagraph"/>
              <w:spacing w:before="0"/>
              <w:ind w:left="19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4775" cy="428625"/>
                  <wp:effectExtent l="0" t="0" r="0" b="0"/>
                  <wp:docPr id="2141" name="image1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" name="image1057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</w:tcPr>
          <w:p>
            <w:pPr>
              <w:pStyle w:val="TableParagraph"/>
              <w:spacing w:before="3"/>
              <w:rPr>
                <w:rFonts w:ascii="Arial Black"/>
                <w:sz w:val="4"/>
              </w:rPr>
            </w:pPr>
          </w:p>
          <w:p>
            <w:pPr>
              <w:pStyle w:val="TableParagraph"/>
              <w:spacing w:before="0"/>
              <w:ind w:left="20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4775" cy="428625"/>
                  <wp:effectExtent l="0" t="0" r="0" b="0"/>
                  <wp:docPr id="2143" name="image1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" name="image1057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</w:tcPr>
          <w:p>
            <w:pPr>
              <w:pStyle w:val="TableParagraph"/>
              <w:spacing w:before="3"/>
              <w:rPr>
                <w:rFonts w:ascii="Arial Black"/>
                <w:sz w:val="4"/>
              </w:rPr>
            </w:pPr>
          </w:p>
          <w:p>
            <w:pPr>
              <w:pStyle w:val="TableParagraph"/>
              <w:spacing w:before="0"/>
              <w:ind w:left="20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4775" cy="428625"/>
                  <wp:effectExtent l="0" t="0" r="0" b="0"/>
                  <wp:docPr id="2145" name="image1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" name="image1057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</w:tcPr>
          <w:p>
            <w:pPr>
              <w:pStyle w:val="TableParagraph"/>
              <w:spacing w:before="13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/>
              <w:ind w:left="215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1450" cy="352425"/>
                  <wp:effectExtent l="0" t="0" r="0" b="0"/>
                  <wp:docPr id="2147" name="image1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" name="image1058.pn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</w:tcPr>
          <w:p>
            <w:pPr>
              <w:pStyle w:val="TableParagraph"/>
              <w:spacing w:before="13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/>
              <w:ind w:left="21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1450" cy="352425"/>
                  <wp:effectExtent l="0" t="0" r="0" b="0"/>
                  <wp:docPr id="2149" name="image1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" name="image1058.pn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</w:tcPr>
          <w:p>
            <w:pPr>
              <w:pStyle w:val="TableParagraph"/>
              <w:spacing w:before="13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/>
              <w:ind w:left="21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1450" cy="352425"/>
                  <wp:effectExtent l="0" t="0" r="0" b="0"/>
                  <wp:docPr id="2151" name="image1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2" name="image1058.pn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</w:tcPr>
          <w:p>
            <w:pPr>
              <w:pStyle w:val="TableParagraph"/>
              <w:spacing w:before="13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/>
              <w:ind w:left="21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1450" cy="352425"/>
                  <wp:effectExtent l="0" t="0" r="0" b="0"/>
                  <wp:docPr id="2153" name="image1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" name="image1058.pn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val="left" w:pos="920"/>
        </w:tabs>
        <w:spacing w:before="0" w:after="0" w:line="254" w:lineRule="auto"/>
        <w:ind w:left="570" w:right="547" w:firstLine="0"/>
        <w:jc w:val="left"/>
        <w:rPr>
          <w:sz w:val="21"/>
        </w:rPr>
      </w:pPr>
      <w:r>
        <w:rPr>
          <w:w w:val="90"/>
          <w:sz w:val="21"/>
        </w:rPr>
        <w:t>Find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Hufman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compresses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source.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does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resulting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 xml:space="preserve">code </w:t>
      </w:r>
      <w:r>
        <w:rPr>
          <w:w w:val="95"/>
          <w:sz w:val="21"/>
        </w:rPr>
        <w:t>compare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best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possible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code?</w:t>
      </w:r>
    </w:p>
    <w:p>
      <w:pPr>
        <w:pStyle w:val="ListParagraph"/>
        <w:numPr>
          <w:ilvl w:val="0"/>
          <w:numId w:val="12"/>
        </w:numPr>
        <w:tabs>
          <w:tab w:val="left" w:pos="932"/>
        </w:tabs>
        <w:spacing w:before="2" w:after="0" w:line="254" w:lineRule="auto"/>
        <w:ind w:left="570" w:right="1124" w:firstLine="0"/>
        <w:jc w:val="left"/>
        <w:rPr>
          <w:sz w:val="21"/>
        </w:rPr>
      </w:pPr>
      <w:r>
        <w:rPr>
          <w:w w:val="85"/>
          <w:sz w:val="21"/>
        </w:rPr>
        <w:t>A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clever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engineer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proposes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following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(6,3)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code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correct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errors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 xml:space="preserve">after </w:t>
      </w:r>
      <w:r>
        <w:rPr>
          <w:w w:val="95"/>
          <w:sz w:val="21"/>
        </w:rPr>
        <w:t>transmission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through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digital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channel.</w:t>
      </w:r>
    </w:p>
    <w:p>
      <w:pPr>
        <w:pStyle w:val="BodyText"/>
        <w:spacing w:before="4"/>
        <w:rPr>
          <w:sz w:val="10"/>
        </w:rPr>
      </w:pP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5190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52"/>
          <w:jc w:val="left"/>
        </w:trPr>
        <w:tc>
          <w:tcPr>
            <w:tcW w:w="2134" w:type="dxa"/>
          </w:tcPr>
          <w:p>
            <w:pPr>
              <w:pStyle w:val="TableParagraph"/>
              <w:spacing w:before="81"/>
              <w:ind w:left="761" w:right="746"/>
              <w:jc w:val="center"/>
              <w:rPr>
                <w:sz w:val="17"/>
              </w:rPr>
            </w:pPr>
            <w:r>
              <w:rPr>
                <w:color w:val="2F2E2F"/>
                <w:sz w:val="21"/>
              </w:rPr>
              <w:t>c</w:t>
            </w:r>
            <w:r>
              <w:rPr>
                <w:color w:val="2F2E2F"/>
                <w:position w:val="-2"/>
                <w:sz w:val="17"/>
              </w:rPr>
              <w:t>1</w:t>
            </w:r>
            <w:r>
              <w:rPr>
                <w:color w:val="2F2E2F"/>
                <w:sz w:val="21"/>
              </w:rPr>
              <w:t>=d</w:t>
            </w:r>
            <w:r>
              <w:rPr>
                <w:color w:val="2F2E2F"/>
                <w:position w:val="-2"/>
                <w:sz w:val="17"/>
              </w:rPr>
              <w:t>1</w:t>
            </w:r>
          </w:p>
        </w:tc>
        <w:tc>
          <w:tcPr>
            <w:tcW w:w="5190" w:type="dxa"/>
          </w:tcPr>
          <w:p>
            <w:pPr>
              <w:pStyle w:val="TableParagraph"/>
              <w:spacing w:before="0"/>
              <w:rPr>
                <w:rFonts w:ascii="Arial Black"/>
                <w:sz w:val="8"/>
              </w:rPr>
            </w:pPr>
          </w:p>
          <w:p>
            <w:pPr>
              <w:pStyle w:val="TableParagraph"/>
              <w:spacing w:before="0" w:line="210" w:lineRule="exact"/>
              <w:ind w:left="1695"/>
              <w:rPr>
                <w:rFonts w:ascii="Arial Black"/>
                <w:sz w:val="20"/>
              </w:rPr>
            </w:pPr>
            <w:r>
              <w:rPr>
                <w:rFonts w:ascii="Arial Black"/>
                <w:position w:val="-3"/>
                <w:sz w:val="20"/>
              </w:rPr>
              <w:drawing>
                <wp:inline distT="0" distB="0" distL="0" distR="0">
                  <wp:extent cx="1143000" cy="133350"/>
                  <wp:effectExtent l="0" t="0" r="0" b="0"/>
                  <wp:docPr id="2155" name="image1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" name="image1059.png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52"/>
          <w:jc w:val="left"/>
        </w:trPr>
        <w:tc>
          <w:tcPr>
            <w:tcW w:w="2134" w:type="dxa"/>
          </w:tcPr>
          <w:p>
            <w:pPr>
              <w:pStyle w:val="TableParagraph"/>
              <w:spacing w:before="81"/>
              <w:ind w:left="761" w:right="746"/>
              <w:jc w:val="center"/>
              <w:rPr>
                <w:sz w:val="17"/>
              </w:rPr>
            </w:pPr>
            <w:r>
              <w:rPr>
                <w:color w:val="2F2E2F"/>
                <w:w w:val="110"/>
                <w:sz w:val="21"/>
              </w:rPr>
              <w:t>c</w:t>
            </w:r>
            <w:r>
              <w:rPr>
                <w:color w:val="2F2E2F"/>
                <w:w w:val="110"/>
                <w:position w:val="-2"/>
                <w:sz w:val="17"/>
              </w:rPr>
              <w:t>2</w:t>
            </w:r>
            <w:r>
              <w:rPr>
                <w:color w:val="2F2E2F"/>
                <w:w w:val="110"/>
                <w:sz w:val="21"/>
              </w:rPr>
              <w:t>=d</w:t>
            </w:r>
            <w:r>
              <w:rPr>
                <w:color w:val="2F2E2F"/>
                <w:w w:val="110"/>
                <w:position w:val="-2"/>
                <w:sz w:val="17"/>
              </w:rPr>
              <w:t>2</w:t>
            </w:r>
          </w:p>
        </w:tc>
        <w:tc>
          <w:tcPr>
            <w:tcW w:w="5190" w:type="dxa"/>
          </w:tcPr>
          <w:p>
            <w:pPr>
              <w:pStyle w:val="TableParagraph"/>
              <w:spacing w:before="7"/>
              <w:rPr>
                <w:rFonts w:ascii="Arial Black"/>
                <w:sz w:val="7"/>
              </w:rPr>
            </w:pPr>
          </w:p>
          <w:p>
            <w:pPr>
              <w:pStyle w:val="TableParagraph"/>
              <w:spacing w:before="0" w:line="240" w:lineRule="exact"/>
              <w:ind w:left="1898"/>
              <w:rPr>
                <w:rFonts w:ascii="Arial Black"/>
                <w:sz w:val="20"/>
              </w:rPr>
            </w:pPr>
            <w:r>
              <w:rPr>
                <w:rFonts w:ascii="Arial Black"/>
                <w:position w:val="-4"/>
                <w:sz w:val="20"/>
              </w:rPr>
              <w:drawing>
                <wp:inline distT="0" distB="0" distL="0" distR="0">
                  <wp:extent cx="885825" cy="152400"/>
                  <wp:effectExtent l="0" t="0" r="0" b="0"/>
                  <wp:docPr id="2157" name="image1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" name="image1060.png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52"/>
          <w:jc w:val="left"/>
        </w:trPr>
        <w:tc>
          <w:tcPr>
            <w:tcW w:w="2134" w:type="dxa"/>
          </w:tcPr>
          <w:p>
            <w:pPr>
              <w:pStyle w:val="TableParagraph"/>
              <w:spacing w:before="81"/>
              <w:ind w:left="761" w:right="746"/>
              <w:jc w:val="center"/>
              <w:rPr>
                <w:sz w:val="17"/>
              </w:rPr>
            </w:pPr>
            <w:r>
              <w:rPr>
                <w:color w:val="2F2E2F"/>
                <w:w w:val="105"/>
                <w:sz w:val="21"/>
              </w:rPr>
              <w:t>c</w:t>
            </w:r>
            <w:r>
              <w:rPr>
                <w:color w:val="2F2E2F"/>
                <w:w w:val="105"/>
                <w:position w:val="-2"/>
                <w:sz w:val="17"/>
              </w:rPr>
              <w:t>3</w:t>
            </w:r>
            <w:r>
              <w:rPr>
                <w:color w:val="2F2E2F"/>
                <w:w w:val="105"/>
                <w:sz w:val="21"/>
              </w:rPr>
              <w:t>=d</w:t>
            </w:r>
            <w:r>
              <w:rPr>
                <w:color w:val="2F2E2F"/>
                <w:w w:val="105"/>
                <w:position w:val="-2"/>
                <w:sz w:val="17"/>
              </w:rPr>
              <w:t>3</w:t>
            </w:r>
          </w:p>
        </w:tc>
        <w:tc>
          <w:tcPr>
            <w:tcW w:w="5190" w:type="dxa"/>
          </w:tcPr>
          <w:p>
            <w:pPr>
              <w:pStyle w:val="TableParagraph"/>
              <w:spacing w:before="81"/>
              <w:ind w:left="2303" w:right="2287"/>
              <w:jc w:val="center"/>
              <w:rPr>
                <w:sz w:val="17"/>
              </w:rPr>
            </w:pPr>
            <w:r>
              <w:rPr>
                <w:color w:val="2F2E2F"/>
                <w:w w:val="105"/>
                <w:sz w:val="21"/>
              </w:rPr>
              <w:t>c</w:t>
            </w:r>
            <w:r>
              <w:rPr>
                <w:color w:val="2F2E2F"/>
                <w:w w:val="105"/>
                <w:position w:val="-2"/>
                <w:sz w:val="17"/>
              </w:rPr>
              <w:t>6</w:t>
            </w:r>
            <w:r>
              <w:rPr>
                <w:color w:val="2F2E2F"/>
                <w:w w:val="105"/>
                <w:sz w:val="21"/>
              </w:rPr>
              <w:t>=d</w:t>
            </w:r>
            <w:r>
              <w:rPr>
                <w:color w:val="2F2E2F"/>
                <w:w w:val="105"/>
                <w:position w:val="-2"/>
                <w:sz w:val="17"/>
              </w:rPr>
              <w:t>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228"/>
        <w:ind w:left="570"/>
      </w:pPr>
      <w:r>
        <w:rPr>
          <w:w w:val="95"/>
        </w:rPr>
        <w:t>What is the error correction capability of this code?</w:t>
      </w:r>
    </w:p>
    <w:p>
      <w:pPr>
        <w:pStyle w:val="ListParagraph"/>
        <w:numPr>
          <w:ilvl w:val="0"/>
          <w:numId w:val="12"/>
        </w:numPr>
        <w:tabs>
          <w:tab w:val="left" w:pos="904"/>
        </w:tabs>
        <w:spacing w:before="169" w:after="0" w:line="254" w:lineRule="auto"/>
        <w:ind w:left="570" w:right="727" w:firstLine="0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channel's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bit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error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1/8.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kind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should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to </w:t>
      </w:r>
      <w:r>
        <w:rPr>
          <w:w w:val="95"/>
          <w:sz w:val="21"/>
        </w:rPr>
        <w:t>transmit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over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channel?</w:t>
      </w:r>
    </w:p>
    <w:p>
      <w:pPr>
        <w:spacing w:before="152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6.24: </w:t>
      </w:r>
      <w:r>
        <w:rPr>
          <w:sz w:val="21"/>
        </w:rPr>
        <w:t>Overly Designed Error Correction Codes</w:t>
      </w:r>
    </w:p>
    <w:p>
      <w:pPr>
        <w:pStyle w:val="BodyText"/>
        <w:spacing w:before="168" w:line="254" w:lineRule="auto"/>
        <w:ind w:left="569"/>
      </w:pP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Aggie</w:t>
      </w:r>
      <w:r>
        <w:rPr>
          <w:spacing w:val="-35"/>
          <w:w w:val="90"/>
        </w:rPr>
        <w:t xml:space="preserve"> </w:t>
      </w:r>
      <w:r>
        <w:rPr>
          <w:w w:val="90"/>
        </w:rPr>
        <w:t>engineer</w:t>
      </w:r>
      <w:r>
        <w:rPr>
          <w:spacing w:val="-36"/>
          <w:w w:val="90"/>
        </w:rPr>
        <w:t xml:space="preserve"> </w:t>
      </w:r>
      <w:r>
        <w:rPr>
          <w:w w:val="90"/>
        </w:rPr>
        <w:t>wants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6"/>
          <w:w w:val="90"/>
        </w:rPr>
        <w:t xml:space="preserve"> </w:t>
      </w:r>
      <w:r>
        <w:rPr>
          <w:w w:val="90"/>
        </w:rPr>
        <w:t>only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codewords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his</w:t>
      </w:r>
      <w:r>
        <w:rPr>
          <w:spacing w:val="-35"/>
          <w:w w:val="90"/>
        </w:rPr>
        <w:t xml:space="preserve"> </w:t>
      </w:r>
      <w:r>
        <w:rPr>
          <w:w w:val="90"/>
        </w:rPr>
        <w:t>data,</w:t>
      </w:r>
      <w:r>
        <w:rPr>
          <w:spacing w:val="-36"/>
          <w:w w:val="90"/>
        </w:rPr>
        <w:t xml:space="preserve"> </w:t>
      </w:r>
      <w:r>
        <w:rPr>
          <w:w w:val="90"/>
        </w:rPr>
        <w:t>but</w:t>
      </w:r>
      <w:r>
        <w:rPr>
          <w:spacing w:val="-35"/>
          <w:w w:val="90"/>
        </w:rPr>
        <w:t xml:space="preserve"> </w:t>
      </w:r>
      <w:r>
        <w:rPr>
          <w:w w:val="90"/>
        </w:rPr>
        <w:t>also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hide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information</w:t>
      </w:r>
      <w:r>
        <w:rPr>
          <w:spacing w:val="-41"/>
          <w:w w:val="95"/>
        </w:rPr>
        <w:t xml:space="preserve"> </w:t>
      </w:r>
      <w:r>
        <w:rPr>
          <w:w w:val="95"/>
        </w:rPr>
        <w:t>from</w:t>
      </w:r>
      <w:r>
        <w:rPr>
          <w:spacing w:val="-40"/>
          <w:w w:val="95"/>
        </w:rPr>
        <w:t xml:space="preserve"> </w:t>
      </w:r>
      <w:r>
        <w:rPr>
          <w:w w:val="95"/>
        </w:rPr>
        <w:t>Rice</w:t>
      </w:r>
      <w:r>
        <w:rPr>
          <w:spacing w:val="-40"/>
          <w:w w:val="95"/>
        </w:rPr>
        <w:t xml:space="preserve"> </w:t>
      </w:r>
      <w:r>
        <w:rPr>
          <w:w w:val="95"/>
        </w:rPr>
        <w:t>engineers</w:t>
      </w:r>
      <w:r>
        <w:rPr>
          <w:spacing w:val="-40"/>
          <w:w w:val="95"/>
        </w:rPr>
        <w:t xml:space="preserve"> </w:t>
      </w:r>
      <w:r>
        <w:rPr>
          <w:w w:val="95"/>
        </w:rPr>
        <w:t>(no</w:t>
      </w:r>
      <w:r>
        <w:rPr>
          <w:spacing w:val="-41"/>
          <w:w w:val="95"/>
        </w:rPr>
        <w:t xml:space="preserve"> </w:t>
      </w:r>
      <w:r>
        <w:rPr>
          <w:w w:val="95"/>
        </w:rPr>
        <w:t>fear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UT</w:t>
      </w:r>
      <w:r>
        <w:rPr>
          <w:spacing w:val="-40"/>
          <w:w w:val="95"/>
        </w:rPr>
        <w:t xml:space="preserve"> </w:t>
      </w:r>
      <w:r>
        <w:rPr>
          <w:w w:val="95"/>
        </w:rPr>
        <w:t>engineers).</w:t>
      </w:r>
      <w:r>
        <w:rPr>
          <w:spacing w:val="-40"/>
          <w:w w:val="95"/>
        </w:rPr>
        <w:t xml:space="preserve"> </w:t>
      </w:r>
      <w:r>
        <w:rPr>
          <w:w w:val="95"/>
        </w:rPr>
        <w:t>He</w:t>
      </w:r>
      <w:r>
        <w:rPr>
          <w:spacing w:val="-41"/>
          <w:w w:val="95"/>
        </w:rPr>
        <w:t xml:space="preserve"> </w:t>
      </w:r>
      <w:r>
        <w:rPr>
          <w:w w:val="95"/>
        </w:rPr>
        <w:t>decides</w:t>
      </w:r>
      <w:r>
        <w:rPr>
          <w:spacing w:val="-40"/>
          <w:w w:val="95"/>
        </w:rPr>
        <w:t xml:space="preserve"> </w:t>
      </w:r>
      <w:r>
        <w:rPr>
          <w:w w:val="95"/>
        </w:rPr>
        <w:t>to represent</w:t>
      </w:r>
      <w:r>
        <w:rPr>
          <w:spacing w:val="-45"/>
          <w:w w:val="95"/>
        </w:rPr>
        <w:t xml:space="preserve"> </w:t>
      </w:r>
      <w:r>
        <w:rPr>
          <w:w w:val="95"/>
        </w:rPr>
        <w:t>3-bit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5"/>
          <w:w w:val="95"/>
        </w:rPr>
        <w:t xml:space="preserve"> </w:t>
      </w:r>
      <w:r>
        <w:rPr>
          <w:w w:val="95"/>
        </w:rPr>
        <w:t>6-bit</w:t>
      </w:r>
      <w:r>
        <w:rPr>
          <w:spacing w:val="-45"/>
          <w:w w:val="95"/>
        </w:rPr>
        <w:t xml:space="preserve"> </w:t>
      </w:r>
      <w:r>
        <w:rPr>
          <w:w w:val="95"/>
        </w:rPr>
        <w:t>codewords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which</w:t>
      </w:r>
      <w:r>
        <w:rPr>
          <w:spacing w:val="-44"/>
          <w:w w:val="95"/>
        </w:rPr>
        <w:t xml:space="preserve"> </w:t>
      </w:r>
      <w:r>
        <w:rPr>
          <w:w w:val="95"/>
        </w:rPr>
        <w:t>none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5"/>
          <w:w w:val="95"/>
        </w:rPr>
        <w:t xml:space="preserve"> </w:t>
      </w:r>
      <w:r>
        <w:rPr>
          <w:w w:val="95"/>
        </w:rPr>
        <w:t>bits</w:t>
      </w:r>
      <w:r>
        <w:rPr>
          <w:spacing w:val="-45"/>
          <w:w w:val="95"/>
        </w:rPr>
        <w:t xml:space="preserve"> </w:t>
      </w:r>
      <w:r>
        <w:rPr>
          <w:w w:val="95"/>
        </w:rPr>
        <w:t>appear explicitly.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