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E4B3" w14:textId="3F4697A2" w:rsidR="00FA5FB3" w:rsidRDefault="00933C3F" w:rsidP="00125797">
      <w:pPr>
        <w:pStyle w:val="StandardWeb"/>
        <w:jc w:val="center"/>
        <w:rPr>
          <w:b/>
          <w:bCs/>
          <w:sz w:val="28"/>
          <w:szCs w:val="28"/>
          <w:u w:val="single"/>
          <w:lang w:val="en-US"/>
        </w:rPr>
      </w:pPr>
      <w:r w:rsidRPr="00627163">
        <w:rPr>
          <w:rStyle w:val="Fett"/>
          <w:rFonts w:eastAsiaTheme="majorEastAsia"/>
          <w:sz w:val="32"/>
          <w:szCs w:val="32"/>
          <w:lang w:val="en-US"/>
        </w:rPr>
        <w:t xml:space="preserve">Prompt for </w:t>
      </w:r>
      <w:proofErr w:type="spellStart"/>
      <w:r w:rsidRPr="00627163">
        <w:rPr>
          <w:rStyle w:val="Fett"/>
          <w:rFonts w:eastAsiaTheme="majorEastAsia"/>
          <w:sz w:val="32"/>
          <w:szCs w:val="32"/>
          <w:lang w:val="en-US"/>
        </w:rPr>
        <w:t>NotebookLM</w:t>
      </w:r>
      <w:proofErr w:type="spellEnd"/>
    </w:p>
    <w:p w14:paraId="5A745CF3" w14:textId="3F21F6CC" w:rsidR="00FA5FB3" w:rsidRDefault="00FA5FB3" w:rsidP="00FA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en-US" w:eastAsia="de-DE"/>
          <w14:ligatures w14:val="none"/>
        </w:rPr>
      </w:pPr>
      <w:r w:rsidRPr="00FA5F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en-US" w:eastAsia="de-DE"/>
          <w14:ligatures w14:val="none"/>
        </w:rPr>
        <w:t>English Prompt (final version)</w:t>
      </w:r>
    </w:p>
    <w:p w14:paraId="13C89729" w14:textId="77777777" w:rsidR="00125797" w:rsidRPr="00FA5FB3" w:rsidRDefault="00125797" w:rsidP="00FA5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val="en-US" w:eastAsia="de-DE"/>
          <w14:ligatures w14:val="non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45EFF" w14:paraId="0C6511D7" w14:textId="77777777" w:rsidTr="00645EFF">
        <w:tc>
          <w:tcPr>
            <w:tcW w:w="9062" w:type="dxa"/>
          </w:tcPr>
          <w:p w14:paraId="49FBEF8A" w14:textId="77777777" w:rsidR="00645EFF" w:rsidRPr="00645EFF" w:rsidRDefault="00645EFF" w:rsidP="00645EFF">
            <w:pPr>
              <w:rPr>
                <w:lang w:val="en-US"/>
              </w:rPr>
            </w:pPr>
            <w:r w:rsidRPr="00645EFF">
              <w:rPr>
                <w:lang w:val="en-US"/>
              </w:rPr>
              <w:t xml:space="preserve">Create a </w:t>
            </w:r>
            <w:r w:rsidRPr="00645EFF">
              <w:rPr>
                <w:b/>
                <w:bCs/>
                <w:lang w:val="en-US"/>
              </w:rPr>
              <w:t>2–3-minute podcast episode</w:t>
            </w:r>
            <w:r w:rsidRPr="00645EFF">
              <w:rPr>
                <w:lang w:val="en-US"/>
              </w:rPr>
              <w:t xml:space="preserve"> about the </w:t>
            </w:r>
            <w:r w:rsidRPr="00645EFF">
              <w:rPr>
                <w:b/>
                <w:bCs/>
                <w:lang w:val="en-US"/>
              </w:rPr>
              <w:t xml:space="preserve">2025 elections at the Institute of Technology and Engineering (ITE), </w:t>
            </w:r>
            <w:proofErr w:type="spellStart"/>
            <w:r w:rsidRPr="00645EFF">
              <w:rPr>
                <w:b/>
                <w:bCs/>
                <w:lang w:val="en-US"/>
              </w:rPr>
              <w:t>Forschungszentrum</w:t>
            </w:r>
            <w:proofErr w:type="spellEnd"/>
            <w:r w:rsidRPr="00645EFF">
              <w:rPr>
                <w:b/>
                <w:bCs/>
                <w:lang w:val="en-US"/>
              </w:rPr>
              <w:t xml:space="preserve"> Jülich</w:t>
            </w:r>
            <w:r w:rsidRPr="00645EFF">
              <w:rPr>
                <w:lang w:val="en-US"/>
              </w:rPr>
              <w:t>.</w:t>
            </w:r>
          </w:p>
          <w:p w14:paraId="61216038" w14:textId="77777777" w:rsidR="00645EFF" w:rsidRPr="00645EFF" w:rsidRDefault="00645EFF" w:rsidP="00645EFF">
            <w:proofErr w:type="spellStart"/>
            <w:r w:rsidRPr="00645EFF">
              <w:rPr>
                <w:b/>
                <w:bCs/>
              </w:rPr>
              <w:t>Instructions</w:t>
            </w:r>
            <w:proofErr w:type="spellEnd"/>
            <w:r w:rsidRPr="00645EFF">
              <w:rPr>
                <w:b/>
                <w:bCs/>
              </w:rPr>
              <w:t>:</w:t>
            </w:r>
          </w:p>
          <w:p w14:paraId="58752214" w14:textId="77777777" w:rsidR="00645EFF" w:rsidRPr="00645EFF" w:rsidRDefault="00645EFF" w:rsidP="00645EFF">
            <w:pPr>
              <w:numPr>
                <w:ilvl w:val="0"/>
                <w:numId w:val="29"/>
              </w:numPr>
              <w:rPr>
                <w:lang w:val="en-US"/>
              </w:rPr>
            </w:pPr>
            <w:r w:rsidRPr="00645EFF">
              <w:rPr>
                <w:lang w:val="en-US"/>
              </w:rPr>
              <w:t xml:space="preserve">Use a </w:t>
            </w:r>
            <w:r w:rsidRPr="00645EFF">
              <w:rPr>
                <w:b/>
                <w:bCs/>
                <w:lang w:val="en-US"/>
              </w:rPr>
              <w:t>friendly, clear, and factual tone</w:t>
            </w:r>
            <w:r w:rsidRPr="00645EFF">
              <w:rPr>
                <w:lang w:val="en-US"/>
              </w:rPr>
              <w:t>.</w:t>
            </w:r>
          </w:p>
          <w:p w14:paraId="20A93C06" w14:textId="77777777" w:rsidR="00645EFF" w:rsidRPr="00645EFF" w:rsidRDefault="00645EFF" w:rsidP="00645EFF">
            <w:pPr>
              <w:numPr>
                <w:ilvl w:val="0"/>
                <w:numId w:val="29"/>
              </w:numPr>
              <w:rPr>
                <w:lang w:val="en-US"/>
              </w:rPr>
            </w:pPr>
            <w:r w:rsidRPr="00645EFF">
              <w:rPr>
                <w:lang w:val="en-US"/>
              </w:rPr>
              <w:t xml:space="preserve">Structure the podcast as a </w:t>
            </w:r>
            <w:r w:rsidRPr="00645EFF">
              <w:rPr>
                <w:b/>
                <w:bCs/>
                <w:lang w:val="en-US"/>
              </w:rPr>
              <w:t>conversation between two speakers</w:t>
            </w:r>
            <w:r w:rsidRPr="00645EFF">
              <w:rPr>
                <w:lang w:val="en-US"/>
              </w:rPr>
              <w:t>:</w:t>
            </w:r>
          </w:p>
          <w:p w14:paraId="17707518" w14:textId="77777777" w:rsidR="00645EFF" w:rsidRPr="00645EFF" w:rsidRDefault="00645EFF" w:rsidP="00645EFF">
            <w:pPr>
              <w:numPr>
                <w:ilvl w:val="1"/>
                <w:numId w:val="29"/>
              </w:numPr>
              <w:rPr>
                <w:lang w:val="en-US"/>
              </w:rPr>
            </w:pPr>
            <w:r w:rsidRPr="00645EFF">
              <w:rPr>
                <w:lang w:val="en-US"/>
              </w:rPr>
              <w:t>Speaker 1 explains the key information.</w:t>
            </w:r>
          </w:p>
          <w:p w14:paraId="5048D510" w14:textId="77777777" w:rsidR="00645EFF" w:rsidRPr="00645EFF" w:rsidRDefault="00645EFF" w:rsidP="00645EFF">
            <w:pPr>
              <w:numPr>
                <w:ilvl w:val="1"/>
                <w:numId w:val="29"/>
              </w:numPr>
              <w:rPr>
                <w:lang w:val="en-US"/>
              </w:rPr>
            </w:pPr>
            <w:r w:rsidRPr="00645EFF">
              <w:rPr>
                <w:lang w:val="en-US"/>
              </w:rPr>
              <w:t>Speaker 2 asks short, clarifying questions.</w:t>
            </w:r>
          </w:p>
          <w:p w14:paraId="15229B42" w14:textId="77777777" w:rsidR="00645EFF" w:rsidRPr="00645EFF" w:rsidRDefault="00645EFF" w:rsidP="00645EFF">
            <w:pPr>
              <w:numPr>
                <w:ilvl w:val="0"/>
                <w:numId w:val="29"/>
              </w:numPr>
              <w:rPr>
                <w:lang w:val="en-US"/>
              </w:rPr>
            </w:pPr>
            <w:r w:rsidRPr="00645EFF">
              <w:rPr>
                <w:lang w:val="en-US"/>
              </w:rPr>
              <w:t>Goal: help ITE employees quickly understand the election process and what they need to do.</w:t>
            </w:r>
          </w:p>
          <w:p w14:paraId="6BAB01A6" w14:textId="77777777" w:rsidR="00645EFF" w:rsidRPr="00645EFF" w:rsidRDefault="00645EFF" w:rsidP="00645EFF">
            <w:r w:rsidRPr="00645EFF">
              <w:rPr>
                <w:b/>
                <w:bCs/>
              </w:rPr>
              <w:t>Content:</w:t>
            </w:r>
          </w:p>
          <w:p w14:paraId="1A6B32DF" w14:textId="77777777" w:rsidR="00645EFF" w:rsidRPr="00645EFF" w:rsidRDefault="00645EFF" w:rsidP="00645EFF">
            <w:pPr>
              <w:numPr>
                <w:ilvl w:val="0"/>
                <w:numId w:val="30"/>
              </w:numPr>
            </w:pPr>
            <w:proofErr w:type="spellStart"/>
            <w:r w:rsidRPr="00645EFF">
              <w:rPr>
                <w:b/>
                <w:bCs/>
              </w:rPr>
              <w:t>Three</w:t>
            </w:r>
            <w:proofErr w:type="spellEnd"/>
            <w:r w:rsidRPr="00645EFF">
              <w:rPr>
                <w:b/>
                <w:bCs/>
              </w:rPr>
              <w:t xml:space="preserve"> </w:t>
            </w:r>
            <w:proofErr w:type="spellStart"/>
            <w:r w:rsidRPr="00645EFF">
              <w:rPr>
                <w:b/>
                <w:bCs/>
              </w:rPr>
              <w:t>elections</w:t>
            </w:r>
            <w:proofErr w:type="spellEnd"/>
            <w:r w:rsidRPr="00645EFF">
              <w:rPr>
                <w:b/>
                <w:bCs/>
              </w:rPr>
              <w:t>:</w:t>
            </w:r>
          </w:p>
          <w:p w14:paraId="1D8B4857" w14:textId="77777777" w:rsidR="00645EFF" w:rsidRPr="00645EFF" w:rsidRDefault="00645EFF" w:rsidP="00645EFF">
            <w:pPr>
              <w:numPr>
                <w:ilvl w:val="1"/>
                <w:numId w:val="30"/>
              </w:numPr>
              <w:rPr>
                <w:lang w:val="en-US"/>
              </w:rPr>
            </w:pPr>
            <w:proofErr w:type="spellStart"/>
            <w:r w:rsidRPr="00645EFF">
              <w:rPr>
                <w:b/>
                <w:bCs/>
                <w:lang w:val="en-US"/>
              </w:rPr>
              <w:t>Institutsleitungsausschuss</w:t>
            </w:r>
            <w:proofErr w:type="spellEnd"/>
            <w:r w:rsidRPr="00645EFF">
              <w:rPr>
                <w:b/>
                <w:bCs/>
                <w:lang w:val="en-US"/>
              </w:rPr>
              <w:t xml:space="preserve"> (ILA)</w:t>
            </w:r>
            <w:r w:rsidRPr="00645EFF">
              <w:rPr>
                <w:lang w:val="en-US"/>
              </w:rPr>
              <w:t xml:space="preserve"> – three members from three electoral districts.</w:t>
            </w:r>
          </w:p>
          <w:p w14:paraId="0362F558" w14:textId="77777777" w:rsidR="00645EFF" w:rsidRPr="00645EFF" w:rsidRDefault="00645EFF" w:rsidP="00645EFF">
            <w:pPr>
              <w:numPr>
                <w:ilvl w:val="2"/>
                <w:numId w:val="30"/>
              </w:numPr>
              <w:rPr>
                <w:lang w:val="en-US"/>
              </w:rPr>
            </w:pPr>
            <w:r w:rsidRPr="00645EFF">
              <w:rPr>
                <w:b/>
                <w:bCs/>
                <w:lang w:val="en-US"/>
              </w:rPr>
              <w:t>Eligible for election:</w:t>
            </w:r>
            <w:r w:rsidRPr="00645EFF">
              <w:rPr>
                <w:lang w:val="en-US"/>
              </w:rPr>
              <w:t xml:space="preserve"> all eligible voters who have been in an employment relationship with </w:t>
            </w:r>
            <w:proofErr w:type="spellStart"/>
            <w:r w:rsidRPr="00645EFF">
              <w:rPr>
                <w:lang w:val="en-US"/>
              </w:rPr>
              <w:t>Forschungszentrum</w:t>
            </w:r>
            <w:proofErr w:type="spellEnd"/>
            <w:r w:rsidRPr="00645EFF">
              <w:rPr>
                <w:lang w:val="en-US"/>
              </w:rPr>
              <w:t xml:space="preserve"> Jülich or have had their permanent workplace there for at least six months.</w:t>
            </w:r>
          </w:p>
          <w:p w14:paraId="066AEC3E" w14:textId="77777777" w:rsidR="00645EFF" w:rsidRPr="00645EFF" w:rsidRDefault="00645EFF" w:rsidP="00645EFF">
            <w:pPr>
              <w:numPr>
                <w:ilvl w:val="1"/>
                <w:numId w:val="30"/>
              </w:numPr>
            </w:pPr>
            <w:r w:rsidRPr="00645EFF">
              <w:rPr>
                <w:b/>
                <w:bCs/>
              </w:rPr>
              <w:t>Wissenschaftlich-Technischer Rat (WTR)</w:t>
            </w:r>
            <w:r w:rsidRPr="00645EFF">
              <w:t xml:space="preserve"> – </w:t>
            </w:r>
            <w:proofErr w:type="spellStart"/>
            <w:r w:rsidRPr="00645EFF">
              <w:t>one</w:t>
            </w:r>
            <w:proofErr w:type="spellEnd"/>
            <w:r w:rsidRPr="00645EFF">
              <w:t xml:space="preserve"> </w:t>
            </w:r>
            <w:proofErr w:type="spellStart"/>
            <w:r w:rsidRPr="00645EFF">
              <w:t>representative</w:t>
            </w:r>
            <w:proofErr w:type="spellEnd"/>
            <w:r w:rsidRPr="00645EFF">
              <w:t xml:space="preserve"> </w:t>
            </w:r>
            <w:proofErr w:type="spellStart"/>
            <w:r w:rsidRPr="00645EFF">
              <w:t>for</w:t>
            </w:r>
            <w:proofErr w:type="spellEnd"/>
            <w:r w:rsidRPr="00645EFF">
              <w:t xml:space="preserve"> </w:t>
            </w:r>
            <w:proofErr w:type="spellStart"/>
            <w:r w:rsidRPr="00645EFF">
              <w:t>the</w:t>
            </w:r>
            <w:proofErr w:type="spellEnd"/>
            <w:r w:rsidRPr="00645EFF">
              <w:t xml:space="preserve"> ITE.</w:t>
            </w:r>
          </w:p>
          <w:p w14:paraId="4EF5ADA3" w14:textId="77777777" w:rsidR="00645EFF" w:rsidRPr="00645EFF" w:rsidRDefault="00645EFF" w:rsidP="00645EFF">
            <w:pPr>
              <w:numPr>
                <w:ilvl w:val="1"/>
                <w:numId w:val="30"/>
              </w:numPr>
            </w:pPr>
            <w:r w:rsidRPr="00645EFF">
              <w:rPr>
                <w:b/>
                <w:bCs/>
              </w:rPr>
              <w:t>Wissenschaftlich-Technische Vertretung (WTV)</w:t>
            </w:r>
            <w:r w:rsidRPr="00645EFF">
              <w:t xml:space="preserve"> – </w:t>
            </w:r>
            <w:proofErr w:type="spellStart"/>
            <w:r w:rsidRPr="00645EFF">
              <w:t>five</w:t>
            </w:r>
            <w:proofErr w:type="spellEnd"/>
            <w:r w:rsidRPr="00645EFF">
              <w:t xml:space="preserve"> additional </w:t>
            </w:r>
            <w:proofErr w:type="spellStart"/>
            <w:r w:rsidRPr="00645EFF">
              <w:t>members</w:t>
            </w:r>
            <w:proofErr w:type="spellEnd"/>
            <w:r w:rsidRPr="00645EFF">
              <w:t xml:space="preserve"> </w:t>
            </w:r>
            <w:proofErr w:type="spellStart"/>
            <w:r w:rsidRPr="00645EFF">
              <w:t>besides</w:t>
            </w:r>
            <w:proofErr w:type="spellEnd"/>
            <w:r w:rsidRPr="00645EFF">
              <w:t xml:space="preserve"> </w:t>
            </w:r>
            <w:proofErr w:type="spellStart"/>
            <w:r w:rsidRPr="00645EFF">
              <w:t>the</w:t>
            </w:r>
            <w:proofErr w:type="spellEnd"/>
            <w:r w:rsidRPr="00645EFF">
              <w:t xml:space="preserve"> WTR </w:t>
            </w:r>
            <w:proofErr w:type="spellStart"/>
            <w:r w:rsidRPr="00645EFF">
              <w:t>representative</w:t>
            </w:r>
            <w:proofErr w:type="spellEnd"/>
            <w:r w:rsidRPr="00645EFF">
              <w:t>.</w:t>
            </w:r>
          </w:p>
          <w:p w14:paraId="42131903" w14:textId="77777777" w:rsidR="00645EFF" w:rsidRPr="00645EFF" w:rsidRDefault="00645EFF" w:rsidP="00645EFF">
            <w:pPr>
              <w:numPr>
                <w:ilvl w:val="2"/>
                <w:numId w:val="30"/>
              </w:numPr>
              <w:rPr>
                <w:lang w:val="en-US"/>
              </w:rPr>
            </w:pPr>
            <w:r w:rsidRPr="00645EFF">
              <w:rPr>
                <w:lang w:val="en-US"/>
              </w:rPr>
              <w:t xml:space="preserve">For </w:t>
            </w:r>
            <w:r w:rsidRPr="00645EFF">
              <w:rPr>
                <w:b/>
                <w:bCs/>
                <w:lang w:val="en-US"/>
              </w:rPr>
              <w:t>WTR and WTV</w:t>
            </w:r>
            <w:r w:rsidRPr="00645EFF">
              <w:rPr>
                <w:lang w:val="en-US"/>
              </w:rPr>
              <w:t>, the following applies:</w:t>
            </w:r>
            <w:r w:rsidRPr="00645EFF">
              <w:rPr>
                <w:lang w:val="en-US"/>
              </w:rPr>
              <w:br/>
            </w:r>
            <w:r w:rsidRPr="00645EFF">
              <w:rPr>
                <w:b/>
                <w:bCs/>
                <w:lang w:val="en-US"/>
              </w:rPr>
              <w:t>Eligible for election</w:t>
            </w:r>
            <w:r w:rsidRPr="00645EFF">
              <w:rPr>
                <w:lang w:val="en-US"/>
              </w:rPr>
              <w:t xml:space="preserve"> are all scientific and technical employees (WTMA) of the ITE who, according to §9(2c) of the company statute, are engaged in research and development tasks,</w:t>
            </w:r>
            <w:r w:rsidRPr="00645EFF">
              <w:rPr>
                <w:lang w:val="en-US"/>
              </w:rPr>
              <w:br/>
              <w:t>have completed a university or engineering degree,</w:t>
            </w:r>
            <w:r w:rsidRPr="00645EFF">
              <w:rPr>
                <w:lang w:val="en-US"/>
              </w:rPr>
              <w:br/>
              <w:t>or perform comparable work based on equivalent skills and experience.</w:t>
            </w:r>
          </w:p>
          <w:p w14:paraId="71B356E9" w14:textId="77777777" w:rsidR="00645EFF" w:rsidRPr="00645EFF" w:rsidRDefault="00645EFF" w:rsidP="00645EFF">
            <w:pPr>
              <w:numPr>
                <w:ilvl w:val="0"/>
                <w:numId w:val="30"/>
              </w:numPr>
              <w:rPr>
                <w:lang w:val="en-US"/>
              </w:rPr>
            </w:pPr>
            <w:r w:rsidRPr="00645EFF">
              <w:rPr>
                <w:b/>
                <w:bCs/>
                <w:lang w:val="en-US"/>
              </w:rPr>
              <w:t>Voter eligibility (cutoff date):</w:t>
            </w:r>
            <w:r w:rsidRPr="00645EFF">
              <w:rPr>
                <w:lang w:val="en-US"/>
              </w:rPr>
              <w:t xml:space="preserve"> all ITE employees who, </w:t>
            </w:r>
            <w:r w:rsidRPr="00645EFF">
              <w:rPr>
                <w:b/>
                <w:bCs/>
                <w:lang w:val="en-US"/>
              </w:rPr>
              <w:t>on 7 November 2025</w:t>
            </w:r>
            <w:r w:rsidRPr="00645EFF">
              <w:rPr>
                <w:lang w:val="en-US"/>
              </w:rPr>
              <w:t xml:space="preserve">, the day of the election announcement, have an active employment contract or a permanent workplace at </w:t>
            </w:r>
            <w:proofErr w:type="spellStart"/>
            <w:r w:rsidRPr="00645EFF">
              <w:rPr>
                <w:lang w:val="en-US"/>
              </w:rPr>
              <w:t>Forschungszentrum</w:t>
            </w:r>
            <w:proofErr w:type="spellEnd"/>
            <w:r w:rsidRPr="00645EFF">
              <w:rPr>
                <w:lang w:val="en-US"/>
              </w:rPr>
              <w:t xml:space="preserve"> Jülich.</w:t>
            </w:r>
          </w:p>
          <w:p w14:paraId="081A2C26" w14:textId="77777777" w:rsidR="00645EFF" w:rsidRPr="00645EFF" w:rsidRDefault="00645EFF" w:rsidP="00645EFF">
            <w:pPr>
              <w:numPr>
                <w:ilvl w:val="0"/>
                <w:numId w:val="30"/>
              </w:numPr>
            </w:pPr>
            <w:r w:rsidRPr="00645EFF">
              <w:rPr>
                <w:b/>
                <w:bCs/>
              </w:rPr>
              <w:t>Deadlines:</w:t>
            </w:r>
          </w:p>
          <w:p w14:paraId="6F1C58E3" w14:textId="77777777" w:rsidR="00645EFF" w:rsidRPr="00645EFF" w:rsidRDefault="00645EFF" w:rsidP="00645EFF">
            <w:pPr>
              <w:numPr>
                <w:ilvl w:val="1"/>
                <w:numId w:val="31"/>
              </w:numPr>
            </w:pPr>
            <w:proofErr w:type="spellStart"/>
            <w:r w:rsidRPr="00645EFF">
              <w:t>Nominations</w:t>
            </w:r>
            <w:proofErr w:type="spellEnd"/>
            <w:r w:rsidRPr="00645EFF">
              <w:t xml:space="preserve"> </w:t>
            </w:r>
            <w:proofErr w:type="spellStart"/>
            <w:r w:rsidRPr="00645EFF">
              <w:t>by</w:t>
            </w:r>
            <w:proofErr w:type="spellEnd"/>
            <w:r w:rsidRPr="00645EFF">
              <w:t xml:space="preserve"> </w:t>
            </w:r>
            <w:r w:rsidRPr="00645EFF">
              <w:rPr>
                <w:b/>
                <w:bCs/>
              </w:rPr>
              <w:t>19 November 2025</w:t>
            </w:r>
          </w:p>
          <w:p w14:paraId="2D8AE750" w14:textId="77777777" w:rsidR="00645EFF" w:rsidRPr="00645EFF" w:rsidRDefault="00645EFF" w:rsidP="00645EFF">
            <w:pPr>
              <w:numPr>
                <w:ilvl w:val="1"/>
                <w:numId w:val="31"/>
              </w:numPr>
              <w:rPr>
                <w:lang w:val="en-US"/>
              </w:rPr>
            </w:pPr>
            <w:r w:rsidRPr="00645EFF">
              <w:rPr>
                <w:lang w:val="en-US"/>
              </w:rPr>
              <w:t xml:space="preserve">Voting period </w:t>
            </w:r>
            <w:r w:rsidRPr="00645EFF">
              <w:rPr>
                <w:b/>
                <w:bCs/>
                <w:lang w:val="en-US"/>
              </w:rPr>
              <w:t>24–26 November 2025</w:t>
            </w:r>
            <w:r w:rsidRPr="00645EFF">
              <w:rPr>
                <w:lang w:val="en-US"/>
              </w:rPr>
              <w:t xml:space="preserve"> (until 12:00 noon)</w:t>
            </w:r>
          </w:p>
          <w:p w14:paraId="44D8C2CD" w14:textId="77777777" w:rsidR="00645EFF" w:rsidRPr="00645EFF" w:rsidRDefault="00645EFF" w:rsidP="00645EFF">
            <w:pPr>
              <w:numPr>
                <w:ilvl w:val="0"/>
                <w:numId w:val="30"/>
              </w:numPr>
              <w:rPr>
                <w:lang w:val="en-US"/>
              </w:rPr>
            </w:pPr>
            <w:r w:rsidRPr="00645EFF">
              <w:rPr>
                <w:b/>
                <w:bCs/>
                <w:lang w:val="en-US"/>
              </w:rPr>
              <w:t>Polling station:</w:t>
            </w:r>
            <w:r w:rsidRPr="00645EFF">
              <w:rPr>
                <w:lang w:val="en-US"/>
              </w:rPr>
              <w:t xml:space="preserve"> Secretariat, Room 4006, Building 03.21</w:t>
            </w:r>
          </w:p>
          <w:p w14:paraId="4AB60B0A" w14:textId="77777777" w:rsidR="00645EFF" w:rsidRPr="00645EFF" w:rsidRDefault="00645EFF" w:rsidP="00645EFF">
            <w:pPr>
              <w:numPr>
                <w:ilvl w:val="0"/>
                <w:numId w:val="30"/>
              </w:numPr>
            </w:pPr>
            <w:r w:rsidRPr="00645EFF">
              <w:rPr>
                <w:b/>
                <w:bCs/>
              </w:rPr>
              <w:t xml:space="preserve">Public </w:t>
            </w:r>
            <w:proofErr w:type="spellStart"/>
            <w:r w:rsidRPr="00645EFF">
              <w:rPr>
                <w:b/>
                <w:bCs/>
              </w:rPr>
              <w:t>counting</w:t>
            </w:r>
            <w:proofErr w:type="spellEnd"/>
            <w:r w:rsidRPr="00645EFF">
              <w:rPr>
                <w:b/>
                <w:bCs/>
              </w:rPr>
              <w:t>:</w:t>
            </w:r>
            <w:r w:rsidRPr="00645EFF">
              <w:t xml:space="preserve"> Room 4039, Building 03.21</w:t>
            </w:r>
          </w:p>
          <w:p w14:paraId="44D24CEF" w14:textId="77777777" w:rsidR="00645EFF" w:rsidRPr="00645EFF" w:rsidRDefault="00645EFF" w:rsidP="00645EFF">
            <w:pPr>
              <w:numPr>
                <w:ilvl w:val="0"/>
                <w:numId w:val="30"/>
              </w:numPr>
              <w:rPr>
                <w:lang w:val="en-US"/>
              </w:rPr>
            </w:pPr>
            <w:r w:rsidRPr="00645EFF">
              <w:rPr>
                <w:b/>
                <w:bCs/>
                <w:lang w:val="en-US"/>
              </w:rPr>
              <w:t>Do not mention the Election Committee.</w:t>
            </w:r>
          </w:p>
          <w:p w14:paraId="52DE3F8B" w14:textId="77777777" w:rsidR="00645EFF" w:rsidRPr="00645EFF" w:rsidRDefault="00645EFF" w:rsidP="00645EFF">
            <w:pPr>
              <w:rPr>
                <w:lang w:val="en-US"/>
              </w:rPr>
            </w:pPr>
            <w:r w:rsidRPr="00645EFF">
              <w:rPr>
                <w:b/>
                <w:bCs/>
                <w:lang w:val="en-US"/>
              </w:rPr>
              <w:t>Closing:</w:t>
            </w:r>
            <w:r w:rsidRPr="00645EFF">
              <w:rPr>
                <w:lang w:val="en-US"/>
              </w:rPr>
              <w:br/>
              <w:t>End the podcast with three clear action points for listeners:</w:t>
            </w:r>
          </w:p>
          <w:p w14:paraId="3338A5B7" w14:textId="77777777" w:rsidR="00645EFF" w:rsidRPr="00645EFF" w:rsidRDefault="00645EFF" w:rsidP="00645EFF">
            <w:pPr>
              <w:numPr>
                <w:ilvl w:val="0"/>
                <w:numId w:val="32"/>
              </w:numPr>
              <w:rPr>
                <w:lang w:val="en-US"/>
              </w:rPr>
            </w:pPr>
            <w:r w:rsidRPr="00645EFF">
              <w:rPr>
                <w:lang w:val="en-US"/>
              </w:rPr>
              <w:t>Check if you are eligible to vote on the cutoff date.</w:t>
            </w:r>
          </w:p>
          <w:p w14:paraId="1F3A3EBD" w14:textId="77777777" w:rsidR="00645EFF" w:rsidRPr="00645EFF" w:rsidRDefault="00645EFF" w:rsidP="00645EFF">
            <w:pPr>
              <w:numPr>
                <w:ilvl w:val="0"/>
                <w:numId w:val="32"/>
              </w:numPr>
              <w:rPr>
                <w:lang w:val="en-US"/>
              </w:rPr>
            </w:pPr>
            <w:r w:rsidRPr="00645EFF">
              <w:rPr>
                <w:lang w:val="en-US"/>
              </w:rPr>
              <w:t>Submit your candidacy and nominations on time.</w:t>
            </w:r>
          </w:p>
          <w:p w14:paraId="1885A9A9" w14:textId="77777777" w:rsidR="00645EFF" w:rsidRPr="00645EFF" w:rsidRDefault="00645EFF" w:rsidP="00645EFF">
            <w:pPr>
              <w:numPr>
                <w:ilvl w:val="0"/>
                <w:numId w:val="32"/>
              </w:numPr>
              <w:rPr>
                <w:lang w:val="en-US"/>
              </w:rPr>
            </w:pPr>
            <w:r w:rsidRPr="00645EFF">
              <w:rPr>
                <w:lang w:val="en-US"/>
              </w:rPr>
              <w:t>Vote within the specified period.</w:t>
            </w:r>
          </w:p>
          <w:p w14:paraId="5ACA796E" w14:textId="77777777" w:rsidR="00645EFF" w:rsidRPr="00645EFF" w:rsidRDefault="00645EFF" w:rsidP="00645EFF">
            <w:r w:rsidRPr="00645EFF">
              <w:rPr>
                <w:b/>
                <w:bCs/>
                <w:lang w:val="en-US"/>
              </w:rPr>
              <w:lastRenderedPageBreak/>
              <w:t>Clarification:</w:t>
            </w:r>
            <w:r w:rsidRPr="00645EFF">
              <w:rPr>
                <w:lang w:val="en-US"/>
              </w:rPr>
              <w:br/>
              <w:t xml:space="preserve">Use </w:t>
            </w:r>
            <w:r w:rsidRPr="00645EFF">
              <w:rPr>
                <w:b/>
                <w:bCs/>
                <w:lang w:val="en-US"/>
              </w:rPr>
              <w:t>only the information from the official ITE election documents</w:t>
            </w:r>
            <w:r w:rsidRPr="00645EFF">
              <w:rPr>
                <w:lang w:val="en-US"/>
              </w:rPr>
              <w:t>.</w:t>
            </w:r>
            <w:r w:rsidRPr="00645EFF">
              <w:rPr>
                <w:lang w:val="en-US"/>
              </w:rPr>
              <w:br/>
              <w:t xml:space="preserve">Ignore all general information about </w:t>
            </w:r>
            <w:proofErr w:type="spellStart"/>
            <w:r w:rsidRPr="00645EFF">
              <w:rPr>
                <w:lang w:val="en-US"/>
              </w:rPr>
              <w:t>Forschungszentrum</w:t>
            </w:r>
            <w:proofErr w:type="spellEnd"/>
            <w:r w:rsidRPr="00645EFF">
              <w:rPr>
                <w:lang w:val="en-US"/>
              </w:rPr>
              <w:t xml:space="preserve"> Jülich or its research areas (e.g., climate, energy, or environmental research).</w:t>
            </w:r>
            <w:r w:rsidRPr="00645EFF">
              <w:rPr>
                <w:lang w:val="en-US"/>
              </w:rPr>
              <w:br/>
            </w:r>
            <w:r w:rsidRPr="00645EFF">
              <w:t xml:space="preserve">The podcast </w:t>
            </w:r>
            <w:proofErr w:type="spellStart"/>
            <w:r w:rsidRPr="00645EFF">
              <w:t>should</w:t>
            </w:r>
            <w:proofErr w:type="spellEnd"/>
            <w:r w:rsidRPr="00645EFF">
              <w:t xml:space="preserve"> </w:t>
            </w:r>
            <w:proofErr w:type="spellStart"/>
            <w:r w:rsidRPr="00645EFF">
              <w:rPr>
                <w:b/>
                <w:bCs/>
              </w:rPr>
              <w:t>reflect</w:t>
            </w:r>
            <w:proofErr w:type="spellEnd"/>
            <w:r w:rsidRPr="00645EFF">
              <w:rPr>
                <w:b/>
                <w:bCs/>
              </w:rPr>
              <w:t xml:space="preserve"> </w:t>
            </w:r>
            <w:proofErr w:type="spellStart"/>
            <w:r w:rsidRPr="00645EFF">
              <w:rPr>
                <w:b/>
                <w:bCs/>
              </w:rPr>
              <w:t>only</w:t>
            </w:r>
            <w:proofErr w:type="spellEnd"/>
            <w:r w:rsidRPr="00645EFF">
              <w:rPr>
                <w:b/>
                <w:bCs/>
              </w:rPr>
              <w:t xml:space="preserve"> </w:t>
            </w:r>
            <w:proofErr w:type="spellStart"/>
            <w:r w:rsidRPr="00645EFF">
              <w:rPr>
                <w:b/>
                <w:bCs/>
              </w:rPr>
              <w:t>the</w:t>
            </w:r>
            <w:proofErr w:type="spellEnd"/>
            <w:r w:rsidRPr="00645EFF">
              <w:rPr>
                <w:b/>
                <w:bCs/>
              </w:rPr>
              <w:t xml:space="preserve"> </w:t>
            </w:r>
            <w:proofErr w:type="spellStart"/>
            <w:r w:rsidRPr="00645EFF">
              <w:rPr>
                <w:b/>
                <w:bCs/>
              </w:rPr>
              <w:t>official</w:t>
            </w:r>
            <w:proofErr w:type="spellEnd"/>
            <w:r w:rsidRPr="00645EFF">
              <w:rPr>
                <w:b/>
                <w:bCs/>
              </w:rPr>
              <w:t xml:space="preserve"> </w:t>
            </w:r>
            <w:proofErr w:type="spellStart"/>
            <w:r w:rsidRPr="00645EFF">
              <w:rPr>
                <w:b/>
                <w:bCs/>
              </w:rPr>
              <w:t>election</w:t>
            </w:r>
            <w:proofErr w:type="spellEnd"/>
            <w:r w:rsidRPr="00645EFF">
              <w:rPr>
                <w:b/>
                <w:bCs/>
              </w:rPr>
              <w:t xml:space="preserve"> </w:t>
            </w:r>
            <w:proofErr w:type="spellStart"/>
            <w:r w:rsidRPr="00645EFF">
              <w:rPr>
                <w:b/>
                <w:bCs/>
              </w:rPr>
              <w:t>information</w:t>
            </w:r>
            <w:proofErr w:type="spellEnd"/>
            <w:r w:rsidRPr="00645EFF">
              <w:t>.</w:t>
            </w:r>
          </w:p>
          <w:p w14:paraId="78F5E527" w14:textId="77777777" w:rsidR="00645EFF" w:rsidRDefault="00645EFF">
            <w:pPr>
              <w:rPr>
                <w:lang w:val="en-US"/>
              </w:rPr>
            </w:pPr>
          </w:p>
        </w:tc>
      </w:tr>
    </w:tbl>
    <w:p w14:paraId="76CB0300" w14:textId="77777777" w:rsidR="00933C3F" w:rsidRPr="00FA5FB3" w:rsidRDefault="00933C3F">
      <w:pPr>
        <w:rPr>
          <w:lang w:val="en-US"/>
        </w:rPr>
      </w:pPr>
    </w:p>
    <w:p w14:paraId="3DDD74EB" w14:textId="77777777" w:rsidR="00933C3F" w:rsidRDefault="00933C3F">
      <w:pPr>
        <w:pBdr>
          <w:bottom w:val="single" w:sz="12" w:space="1" w:color="auto"/>
        </w:pBdr>
        <w:rPr>
          <w:lang w:val="en-US"/>
        </w:rPr>
      </w:pPr>
    </w:p>
    <w:p w14:paraId="36C03BD1" w14:textId="77777777" w:rsidR="00E81007" w:rsidRDefault="00E81007">
      <w:pPr>
        <w:rPr>
          <w:lang w:val="en-US"/>
        </w:rPr>
      </w:pPr>
    </w:p>
    <w:p w14:paraId="26FD3F35" w14:textId="1CFBCD3C" w:rsidR="003E7D53" w:rsidRPr="00933C3F" w:rsidRDefault="003E7D53" w:rsidP="00933C3F">
      <w:pPr>
        <w:rPr>
          <w:b/>
          <w:bCs/>
          <w:sz w:val="28"/>
          <w:szCs w:val="28"/>
          <w:u w:val="single"/>
          <w:lang w:val="en-US"/>
        </w:rPr>
      </w:pPr>
      <w:r w:rsidRPr="003E7D53">
        <w:rPr>
          <w:b/>
          <w:bCs/>
          <w:sz w:val="28"/>
          <w:szCs w:val="28"/>
          <w:u w:val="single"/>
        </w:rPr>
        <w:t xml:space="preserve">German Prompt (final </w:t>
      </w:r>
      <w:r w:rsidR="00645EFF" w:rsidRPr="003E7D53">
        <w:rPr>
          <w:b/>
          <w:bCs/>
          <w:sz w:val="28"/>
          <w:szCs w:val="28"/>
          <w:u w:val="single"/>
        </w:rPr>
        <w:t>Version</w:t>
      </w:r>
      <w:r w:rsidRPr="003E7D53">
        <w:rPr>
          <w:b/>
          <w:bCs/>
          <w:sz w:val="28"/>
          <w:szCs w:val="28"/>
          <w:u w:val="single"/>
        </w:rPr>
        <w:t>)</w:t>
      </w:r>
    </w:p>
    <w:p w14:paraId="3DBA3197" w14:textId="77777777" w:rsidR="00933C3F" w:rsidRDefault="00933C3F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B45F0" w14:paraId="16A9A477" w14:textId="77777777" w:rsidTr="008B45F0">
        <w:tc>
          <w:tcPr>
            <w:tcW w:w="9062" w:type="dxa"/>
          </w:tcPr>
          <w:p w14:paraId="00DC7FA6" w14:textId="77777777" w:rsidR="008B45F0" w:rsidRDefault="008B45F0" w:rsidP="008B45F0">
            <w:pPr>
              <w:pStyle w:val="StandardWeb"/>
            </w:pPr>
            <w:r>
              <w:t xml:space="preserve">Erstelle eine </w:t>
            </w:r>
            <w:r>
              <w:rPr>
                <w:rStyle w:val="Fett"/>
                <w:rFonts w:eastAsiaTheme="majorEastAsia"/>
              </w:rPr>
              <w:t>2–3-minütige Podcast-Episode</w:t>
            </w:r>
            <w:r>
              <w:t xml:space="preserve"> über die </w:t>
            </w:r>
            <w:r>
              <w:rPr>
                <w:rStyle w:val="Fett"/>
                <w:rFonts w:eastAsiaTheme="majorEastAsia"/>
              </w:rPr>
              <w:t xml:space="preserve">Wahlen 2025 am Institute </w:t>
            </w:r>
            <w:proofErr w:type="spellStart"/>
            <w:r>
              <w:rPr>
                <w:rStyle w:val="Fett"/>
                <w:rFonts w:eastAsiaTheme="majorEastAsia"/>
              </w:rPr>
              <w:t>of</w:t>
            </w:r>
            <w:proofErr w:type="spellEnd"/>
            <w:r>
              <w:rPr>
                <w:rStyle w:val="Fett"/>
                <w:rFonts w:eastAsiaTheme="majorEastAsia"/>
              </w:rPr>
              <w:t xml:space="preserve"> Technology and Engineering (ITE), Forschungszentrum Jülich</w:t>
            </w:r>
            <w:r>
              <w:t>.</w:t>
            </w:r>
          </w:p>
          <w:p w14:paraId="2619ACF7" w14:textId="77777777" w:rsidR="008B45F0" w:rsidRDefault="008B45F0" w:rsidP="008B45F0">
            <w:pPr>
              <w:pStyle w:val="StandardWeb"/>
            </w:pPr>
            <w:r>
              <w:rPr>
                <w:rStyle w:val="Fett"/>
                <w:rFonts w:eastAsiaTheme="majorEastAsia"/>
              </w:rPr>
              <w:t>Anweisungen:</w:t>
            </w:r>
          </w:p>
          <w:p w14:paraId="420D5945" w14:textId="77777777" w:rsidR="008B45F0" w:rsidRDefault="008B45F0" w:rsidP="008B45F0">
            <w:pPr>
              <w:pStyle w:val="StandardWeb"/>
              <w:numPr>
                <w:ilvl w:val="0"/>
                <w:numId w:val="21"/>
              </w:numPr>
            </w:pPr>
            <w:r>
              <w:t xml:space="preserve">Verwende einen </w:t>
            </w:r>
            <w:r>
              <w:rPr>
                <w:rStyle w:val="Fett"/>
                <w:rFonts w:eastAsiaTheme="majorEastAsia"/>
              </w:rPr>
              <w:t>freundlichen, klaren und sachlichen Ton</w:t>
            </w:r>
            <w:r>
              <w:t>.</w:t>
            </w:r>
          </w:p>
          <w:p w14:paraId="152693BC" w14:textId="77777777" w:rsidR="008B45F0" w:rsidRDefault="008B45F0" w:rsidP="008B45F0">
            <w:pPr>
              <w:pStyle w:val="StandardWeb"/>
              <w:numPr>
                <w:ilvl w:val="0"/>
                <w:numId w:val="21"/>
              </w:numPr>
            </w:pPr>
            <w:r>
              <w:t xml:space="preserve">Gestalte den Podcast als </w:t>
            </w:r>
            <w:r>
              <w:rPr>
                <w:rStyle w:val="Fett"/>
                <w:rFonts w:eastAsiaTheme="majorEastAsia"/>
              </w:rPr>
              <w:t>Gespräch zwischen zwei Personen</w:t>
            </w:r>
            <w:r>
              <w:t>:</w:t>
            </w:r>
          </w:p>
          <w:p w14:paraId="03FE3F0F" w14:textId="77777777" w:rsidR="008B45F0" w:rsidRDefault="008B45F0" w:rsidP="008B45F0">
            <w:pPr>
              <w:pStyle w:val="StandardWeb"/>
              <w:numPr>
                <w:ilvl w:val="1"/>
                <w:numId w:val="21"/>
              </w:numPr>
            </w:pPr>
            <w:r>
              <w:t>Sprecher 1 erklärt die wichtigsten Informationen.</w:t>
            </w:r>
          </w:p>
          <w:p w14:paraId="4BC5D8EC" w14:textId="77777777" w:rsidR="008B45F0" w:rsidRDefault="008B45F0" w:rsidP="008B45F0">
            <w:pPr>
              <w:pStyle w:val="StandardWeb"/>
              <w:numPr>
                <w:ilvl w:val="1"/>
                <w:numId w:val="21"/>
              </w:numPr>
            </w:pPr>
            <w:r>
              <w:t>Sprecher 2 stellt kurze, klärende Fragen.</w:t>
            </w:r>
          </w:p>
          <w:p w14:paraId="001FB19A" w14:textId="77777777" w:rsidR="008B45F0" w:rsidRDefault="008B45F0" w:rsidP="008B45F0">
            <w:pPr>
              <w:pStyle w:val="StandardWeb"/>
              <w:numPr>
                <w:ilvl w:val="0"/>
                <w:numId w:val="21"/>
              </w:numPr>
            </w:pPr>
            <w:r>
              <w:t>Ziel: Den Mitarbeiterinnen und Mitarbeitern helfen, die Wahlen schnell zu verstehen.</w:t>
            </w:r>
          </w:p>
          <w:p w14:paraId="5AED0895" w14:textId="77777777" w:rsidR="008B45F0" w:rsidRDefault="008B45F0" w:rsidP="008B45F0">
            <w:pPr>
              <w:pStyle w:val="StandardWeb"/>
            </w:pPr>
            <w:r>
              <w:rPr>
                <w:rStyle w:val="Fett"/>
                <w:rFonts w:eastAsiaTheme="majorEastAsia"/>
              </w:rPr>
              <w:t>Inhalte:</w:t>
            </w:r>
          </w:p>
          <w:p w14:paraId="526F1957" w14:textId="77777777" w:rsidR="008B45F0" w:rsidRDefault="008B45F0" w:rsidP="008B45F0">
            <w:pPr>
              <w:pStyle w:val="StandardWeb"/>
              <w:numPr>
                <w:ilvl w:val="0"/>
                <w:numId w:val="22"/>
              </w:numPr>
            </w:pPr>
            <w:r>
              <w:rPr>
                <w:rStyle w:val="Fett"/>
                <w:rFonts w:eastAsiaTheme="majorEastAsia"/>
              </w:rPr>
              <w:t>Drei Wahlen:</w:t>
            </w:r>
          </w:p>
          <w:p w14:paraId="0B2C0556" w14:textId="77777777" w:rsidR="008B45F0" w:rsidRDefault="008B45F0" w:rsidP="008B45F0">
            <w:pPr>
              <w:pStyle w:val="StandardWeb"/>
              <w:numPr>
                <w:ilvl w:val="1"/>
                <w:numId w:val="22"/>
              </w:numPr>
            </w:pPr>
            <w:r>
              <w:rPr>
                <w:rStyle w:val="Fett"/>
                <w:rFonts w:eastAsiaTheme="majorEastAsia"/>
              </w:rPr>
              <w:t>Institutsleitungsausschuss (ILA)</w:t>
            </w:r>
            <w:r>
              <w:t xml:space="preserve"> – drei Mitglieder aus drei Wahlkreisen.</w:t>
            </w:r>
          </w:p>
          <w:p w14:paraId="32D568D8" w14:textId="77777777" w:rsidR="008B45F0" w:rsidRDefault="008B45F0" w:rsidP="008B45F0">
            <w:pPr>
              <w:pStyle w:val="StandardWeb"/>
              <w:numPr>
                <w:ilvl w:val="2"/>
                <w:numId w:val="22"/>
              </w:numPr>
            </w:pPr>
            <w:r>
              <w:rPr>
                <w:rStyle w:val="Fett"/>
                <w:rFonts w:eastAsiaTheme="majorEastAsia"/>
              </w:rPr>
              <w:t>Wählbar:</w:t>
            </w:r>
            <w:r>
              <w:t xml:space="preserve"> </w:t>
            </w:r>
            <w:r w:rsidRPr="001000C1">
              <w:t>alle Wahlberechtigten, die seit mindestens 6 Monaten in einem Arbeitsverhältnis mit dem FZJ stehen oder ihren ständigen Arbeitsplatz haben</w:t>
            </w:r>
            <w:r>
              <w:t>.</w:t>
            </w:r>
          </w:p>
          <w:p w14:paraId="4023ED93" w14:textId="77777777" w:rsidR="008B45F0" w:rsidRDefault="008B45F0" w:rsidP="008B45F0">
            <w:pPr>
              <w:pStyle w:val="StandardWeb"/>
              <w:numPr>
                <w:ilvl w:val="1"/>
                <w:numId w:val="22"/>
              </w:numPr>
            </w:pPr>
            <w:r>
              <w:rPr>
                <w:rStyle w:val="Fett"/>
                <w:rFonts w:eastAsiaTheme="majorEastAsia"/>
              </w:rPr>
              <w:t>Wissenschaftlich-Technischer Rat (WTR)</w:t>
            </w:r>
            <w:r>
              <w:t xml:space="preserve"> – eine Vertretung für das ITE.</w:t>
            </w:r>
          </w:p>
          <w:p w14:paraId="3D5E08B4" w14:textId="77777777" w:rsidR="008B45F0" w:rsidRDefault="008B45F0" w:rsidP="008B45F0">
            <w:pPr>
              <w:pStyle w:val="StandardWeb"/>
              <w:numPr>
                <w:ilvl w:val="1"/>
                <w:numId w:val="22"/>
              </w:numPr>
            </w:pPr>
            <w:r>
              <w:rPr>
                <w:rStyle w:val="Fett"/>
                <w:rFonts w:eastAsiaTheme="majorEastAsia"/>
              </w:rPr>
              <w:t>Wissenschaftlich-Technische Vertretung (WTV)</w:t>
            </w:r>
            <w:r>
              <w:t xml:space="preserve"> – fünf zusätzliche Mitglieder neben der WTR-Vertretung.</w:t>
            </w:r>
          </w:p>
          <w:p w14:paraId="5B80B53C" w14:textId="77777777" w:rsidR="008B45F0" w:rsidRDefault="008B45F0" w:rsidP="008B45F0">
            <w:pPr>
              <w:pStyle w:val="StandardWeb"/>
              <w:numPr>
                <w:ilvl w:val="2"/>
                <w:numId w:val="22"/>
              </w:numPr>
            </w:pPr>
            <w:r>
              <w:t xml:space="preserve">Für </w:t>
            </w:r>
            <w:r>
              <w:rPr>
                <w:rStyle w:val="Fett"/>
                <w:rFonts w:eastAsiaTheme="majorEastAsia"/>
              </w:rPr>
              <w:t>WTR und WTV</w:t>
            </w:r>
            <w:r>
              <w:t xml:space="preserve"> gilt:</w:t>
            </w:r>
            <w:r>
              <w:br/>
            </w:r>
            <w:r>
              <w:rPr>
                <w:rStyle w:val="Fett"/>
                <w:rFonts w:eastAsiaTheme="majorEastAsia"/>
              </w:rPr>
              <w:t>Wählbar</w:t>
            </w:r>
            <w:r>
              <w:t xml:space="preserve"> </w:t>
            </w:r>
            <w:r w:rsidRPr="00B82D38">
              <w:t>sind alle nach §9 Abs. 2c des Gesellschaftsvertrags an Forschungs- und Entwicklungsaufgaben tätigen wissenschaftlichen und technischen Mitarbeitenden (WTMA) des ITE, die entweder eine abgeschlossene Hochschul- oder Ingenieurausbildung besitzen oder die aufgrund gleichwertiger Fähigkeiten und Erfahrungen eine vergleichbare Tätigkeit ausüben</w:t>
            </w:r>
            <w:r>
              <w:t>.</w:t>
            </w:r>
          </w:p>
          <w:p w14:paraId="73B5A273" w14:textId="77777777" w:rsidR="008B45F0" w:rsidRDefault="008B45F0" w:rsidP="008B45F0">
            <w:pPr>
              <w:pStyle w:val="StandardWeb"/>
              <w:numPr>
                <w:ilvl w:val="0"/>
                <w:numId w:val="22"/>
              </w:numPr>
            </w:pPr>
            <w:r>
              <w:rPr>
                <w:rStyle w:val="Fett"/>
                <w:rFonts w:eastAsiaTheme="majorEastAsia"/>
              </w:rPr>
              <w:t>Wahlberechtigung (Stichtag):</w:t>
            </w:r>
            <w:r>
              <w:t xml:space="preserve"> alle ITE-Beschäftigten, die </w:t>
            </w:r>
            <w:r>
              <w:rPr>
                <w:rStyle w:val="Fett"/>
                <w:rFonts w:eastAsiaTheme="majorEastAsia"/>
              </w:rPr>
              <w:t>am 07. November 2025</w:t>
            </w:r>
            <w:r>
              <w:t>, dem Tag der Wahlausschreibung, in einem Arbeitsverhältnis stehen oder ihren ständigen Arbeitsplatz im Forschungszentrum haben.</w:t>
            </w:r>
          </w:p>
          <w:p w14:paraId="1A2605F3" w14:textId="77777777" w:rsidR="008B45F0" w:rsidRDefault="008B45F0" w:rsidP="008B45F0">
            <w:pPr>
              <w:pStyle w:val="StandardWeb"/>
              <w:numPr>
                <w:ilvl w:val="0"/>
                <w:numId w:val="22"/>
              </w:numPr>
            </w:pPr>
            <w:r>
              <w:rPr>
                <w:rStyle w:val="Fett"/>
                <w:rFonts w:eastAsiaTheme="majorEastAsia"/>
              </w:rPr>
              <w:t>Fristen:</w:t>
            </w:r>
          </w:p>
          <w:p w14:paraId="3FBEEB9B" w14:textId="77777777" w:rsidR="008B45F0" w:rsidRDefault="008B45F0" w:rsidP="008B45F0">
            <w:pPr>
              <w:pStyle w:val="StandardWeb"/>
              <w:numPr>
                <w:ilvl w:val="1"/>
                <w:numId w:val="23"/>
              </w:numPr>
            </w:pPr>
            <w:r>
              <w:t xml:space="preserve">Kandidatur bis </w:t>
            </w:r>
            <w:r>
              <w:rPr>
                <w:rStyle w:val="Fett"/>
                <w:rFonts w:eastAsiaTheme="majorEastAsia"/>
              </w:rPr>
              <w:t>19. November 2025</w:t>
            </w:r>
          </w:p>
          <w:p w14:paraId="1A617938" w14:textId="77777777" w:rsidR="008B45F0" w:rsidRDefault="008B45F0" w:rsidP="008B45F0">
            <w:pPr>
              <w:pStyle w:val="StandardWeb"/>
              <w:numPr>
                <w:ilvl w:val="1"/>
                <w:numId w:val="23"/>
              </w:numPr>
            </w:pPr>
            <w:r>
              <w:t xml:space="preserve">Wahlzeitraum </w:t>
            </w:r>
            <w:r>
              <w:rPr>
                <w:rStyle w:val="Fett"/>
                <w:rFonts w:eastAsiaTheme="majorEastAsia"/>
              </w:rPr>
              <w:t>24.–26. November 2025</w:t>
            </w:r>
            <w:r>
              <w:t xml:space="preserve"> (bis 12 Uhr)</w:t>
            </w:r>
          </w:p>
          <w:p w14:paraId="28742001" w14:textId="77777777" w:rsidR="008B45F0" w:rsidRDefault="008B45F0" w:rsidP="008B45F0">
            <w:pPr>
              <w:pStyle w:val="StandardWeb"/>
              <w:numPr>
                <w:ilvl w:val="0"/>
                <w:numId w:val="22"/>
              </w:numPr>
            </w:pPr>
            <w:r>
              <w:rPr>
                <w:rStyle w:val="Fett"/>
                <w:rFonts w:eastAsiaTheme="majorEastAsia"/>
              </w:rPr>
              <w:lastRenderedPageBreak/>
              <w:t>Wahllokal:</w:t>
            </w:r>
            <w:r>
              <w:t xml:space="preserve"> Sekretariat, Raum 4006, Gebäude 03.21</w:t>
            </w:r>
          </w:p>
          <w:p w14:paraId="09FC84DB" w14:textId="77777777" w:rsidR="008B45F0" w:rsidRDefault="008B45F0" w:rsidP="008B45F0">
            <w:pPr>
              <w:pStyle w:val="StandardWeb"/>
              <w:numPr>
                <w:ilvl w:val="0"/>
                <w:numId w:val="22"/>
              </w:numPr>
            </w:pPr>
            <w:r>
              <w:rPr>
                <w:rStyle w:val="Fett"/>
                <w:rFonts w:eastAsiaTheme="majorEastAsia"/>
              </w:rPr>
              <w:t>Öffentliche Auszählung:</w:t>
            </w:r>
            <w:r>
              <w:t xml:space="preserve"> Raum 4039, Gebäude 03.21</w:t>
            </w:r>
          </w:p>
          <w:p w14:paraId="37818BC4" w14:textId="77777777" w:rsidR="008B45F0" w:rsidRDefault="008B45F0" w:rsidP="008B45F0">
            <w:pPr>
              <w:pStyle w:val="StandardWeb"/>
              <w:numPr>
                <w:ilvl w:val="0"/>
                <w:numId w:val="22"/>
              </w:numPr>
            </w:pPr>
            <w:r>
              <w:t>Keine Nennung des Wahlvorstands.</w:t>
            </w:r>
          </w:p>
          <w:p w14:paraId="7FDBBF9B" w14:textId="77777777" w:rsidR="008B45F0" w:rsidRDefault="008B45F0" w:rsidP="008B45F0">
            <w:pPr>
              <w:pStyle w:val="StandardWeb"/>
            </w:pPr>
            <w:r>
              <w:rPr>
                <w:rStyle w:val="Fett"/>
                <w:rFonts w:eastAsiaTheme="majorEastAsia"/>
              </w:rPr>
              <w:t>Schluss:</w:t>
            </w:r>
            <w:r>
              <w:br/>
              <w:t>Beende den Podcast mit drei klaren Handlungsschritten:</w:t>
            </w:r>
          </w:p>
          <w:p w14:paraId="2C52A29C" w14:textId="77777777" w:rsidR="008B45F0" w:rsidRDefault="008B45F0" w:rsidP="008B45F0">
            <w:pPr>
              <w:pStyle w:val="StandardWeb"/>
              <w:numPr>
                <w:ilvl w:val="0"/>
                <w:numId w:val="24"/>
              </w:numPr>
            </w:pPr>
            <w:r>
              <w:t xml:space="preserve">Prüfen, ob man </w:t>
            </w:r>
            <w:r>
              <w:rPr>
                <w:rStyle w:val="Fett"/>
                <w:rFonts w:eastAsiaTheme="majorEastAsia"/>
              </w:rPr>
              <w:t>am Stichtag wahlberechtigt</w:t>
            </w:r>
            <w:r>
              <w:t xml:space="preserve"> ist.</w:t>
            </w:r>
          </w:p>
          <w:p w14:paraId="7934F38A" w14:textId="77777777" w:rsidR="008B45F0" w:rsidRDefault="008B45F0" w:rsidP="008B45F0">
            <w:pPr>
              <w:pStyle w:val="StandardWeb"/>
              <w:numPr>
                <w:ilvl w:val="0"/>
                <w:numId w:val="24"/>
              </w:numPr>
            </w:pPr>
            <w:r w:rsidRPr="00161B45">
              <w:t>Kandidatur und Kandidatenvorschläge rechtzeitig einreichen</w:t>
            </w:r>
            <w:r>
              <w:t>.</w:t>
            </w:r>
          </w:p>
          <w:p w14:paraId="7F6FF029" w14:textId="77777777" w:rsidR="008B45F0" w:rsidRDefault="008B45F0" w:rsidP="008B45F0">
            <w:pPr>
              <w:pStyle w:val="StandardWeb"/>
              <w:numPr>
                <w:ilvl w:val="0"/>
                <w:numId w:val="24"/>
              </w:numPr>
            </w:pPr>
            <w:r>
              <w:t>Im angegebenen Zeitraum wählen gehen.</w:t>
            </w:r>
          </w:p>
          <w:p w14:paraId="045D5EFE" w14:textId="77777777" w:rsidR="008B45F0" w:rsidRDefault="008B45F0" w:rsidP="008B45F0">
            <w:pPr>
              <w:pStyle w:val="StandardWeb"/>
            </w:pPr>
            <w:r>
              <w:rPr>
                <w:rStyle w:val="Fett"/>
                <w:rFonts w:eastAsiaTheme="majorEastAsia"/>
              </w:rPr>
              <w:t>Klarstellung:</w:t>
            </w:r>
            <w:r>
              <w:br/>
              <w:t xml:space="preserve">Verwende </w:t>
            </w:r>
            <w:r>
              <w:rPr>
                <w:rStyle w:val="Fett"/>
                <w:rFonts w:eastAsiaTheme="majorEastAsia"/>
              </w:rPr>
              <w:t>nur die Inhalte aus den bereitgestellten Wahldokumenten</w:t>
            </w:r>
            <w:r>
              <w:t xml:space="preserve"> des ITE.</w:t>
            </w:r>
            <w:r>
              <w:br/>
              <w:t>Ignoriere alle allgemeinen Informationen über das Forschungszentrum Jülich oder dessen Forschungsfelder (z. B. Klima-, Energie- oder Umweltforschung).</w:t>
            </w:r>
            <w:r>
              <w:br/>
              <w:t xml:space="preserve">Der Podcast soll </w:t>
            </w:r>
            <w:r>
              <w:rPr>
                <w:rStyle w:val="Fett"/>
                <w:rFonts w:eastAsiaTheme="majorEastAsia"/>
              </w:rPr>
              <w:t>ausschließlich die offiziellen Wahlinformationen</w:t>
            </w:r>
            <w:r>
              <w:t xml:space="preserve"> wiedergeben.</w:t>
            </w:r>
          </w:p>
          <w:p w14:paraId="354AEE6D" w14:textId="77777777" w:rsidR="008B45F0" w:rsidRDefault="008B45F0"/>
        </w:tc>
      </w:tr>
    </w:tbl>
    <w:p w14:paraId="096DD094" w14:textId="77777777" w:rsidR="0083641F" w:rsidRDefault="0083641F"/>
    <w:sectPr w:rsidR="0083641F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93725" w14:textId="77777777" w:rsidR="00117944" w:rsidRDefault="00117944" w:rsidP="00366159">
      <w:pPr>
        <w:spacing w:after="0" w:line="240" w:lineRule="auto"/>
      </w:pPr>
      <w:r>
        <w:separator/>
      </w:r>
    </w:p>
  </w:endnote>
  <w:endnote w:type="continuationSeparator" w:id="0">
    <w:p w14:paraId="01742BFF" w14:textId="77777777" w:rsidR="00117944" w:rsidRDefault="00117944" w:rsidP="00366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258"/>
      <w:gridCol w:w="1814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-266533898"/>
        <w:docPartObj>
          <w:docPartGallery w:val="Page Numbers (Bottom of Page)"/>
          <w:docPartUnique/>
        </w:docPartObj>
      </w:sdtPr>
      <w:sdtEndPr>
        <w:rPr>
          <w:rFonts w:asciiTheme="minorHAnsi" w:eastAsiaTheme="minorHAnsi" w:hAnsiTheme="minorHAnsi" w:cstheme="minorBidi"/>
          <w:sz w:val="24"/>
          <w:szCs w:val="24"/>
        </w:rPr>
      </w:sdtEndPr>
      <w:sdtContent>
        <w:tr w:rsidR="00366159" w14:paraId="318DFB12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156082" w:themeColor="accent1"/>
              </w:tcBorders>
            </w:tcPr>
            <w:p w14:paraId="2B07E2CF" w14:textId="3D441611" w:rsidR="00366159" w:rsidRDefault="00366159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156082" w:themeColor="accent1"/>
              </w:tcBorders>
            </w:tcPr>
            <w:p w14:paraId="6894DA77" w14:textId="2EE5B456" w:rsidR="00366159" w:rsidRDefault="00366159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</w:tr>
      </w:sdtContent>
    </w:sdt>
  </w:tbl>
  <w:p w14:paraId="1ABD778A" w14:textId="77777777" w:rsidR="00366159" w:rsidRDefault="0036615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AC0A1" w14:textId="77777777" w:rsidR="00117944" w:rsidRDefault="00117944" w:rsidP="00366159">
      <w:pPr>
        <w:spacing w:after="0" w:line="240" w:lineRule="auto"/>
      </w:pPr>
      <w:r>
        <w:separator/>
      </w:r>
    </w:p>
  </w:footnote>
  <w:footnote w:type="continuationSeparator" w:id="0">
    <w:p w14:paraId="7874C899" w14:textId="77777777" w:rsidR="00117944" w:rsidRDefault="00117944" w:rsidP="003661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E8E45" w14:textId="498EC2E0" w:rsidR="00366159" w:rsidRDefault="00366159">
    <w:pPr>
      <w:pStyle w:val="Kopfzeile"/>
      <w:jc w:val="center"/>
    </w:pPr>
  </w:p>
  <w:p w14:paraId="41AE3508" w14:textId="77777777" w:rsidR="00366159" w:rsidRDefault="0036615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296"/>
    <w:multiLevelType w:val="multilevel"/>
    <w:tmpl w:val="E4CC1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76B1E"/>
    <w:multiLevelType w:val="multilevel"/>
    <w:tmpl w:val="77D0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A4DEC"/>
    <w:multiLevelType w:val="multilevel"/>
    <w:tmpl w:val="3498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61987"/>
    <w:multiLevelType w:val="multilevel"/>
    <w:tmpl w:val="1AC2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55AF8"/>
    <w:multiLevelType w:val="multilevel"/>
    <w:tmpl w:val="39DA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C605F"/>
    <w:multiLevelType w:val="multilevel"/>
    <w:tmpl w:val="D360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F2D6B"/>
    <w:multiLevelType w:val="multilevel"/>
    <w:tmpl w:val="396E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22D27"/>
    <w:multiLevelType w:val="multilevel"/>
    <w:tmpl w:val="C4629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7048C9"/>
    <w:multiLevelType w:val="multilevel"/>
    <w:tmpl w:val="3A5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13D39"/>
    <w:multiLevelType w:val="multilevel"/>
    <w:tmpl w:val="DB6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E7E1B"/>
    <w:multiLevelType w:val="multilevel"/>
    <w:tmpl w:val="2F0A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BF2133"/>
    <w:multiLevelType w:val="multilevel"/>
    <w:tmpl w:val="CDA0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A052B2"/>
    <w:multiLevelType w:val="multilevel"/>
    <w:tmpl w:val="8A30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377DB"/>
    <w:multiLevelType w:val="multilevel"/>
    <w:tmpl w:val="A480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D3F40"/>
    <w:multiLevelType w:val="multilevel"/>
    <w:tmpl w:val="6A2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73C20"/>
    <w:multiLevelType w:val="multilevel"/>
    <w:tmpl w:val="B10E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2519D6"/>
    <w:multiLevelType w:val="multilevel"/>
    <w:tmpl w:val="C98A5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8A6F49"/>
    <w:multiLevelType w:val="multilevel"/>
    <w:tmpl w:val="3D76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C6945"/>
    <w:multiLevelType w:val="multilevel"/>
    <w:tmpl w:val="77EC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96F81"/>
    <w:multiLevelType w:val="multilevel"/>
    <w:tmpl w:val="FE8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82A53"/>
    <w:multiLevelType w:val="multilevel"/>
    <w:tmpl w:val="F474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123A5E"/>
    <w:multiLevelType w:val="multilevel"/>
    <w:tmpl w:val="DDE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F54FE2"/>
    <w:multiLevelType w:val="multilevel"/>
    <w:tmpl w:val="95C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5354A"/>
    <w:multiLevelType w:val="multilevel"/>
    <w:tmpl w:val="2FE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327390">
    <w:abstractNumId w:val="3"/>
  </w:num>
  <w:num w:numId="2" w16cid:durableId="545290794">
    <w:abstractNumId w:val="12"/>
  </w:num>
  <w:num w:numId="3" w16cid:durableId="1398557218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190216716">
    <w:abstractNumId w:val="7"/>
  </w:num>
  <w:num w:numId="5" w16cid:durableId="1466510347">
    <w:abstractNumId w:val="2"/>
  </w:num>
  <w:num w:numId="6" w16cid:durableId="1781610329">
    <w:abstractNumId w:val="18"/>
  </w:num>
  <w:num w:numId="7" w16cid:durableId="1457288984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2000618194">
    <w:abstractNumId w:val="6"/>
  </w:num>
  <w:num w:numId="9" w16cid:durableId="599341242">
    <w:abstractNumId w:val="22"/>
  </w:num>
  <w:num w:numId="10" w16cid:durableId="189996915">
    <w:abstractNumId w:val="21"/>
  </w:num>
  <w:num w:numId="11" w16cid:durableId="1187255891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2057577962">
    <w:abstractNumId w:val="10"/>
  </w:num>
  <w:num w:numId="13" w16cid:durableId="1058818997">
    <w:abstractNumId w:val="19"/>
  </w:num>
  <w:num w:numId="14" w16cid:durableId="659310338">
    <w:abstractNumId w:val="4"/>
  </w:num>
  <w:num w:numId="15" w16cid:durableId="1196653150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852912818">
    <w:abstractNumId w:val="16"/>
  </w:num>
  <w:num w:numId="17" w16cid:durableId="1418210785">
    <w:abstractNumId w:val="8"/>
  </w:num>
  <w:num w:numId="18" w16cid:durableId="522671757">
    <w:abstractNumId w:val="13"/>
  </w:num>
  <w:num w:numId="19" w16cid:durableId="1283534518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095590063">
    <w:abstractNumId w:val="20"/>
  </w:num>
  <w:num w:numId="21" w16cid:durableId="773595795">
    <w:abstractNumId w:val="15"/>
  </w:num>
  <w:num w:numId="22" w16cid:durableId="533924390">
    <w:abstractNumId w:val="1"/>
  </w:num>
  <w:num w:numId="23" w16cid:durableId="1309943248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450176399">
    <w:abstractNumId w:val="5"/>
  </w:num>
  <w:num w:numId="25" w16cid:durableId="843907204">
    <w:abstractNumId w:val="14"/>
  </w:num>
  <w:num w:numId="26" w16cid:durableId="1682656348">
    <w:abstractNumId w:val="23"/>
  </w:num>
  <w:num w:numId="27" w16cid:durableId="1003823874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07466484">
    <w:abstractNumId w:val="11"/>
  </w:num>
  <w:num w:numId="29" w16cid:durableId="194122213">
    <w:abstractNumId w:val="17"/>
  </w:num>
  <w:num w:numId="30" w16cid:durableId="358744113">
    <w:abstractNumId w:val="9"/>
  </w:num>
  <w:num w:numId="31" w16cid:durableId="367492766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206695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3F"/>
    <w:rsid w:val="001000C1"/>
    <w:rsid w:val="00117944"/>
    <w:rsid w:val="00125797"/>
    <w:rsid w:val="00161B45"/>
    <w:rsid w:val="00237DDD"/>
    <w:rsid w:val="00366159"/>
    <w:rsid w:val="003E7D53"/>
    <w:rsid w:val="004005F9"/>
    <w:rsid w:val="005F70A9"/>
    <w:rsid w:val="00627163"/>
    <w:rsid w:val="00645EFF"/>
    <w:rsid w:val="0083641F"/>
    <w:rsid w:val="0089567E"/>
    <w:rsid w:val="008B45F0"/>
    <w:rsid w:val="00933C3F"/>
    <w:rsid w:val="00B82D38"/>
    <w:rsid w:val="00CD6232"/>
    <w:rsid w:val="00D76384"/>
    <w:rsid w:val="00E81007"/>
    <w:rsid w:val="00FA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1686E"/>
  <w15:chartTrackingRefBased/>
  <w15:docId w15:val="{35A71CC2-4C5C-4B25-A073-C8DBAC87D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33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33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33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33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33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33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33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33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33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33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33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33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33C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33C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33C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33C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33C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33C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33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33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33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33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33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33C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33C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33C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33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33C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33C3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933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933C3F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3661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66159"/>
  </w:style>
  <w:style w:type="paragraph" w:styleId="Fuzeile">
    <w:name w:val="footer"/>
    <w:basedOn w:val="Standard"/>
    <w:link w:val="FuzeileZchn"/>
    <w:uiPriority w:val="99"/>
    <w:unhideWhenUsed/>
    <w:rsid w:val="003661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66159"/>
  </w:style>
  <w:style w:type="table" w:styleId="Tabellenraster">
    <w:name w:val="Table Grid"/>
    <w:basedOn w:val="NormaleTabelle"/>
    <w:uiPriority w:val="39"/>
    <w:rsid w:val="00125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609</Words>
  <Characters>3840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Hamed, Osama</dc:creator>
  <cp:keywords/>
  <dc:description/>
  <cp:lastModifiedBy>Hamed, Osama</cp:lastModifiedBy>
  <cp:revision>23</cp:revision>
  <dcterms:created xsi:type="dcterms:W3CDTF">2025-11-07T07:26:00Z</dcterms:created>
  <dcterms:modified xsi:type="dcterms:W3CDTF">2025-11-07T08:50:00Z</dcterms:modified>
</cp:coreProperties>
</file>