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Chesapeake</w:t>
      </w:r>
      <w:r>
        <w:t xml:space="preserve"> </w:t>
      </w:r>
      <w:r>
        <w:t xml:space="preserve">Bay</w:t>
      </w:r>
      <w:r>
        <w:t xml:space="preserve"> </w:t>
      </w:r>
      <w:r>
        <w:t xml:space="preserve">Project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chesapeake-bay-project-api"/>
      <w:bookmarkEnd w:id="21"/>
      <w:r>
        <w:t xml:space="preserve">Chesapeake Bay Project API</w:t>
      </w:r>
    </w:p>
    <w:p>
      <w:pPr>
        <w:pStyle w:val="FirstParagraph"/>
      </w:pPr>
      <w:r>
        <w:t xml:space="preserve">Main data access page:</w:t>
      </w:r>
      <w:r>
        <w:t xml:space="preserve"> </w:t>
      </w:r>
      <w:hyperlink r:id="rId22">
        <w:r>
          <w:rPr>
            <w:rStyle w:val="Hyperlink"/>
          </w:rPr>
          <w:t xml:space="preserve">http://www.chesapeakebay.net/data/</w:t>
        </w:r>
      </w:hyperlink>
    </w:p>
    <w:p>
      <w:pPr>
        <w:pStyle w:val="BodyText"/>
      </w:pPr>
      <w:r>
        <w:t xml:space="preserve">API notes:</w:t>
      </w:r>
      <w:r>
        <w:t xml:space="preserve"> </w:t>
      </w:r>
      <w:hyperlink r:id="rId23">
        <w:r>
          <w:rPr>
            <w:rStyle w:val="Hyperlink"/>
          </w:rPr>
          <w:t xml:space="preserve">http://data.chesapeakebay.net/API</w:t>
        </w:r>
      </w:hyperlink>
    </w:p>
    <w:p>
      <w:pPr>
        <w:pStyle w:val="Heading2"/>
      </w:pPr>
      <w:bookmarkStart w:id="24" w:name="water-quality"/>
      <w:bookmarkEnd w:id="24"/>
      <w:r>
        <w:t xml:space="preserve">Water Quality</w:t>
      </w:r>
    </w:p>
    <w:p>
      <w:pPr>
        <w:pStyle w:val="Compact"/>
        <w:numPr>
          <w:numId w:val="1001"/>
          <w:ilvl w:val="0"/>
        </w:numPr>
      </w:pPr>
      <w:r>
        <w:t xml:space="preserve">Namespace</w:t>
      </w:r>
    </w:p>
    <w:p>
      <w:pPr>
        <w:pStyle w:val="Compact"/>
        <w:numPr>
          <w:numId w:val="1002"/>
          <w:ilvl w:val="1"/>
        </w:numPr>
      </w:pPr>
      <w:hyperlink r:id="rId25">
        <w:r>
          <w:rPr>
            <w:rStyle w:val="Hyperlink"/>
          </w:rPr>
          <w:t xml:space="preserve">http://datahub.chesapeakebay.net/api</w:t>
        </w:r>
      </w:hyperlink>
      <w:r>
        <w:t xml:space="preserve">.{format}/WaterQuality/</w:t>
      </w:r>
    </w:p>
    <w:p>
      <w:pPr>
        <w:pStyle w:val="Compact"/>
        <w:numPr>
          <w:numId w:val="1001"/>
          <w:ilvl w:val="0"/>
        </w:numPr>
      </w:pPr>
      <w:r>
        <w:t xml:space="preserve">Programs WaterQuality/Programs</w:t>
      </w:r>
    </w:p>
    <w:p>
      <w:pPr>
        <w:pStyle w:val="Compact"/>
        <w:numPr>
          <w:numId w:val="1001"/>
          <w:ilvl w:val="0"/>
        </w:numPr>
      </w:pPr>
      <w:r>
        <w:t xml:space="preserve">Projects WaterQuality/Projects</w:t>
      </w:r>
    </w:p>
    <w:p>
      <w:pPr>
        <w:pStyle w:val="Compact"/>
        <w:numPr>
          <w:numId w:val="1001"/>
          <w:ilvl w:val="0"/>
        </w:numPr>
      </w:pPr>
      <w:r>
        <w:t xml:space="preserve">Geographical Attributes List</w:t>
      </w:r>
    </w:p>
    <w:p>
      <w:pPr>
        <w:pStyle w:val="Compact"/>
        <w:numPr>
          <w:numId w:val="1003"/>
          <w:ilvl w:val="1"/>
        </w:numPr>
      </w:pPr>
      <w:r>
        <w:rPr>
          <w:rStyle w:val="VerbatimChar"/>
        </w:rPr>
        <w:t xml:space="preserve">HUC8</w:t>
      </w:r>
      <w:r>
        <w:t xml:space="preserve"> </w:t>
      </w:r>
      <w:r>
        <w:t xml:space="preserve">datahub.chesapeakebay.net/api.json/HUC8</w:t>
      </w:r>
    </w:p>
    <w:p>
      <w:pPr>
        <w:pStyle w:val="Compact"/>
        <w:numPr>
          <w:numId w:val="1003"/>
          <w:ilvl w:val="1"/>
        </w:numPr>
      </w:pPr>
      <w:r>
        <w:rPr>
          <w:rStyle w:val="VerbatimChar"/>
        </w:rPr>
        <w:t xml:space="preserve">HUC12</w:t>
      </w:r>
      <w:r>
        <w:t xml:space="preserve"> </w:t>
      </w:r>
      <w:r>
        <w:t xml:space="preserve">datahub.chesapeakebay.net/api.csv/HUC12</w:t>
      </w:r>
    </w:p>
    <w:p>
      <w:pPr>
        <w:pStyle w:val="Compact"/>
        <w:numPr>
          <w:numId w:val="1003"/>
          <w:ilvl w:val="1"/>
        </w:numPr>
      </w:pPr>
      <w:r>
        <w:rPr>
          <w:rStyle w:val="VerbatimChar"/>
        </w:rPr>
        <w:t xml:space="preserve">FIPS</w:t>
      </w:r>
      <w:r>
        <w:t xml:space="preserve"> </w:t>
      </w:r>
      <w:r>
        <w:t xml:space="preserve">datahub.chesapeakebay.net/api.csv/FIPS</w:t>
      </w:r>
    </w:p>
    <w:p>
      <w:pPr>
        <w:pStyle w:val="Compact"/>
        <w:numPr>
          <w:numId w:val="1004"/>
          <w:ilvl w:val="2"/>
        </w:numPr>
      </w:pPr>
      <w:r>
        <w:t xml:space="preserve">“</w:t>
      </w:r>
      <w:r>
        <w:t xml:space="preserve">County/City (FIPS) - the Federal Information Processing System (FIPS) assigns 5-digit codes to all counties and incorporated cities in the United States. The first two digits correspond to the state and the last three to the county or incorporated city within that state.</w:t>
      </w:r>
      <w:r>
        <w:t xml:space="preserve">”</w:t>
      </w:r>
    </w:p>
    <w:p>
      <w:pPr>
        <w:pStyle w:val="Compact"/>
        <w:numPr>
          <w:numId w:val="1004"/>
          <w:ilvl w:val="2"/>
        </w:numPr>
      </w:pPr>
      <w:r>
        <w:t xml:space="preserve">Get a FIPS list for the area around Chesapeake Bay</w:t>
      </w:r>
    </w:p>
    <w:p>
      <w:pPr>
        <w:pStyle w:val="Compact"/>
        <w:numPr>
          <w:numId w:val="1004"/>
          <w:ilvl w:val="2"/>
        </w:numPr>
      </w:pPr>
      <w:r>
        <w:t xml:space="preserve">API doesn’t seem to work for FIPS…</w:t>
      </w:r>
    </w:p>
    <w:p>
      <w:pPr>
        <w:pStyle w:val="Compact"/>
        <w:numPr>
          <w:numId w:val="1003"/>
          <w:ilvl w:val="1"/>
        </w:numPr>
      </w:pPr>
      <w:r>
        <w:rPr>
          <w:rStyle w:val="VerbatimChar"/>
        </w:rPr>
        <w:t xml:space="preserve">CBSeg2003</w:t>
      </w:r>
      <w:r>
        <w:t xml:space="preserve"> </w:t>
      </w:r>
      <w:r>
        <w:t xml:space="preserve">datahub.chesapeakebay.net/api.json/CBSeg2003</w:t>
      </w:r>
    </w:p>
    <w:p>
      <w:pPr>
        <w:pStyle w:val="Compact"/>
        <w:numPr>
          <w:numId w:val="1003"/>
          <w:ilvl w:val="1"/>
        </w:numPr>
      </w:pPr>
      <w:r>
        <w:rPr>
          <w:rStyle w:val="VerbatimChar"/>
        </w:rPr>
        <w:t xml:space="preserve">SegmentShed2009</w:t>
      </w:r>
      <w:r>
        <w:t xml:space="preserve"> </w:t>
      </w:r>
      <w:r>
        <w:t xml:space="preserve">datahub.chesapeakebay.net/api.json/SegmentShed2009</w:t>
      </w:r>
    </w:p>
    <w:p>
      <w:pPr>
        <w:pStyle w:val="Compact"/>
        <w:numPr>
          <w:numId w:val="1003"/>
          <w:ilvl w:val="1"/>
        </w:numPr>
      </w:pPr>
      <w:r>
        <w:rPr>
          <w:rStyle w:val="VerbatimChar"/>
        </w:rPr>
        <w:t xml:space="preserve">Station</w:t>
      </w:r>
      <w:r>
        <w:t xml:space="preserve"> </w:t>
      </w:r>
      <w:r>
        <w:t xml:space="preserve">datahub.chesapeakebay.net/api.json/Station</w:t>
      </w:r>
    </w:p>
    <w:p>
      <w:pPr>
        <w:pStyle w:val="Heading3"/>
      </w:pPr>
      <w:bookmarkStart w:id="26" w:name="fips-codes-for-virginia-maryland-delaware-and-dc"/>
      <w:bookmarkEnd w:id="26"/>
      <w:r>
        <w:t xml:space="preserve">FIPS codes for Virginia, Maryland, Delaware, and DC</w:t>
      </w:r>
    </w:p>
    <w:p>
      <w:pPr>
        <w:pStyle w:val="FirstParagraph"/>
      </w:pPr>
      <w:r>
        <w:t xml:space="preserve">Some helpful documentation on translating parameter codes:</w:t>
      </w:r>
      <w:r>
        <w:t xml:space="preserve"> </w:t>
      </w:r>
      <w:hyperlink r:id="rId27">
        <w:r>
          <w:rPr>
            <w:rStyle w:val="Hyperlink"/>
          </w:rPr>
          <w:t xml:space="preserve">http://www.chesapeakebay.net/documents/3676/cbwqdb2004_rb.pdf</w:t>
        </w:r>
      </w:hyperlink>
    </w:p>
    <w:p>
      <w:pPr>
        <w:pStyle w:val="Heading3"/>
      </w:pPr>
      <w:bookmarkStart w:id="28" w:name="parameter-list-for-fairfaxarlingtondc-area"/>
      <w:bookmarkEnd w:id="28"/>
      <w:r>
        <w:t xml:space="preserve">Parameter list for Fairfax/Arlington/DC area</w:t>
      </w:r>
    </w:p>
    <w:p>
      <w:pPr>
        <w:pStyle w:val="FirstParagraph"/>
      </w:pPr>
      <w:r>
        <w:t xml:space="preserve">All the parameters in this area:</w:t>
      </w:r>
    </w:p>
    <w:p>
      <w:pPr>
        <w:pStyle w:val="Compact"/>
        <w:numPr>
          <w:numId w:val="1005"/>
          <w:ilvl w:val="0"/>
        </w:numPr>
      </w:pPr>
      <w:r>
        <w:t xml:space="preserve">“</w:t>
      </w:r>
      <w:r>
        <w:t xml:space="preserve">WHOLE 5-DAY BIOCHEMICAL OXYGEN DEMAND MG/L</w:t>
      </w:r>
      <w:r>
        <w:t xml:space="preserve">”</w:t>
      </w:r>
      <w:r>
        <w:br w:type="textWrapping"/>
      </w:r>
      <w:r>
        <w:t xml:space="preserve">“</w:t>
      </w:r>
      <w:r>
        <w:t xml:space="preserve">ACTIVE CHLOROPHYLL-A UG/L</w:t>
      </w:r>
      <w:r>
        <w:t xml:space="preserve">”</w:t>
      </w:r>
      <w:r>
        <w:br w:type="textWrapping"/>
      </w:r>
      <w:r>
        <w:t xml:space="preserve">“</w:t>
      </w:r>
      <w:r>
        <w:t xml:space="preserve">DISSOLVED INORGANIC NITROGEN MG/L</w:t>
      </w:r>
      <w:r>
        <w:t xml:space="preserve">”</w:t>
      </w:r>
      <w:r>
        <w:br w:type="textWrapping"/>
      </w:r>
      <w:r>
        <w:t xml:space="preserve">“</w:t>
      </w:r>
      <w:r>
        <w:t xml:space="preserve">DISSOLVED OXYGEN IN MG/L MG/L</w:t>
      </w:r>
      <w:r>
        <w:t xml:space="preserve">”</w:t>
      </w:r>
      <w:r>
        <w:br w:type="textWrapping"/>
      </w:r>
      <w:r>
        <w:t xml:space="preserve">“</w:t>
      </w:r>
      <w:r>
        <w:t xml:space="preserve">DISSOLVED ORGANIC NITROGEN MG/L</w:t>
      </w:r>
      <w:r>
        <w:t xml:space="preserve">”</w:t>
      </w:r>
      <w:r>
        <w:br w:type="textWrapping"/>
      </w:r>
      <w:r>
        <w:t xml:space="preserve">“</w:t>
      </w:r>
      <w:r>
        <w:t xml:space="preserve">DISSOLVED ORGANIC PHOSPHORUS MG/L</w:t>
      </w:r>
      <w:r>
        <w:t xml:space="preserve">”</w:t>
      </w:r>
      <w:r>
        <w:br w:type="textWrapping"/>
      </w:r>
      <w:r>
        <w:t xml:space="preserve">“</w:t>
      </w:r>
      <w:r>
        <w:t xml:space="preserve">HARDNESS AS CACO3 MG/L</w:t>
      </w:r>
      <w:r>
        <w:t xml:space="preserve">”</w:t>
      </w:r>
      <w:r>
        <w:br w:type="textWrapping"/>
      </w:r>
      <w:r>
        <w:t xml:space="preserve">“</w:t>
      </w:r>
      <w:r>
        <w:t xml:space="preserve">AMMONIUM NITROGEN AS N (FILTERED SAMPLE) MG/L</w:t>
      </w:r>
      <w:r>
        <w:t xml:space="preserve">”</w:t>
      </w:r>
      <w:r>
        <w:br w:type="textWrapping"/>
      </w:r>
      <w:r>
        <w:t xml:space="preserve">“</w:t>
      </w:r>
      <w:r>
        <w:t xml:space="preserve">NITRITE+NITRATE NITROGEN AS N (FILTERED SAMPLE) MG/L</w:t>
      </w:r>
      <w:r>
        <w:t xml:space="preserve">”</w:t>
      </w:r>
      <w:r>
        <w:br w:type="textWrapping"/>
      </w:r>
      <w:r>
        <w:t xml:space="preserve">“</w:t>
      </w:r>
      <w:r>
        <w:t xml:space="preserve">NITRITE NITROGEN AS N (FILTERED SAMPLE) MG/L</w:t>
      </w:r>
      <w:r>
        <w:t xml:space="preserve">”</w:t>
      </w:r>
      <w:r>
        <w:br w:type="textWrapping"/>
      </w:r>
      <w:r>
        <w:t xml:space="preserve">“</w:t>
      </w:r>
      <w:r>
        <w:t xml:space="preserve">NITRATE NITROGEN AS N (FILTERED SAMPLE) MG/L</w:t>
      </w:r>
      <w:r>
        <w:t xml:space="preserve">”</w:t>
      </w:r>
      <w:r>
        <w:br w:type="textWrapping"/>
      </w:r>
      <w:r>
        <w:t xml:space="preserve">“</w:t>
      </w:r>
      <w:r>
        <w:t xml:space="preserve">PARTICULATE CARBON MG/L</w:t>
      </w:r>
      <w:r>
        <w:t xml:space="preserve">”</w:t>
      </w:r>
      <w:r>
        <w:br w:type="textWrapping"/>
      </w:r>
      <w:r>
        <w:t xml:space="preserve">“</w:t>
      </w:r>
      <w:r>
        <w:t xml:space="preserve">PH CORRECTED FOR TEMPERATURE (25 DEG C) SU</w:t>
      </w:r>
      <w:r>
        <w:t xml:space="preserve">”</w:t>
      </w:r>
      <w:r>
        <w:br w:type="textWrapping"/>
      </w:r>
      <w:r>
        <w:t xml:space="preserve">“</w:t>
      </w:r>
      <w:r>
        <w:t xml:space="preserve">SALINITY UNITS IN PPT AND EQUAL TO PRACTICAL SALNITY UNITS (PSU) PPT</w:t>
      </w:r>
      <w:r>
        <w:t xml:space="preserve">”</w:t>
      </w:r>
      <w:r>
        <w:t xml:space="preserve"> </w:t>
      </w:r>
      <w:r>
        <w:t xml:space="preserve">“</w:t>
      </w:r>
      <w:r>
        <w:t xml:space="preserve">SECCHI DEPTH M</w:t>
      </w:r>
      <w:r>
        <w:t xml:space="preserve">”</w:t>
      </w:r>
      <w:r>
        <w:br w:type="textWrapping"/>
      </w:r>
      <w:r>
        <w:t xml:space="preserve">“</w:t>
      </w:r>
      <w:r>
        <w:t xml:space="preserve">TOTAL ALKALINITY AS CACO3 MG/L</w:t>
      </w:r>
      <w:r>
        <w:t xml:space="preserve">”</w:t>
      </w:r>
      <w:r>
        <w:br w:type="textWrapping"/>
      </w:r>
      <w:r>
        <w:t xml:space="preserve">“</w:t>
      </w:r>
      <w:r>
        <w:t xml:space="preserve">TOTAL DISSOLVED NITROGEN MG/L</w:t>
      </w:r>
      <w:r>
        <w:t xml:space="preserve">”</w:t>
      </w:r>
      <w:r>
        <w:br w:type="textWrapping"/>
      </w:r>
      <w:r>
        <w:t xml:space="preserve">“</w:t>
      </w:r>
      <w:r>
        <w:t xml:space="preserve">TOTAL DISSOLVED PHOSPHORUS MG/L</w:t>
      </w:r>
      <w:r>
        <w:t xml:space="preserve">”</w:t>
      </w:r>
      <w:r>
        <w:br w:type="textWrapping"/>
      </w:r>
      <w:r>
        <w:t xml:space="preserve">“</w:t>
      </w:r>
      <w:r>
        <w:t xml:space="preserve">TOTAL SUSPENDED SOLIDS MG/L</w:t>
      </w:r>
      <w:r>
        <w:t xml:space="preserve">”</w:t>
      </w:r>
      <w:r>
        <w:br w:type="textWrapping"/>
      </w:r>
      <w:r>
        <w:t xml:space="preserve">“</w:t>
      </w:r>
      <w:r>
        <w:t xml:space="preserve">TURBIDITY; NEPHELOMETRIC METHOD NTU</w:t>
      </w:r>
      <w:r>
        <w:t xml:space="preserve">”</w:t>
      </w:r>
      <w:r>
        <w:br w:type="textWrapping"/>
      </w:r>
      <w:r>
        <w:t xml:space="preserve">“</w:t>
      </w:r>
      <w:r>
        <w:t xml:space="preserve">WATER TEMPERATURE DEG C</w:t>
      </w:r>
      <w:r>
        <w:t xml:space="preserve">”</w:t>
      </w:r>
    </w:p>
    <w:p>
      <w:pPr>
        <w:pStyle w:val="Heading1"/>
      </w:pPr>
      <w:bookmarkStart w:id="29" w:name="plots-of-parameters-vs-time"/>
      <w:bookmarkEnd w:id="29"/>
      <w:r>
        <w:t xml:space="preserve">Plots of parameters vs time</w:t>
      </w:r>
    </w:p>
    <w:p>
      <w:pPr>
        <w:pStyle w:val="FirstParagraph"/>
      </w:pPr>
      <w:r>
        <w:drawing>
          <wp:inline>
            <wp:extent cx="5334000" cy="3556000"/>
            <wp:effectExtent b="0" l="0" r="0" t="0"/>
            <wp:docPr descr="" title="" id="1" name="Picture"/>
            <a:graphic>
              <a:graphicData uri="http://schemas.openxmlformats.org/drawingml/2006/picture">
                <pic:pic>
                  <pic:nvPicPr>
                    <pic:cNvPr descr="Figs/plot_plots_vs_time-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3.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4.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5.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6.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7.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8.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9.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10.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1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12.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13.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14.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15.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16.pn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Figs/plot_plots_vs_time-17.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27b8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b53e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3" Target="http://data.chesapeakebay.net/API" TargetMode="External" /><Relationship Type="http://schemas.openxmlformats.org/officeDocument/2006/relationships/hyperlink" Id="rId25" Target="http://datahub.chesapeakebay.net/api" TargetMode="External" /><Relationship Type="http://schemas.openxmlformats.org/officeDocument/2006/relationships/hyperlink" Id="rId22" Target="http://www.chesapeakebay.net/data/" TargetMode="External" /><Relationship Type="http://schemas.openxmlformats.org/officeDocument/2006/relationships/hyperlink" Id="rId27" Target="http://www.chesapeakebay.net/documents/3676/cbwqdb2004_rb.pdf" TargetMode="External" /></Relationships>
</file>

<file path=word/_rels/footnotes.xml.rels><?xml version="1.0" encoding="UTF-8"?>
<Relationships xmlns="http://schemas.openxmlformats.org/package/2006/relationships"><Relationship Type="http://schemas.openxmlformats.org/officeDocument/2006/relationships/hyperlink" Id="rId23" Target="http://data.chesapeakebay.net/API" TargetMode="External" /><Relationship Type="http://schemas.openxmlformats.org/officeDocument/2006/relationships/hyperlink" Id="rId25" Target="http://datahub.chesapeakebay.net/api" TargetMode="External" /><Relationship Type="http://schemas.openxmlformats.org/officeDocument/2006/relationships/hyperlink" Id="rId22" Target="http://www.chesapeakebay.net/data/" TargetMode="External" /><Relationship Type="http://schemas.openxmlformats.org/officeDocument/2006/relationships/hyperlink" Id="rId27" Target="http://www.chesapeakebay.net/documents/3676/cbwqdb2004_r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Project</dc:title>
  <dc:creator/>
  <dcterms:created xsi:type="dcterms:W3CDTF">2018-11-12T21:18:26Z</dcterms:created>
  <dcterms:modified xsi:type="dcterms:W3CDTF">2018-11-12T21:18:26Z</dcterms:modified>
</cp:coreProperties>
</file>