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50" w:rsidRDefault="001D6D85" w:rsidP="0069466E">
      <w:pPr>
        <w:pStyle w:val="Title"/>
        <w:spacing w:after="0"/>
        <w:rPr>
          <w:rFonts w:ascii="Century Gothic" w:hAnsi="Century Gothic"/>
          <w:sz w:val="40"/>
          <w:szCs w:val="40"/>
        </w:rPr>
      </w:pPr>
      <w:r w:rsidRPr="0069466E">
        <w:rPr>
          <w:rFonts w:ascii="Century Gothic" w:hAnsi="Century Gothic"/>
          <w:sz w:val="40"/>
          <w:szCs w:val="40"/>
        </w:rPr>
        <w:t>Casey O’Hara</w:t>
      </w:r>
    </w:p>
    <w:p w:rsidR="0069466E" w:rsidRPr="001D6D85" w:rsidRDefault="0069466E" w:rsidP="001D6D85">
      <w:pPr>
        <w:pStyle w:val="BodyText"/>
        <w:jc w:val="center"/>
        <w:rPr>
          <w:rFonts w:ascii="Century Gothic" w:hAnsi="Century Gothic"/>
        </w:rPr>
      </w:pPr>
      <w:r w:rsidRPr="001D6D85">
        <w:rPr>
          <w:rFonts w:ascii="Century Gothic" w:hAnsi="Century Gothic"/>
        </w:rPr>
        <w:t>casey.c.ohara@gmail.com</w:t>
      </w:r>
    </w:p>
    <w:p w:rsidR="002D0750" w:rsidRPr="0069466E" w:rsidRDefault="001D6D85" w:rsidP="0069466E">
      <w:pPr>
        <w:pStyle w:val="Heading1"/>
      </w:pPr>
      <w:bookmarkStart w:id="0" w:name="_Toc191390231"/>
      <w:bookmarkStart w:id="1" w:name="education"/>
      <w:r w:rsidRPr="0069466E">
        <w:t>Education</w:t>
      </w:r>
      <w:bookmarkEnd w:id="0"/>
    </w:p>
    <w:p w:rsidR="002D0750" w:rsidRPr="0069466E" w:rsidRDefault="001D6D85" w:rsidP="0069466E">
      <w:pPr>
        <w:pStyle w:val="FirstParagraph"/>
      </w:pPr>
      <w:r w:rsidRPr="0069466E">
        <w:rPr>
          <w:b/>
        </w:rPr>
        <w:t xml:space="preserve">PhD Environmental Science and </w:t>
      </w:r>
      <w:r w:rsidRPr="00530BE7">
        <w:rPr>
          <w:b/>
        </w:rPr>
        <w:t>Management (2022)</w:t>
      </w:r>
      <w:r w:rsidRPr="0069466E">
        <w:br/>
        <w:t>Bren School of Environmental Science &amp; Management, University of California, Santa Barbara</w:t>
      </w:r>
      <w:r w:rsidRPr="0069466E">
        <w:br/>
      </w:r>
      <w:r w:rsidRPr="0069466E">
        <w:rPr>
          <w:i/>
        </w:rPr>
        <w:t>Committee: Dr. Benjamin Halpern (chair), Dr. Halley Froehlich, Dr. Christopher Costello</w:t>
      </w:r>
    </w:p>
    <w:p w:rsidR="002D0750" w:rsidRDefault="001D6D85" w:rsidP="0069466E">
      <w:pPr>
        <w:pStyle w:val="BodyText"/>
      </w:pPr>
      <w:r>
        <w:rPr>
          <w:b/>
        </w:rPr>
        <w:t>Master of Environmental Science and Management (2014)</w:t>
      </w:r>
      <w:r>
        <w:br/>
      </w:r>
      <w:r w:rsidRPr="0069466E">
        <w:t>Bren</w:t>
      </w:r>
      <w:r>
        <w:t xml:space="preserve"> School of Environmental Science &amp; Management, University of California, Santa Barbara</w:t>
      </w:r>
      <w:r>
        <w:br/>
      </w:r>
      <w:r>
        <w:rPr>
          <w:i/>
          <w:iCs/>
        </w:rPr>
        <w:t>UCSB University Award of Distinction; Bren School Academic Achievement Award</w:t>
      </w:r>
    </w:p>
    <w:p w:rsidR="002D0750" w:rsidRDefault="001D6D85" w:rsidP="0069466E">
      <w:pPr>
        <w:pStyle w:val="BodyText"/>
      </w:pPr>
      <w:r>
        <w:rPr>
          <w:b/>
        </w:rPr>
        <w:t>Single Subject Teaching Credential in Science, Physics (2004)</w:t>
      </w:r>
      <w:r>
        <w:br/>
        <w:t>Graduate School of Education, San Francisco State University</w:t>
      </w:r>
    </w:p>
    <w:p w:rsidR="002D0750" w:rsidRDefault="001D6D85" w:rsidP="0069466E">
      <w:pPr>
        <w:pStyle w:val="BodyText"/>
      </w:pPr>
      <w:r>
        <w:rPr>
          <w:b/>
        </w:rPr>
        <w:t>Master of Science in Mechanical Engineering Design (1994)</w:t>
      </w:r>
      <w:r>
        <w:br/>
        <w:t>Department of Mechanical Engineering, Design Divisi</w:t>
      </w:r>
      <w:bookmarkStart w:id="2" w:name="_GoBack"/>
      <w:bookmarkEnd w:id="2"/>
      <w:r>
        <w:t>on, Stanford University</w:t>
      </w:r>
    </w:p>
    <w:p w:rsidR="002D0750" w:rsidRDefault="001D6D85" w:rsidP="0069466E">
      <w:pPr>
        <w:pStyle w:val="BodyText"/>
      </w:pPr>
      <w:r>
        <w:rPr>
          <w:b/>
        </w:rPr>
        <w:t>Bachelor of Science in Mechanical Engineering (1993)</w:t>
      </w:r>
      <w:r>
        <w:br/>
        <w:t>Department of Mechanical Engineering, Stanford University</w:t>
      </w:r>
    </w:p>
    <w:p w:rsidR="002D0750" w:rsidRPr="0069466E" w:rsidRDefault="001D6D85" w:rsidP="0069466E">
      <w:pPr>
        <w:pStyle w:val="Heading1"/>
      </w:pPr>
      <w:bookmarkStart w:id="3" w:name="_Toc191390232"/>
      <w:bookmarkStart w:id="4" w:name="environmental-science-and-management"/>
      <w:bookmarkEnd w:id="1"/>
      <w:r w:rsidRPr="0069466E">
        <w:t>Environmental science and management</w:t>
      </w:r>
      <w:bookmarkEnd w:id="3"/>
    </w:p>
    <w:p w:rsidR="002D0750" w:rsidRPr="0069466E" w:rsidRDefault="001D6D85" w:rsidP="0069466E">
      <w:pPr>
        <w:pStyle w:val="FirstParagraph"/>
        <w:numPr>
          <w:ilvl w:val="0"/>
          <w:numId w:val="14"/>
        </w:numPr>
      </w:pPr>
      <w:r w:rsidRPr="0069466E">
        <w:t>Postdoctoral Researcher, Collaborative Network for Valuing Earth Information (March 2023 – February 2025</w:t>
      </w:r>
      <w:proofErr w:type="gramStart"/>
      <w:r w:rsidRPr="0069466E">
        <w:t>)  National</w:t>
      </w:r>
      <w:proofErr w:type="gramEnd"/>
      <w:r w:rsidRPr="0069466E">
        <w:t xml:space="preserve"> Center for Ecological Analysis and Synthesis - Santa Barbara, CA</w:t>
      </w:r>
    </w:p>
    <w:p w:rsidR="002D0750" w:rsidRPr="0069466E" w:rsidRDefault="001D6D85" w:rsidP="0069466E">
      <w:pPr>
        <w:pStyle w:val="BodyText"/>
        <w:numPr>
          <w:ilvl w:val="0"/>
          <w:numId w:val="14"/>
        </w:numPr>
      </w:pPr>
      <w:r w:rsidRPr="0069466E">
        <w:t>Researcher, Ocean Health Index (January 2015 – March 2023</w:t>
      </w:r>
      <w:proofErr w:type="gramStart"/>
      <w:r w:rsidRPr="0069466E">
        <w:t>)  National</w:t>
      </w:r>
      <w:proofErr w:type="gramEnd"/>
      <w:r w:rsidRPr="0069466E">
        <w:t xml:space="preserve"> Center for Ecological Analysis and Synthesis - Santa Barbara, CA</w:t>
      </w:r>
    </w:p>
    <w:p w:rsidR="002D0750" w:rsidRPr="0069466E" w:rsidRDefault="001D6D85" w:rsidP="0069466E">
      <w:pPr>
        <w:pStyle w:val="BodyText"/>
        <w:numPr>
          <w:ilvl w:val="0"/>
          <w:numId w:val="14"/>
        </w:numPr>
      </w:pPr>
      <w:r w:rsidRPr="0069466E">
        <w:t>AAAS Mass Media Science Fellowship (June 2014 - September 2014</w:t>
      </w:r>
      <w:proofErr w:type="gramStart"/>
      <w:r w:rsidRPr="0069466E">
        <w:t xml:space="preserve">)  </w:t>
      </w:r>
      <w:r w:rsidRPr="0069466E">
        <w:rPr>
          <w:i/>
          <w:iCs/>
        </w:rPr>
        <w:t>The</w:t>
      </w:r>
      <w:proofErr w:type="gramEnd"/>
      <w:r w:rsidRPr="0069466E">
        <w:rPr>
          <w:i/>
          <w:iCs/>
        </w:rPr>
        <w:t xml:space="preserve"> Oregonian</w:t>
      </w:r>
      <w:r w:rsidRPr="0069466E">
        <w:t xml:space="preserve"> - Portland, OR</w:t>
      </w:r>
    </w:p>
    <w:p w:rsidR="002D0750" w:rsidRPr="0069466E" w:rsidRDefault="001D6D85" w:rsidP="0069466E">
      <w:pPr>
        <w:pStyle w:val="BodyText"/>
        <w:numPr>
          <w:ilvl w:val="0"/>
          <w:numId w:val="14"/>
        </w:numPr>
      </w:pPr>
      <w:r w:rsidRPr="0069466E">
        <w:t>Program Consultant (June 2013 - August 2013</w:t>
      </w:r>
      <w:proofErr w:type="gramStart"/>
      <w:r w:rsidRPr="0069466E">
        <w:t>)  The</w:t>
      </w:r>
      <w:proofErr w:type="gramEnd"/>
      <w:r w:rsidRPr="0069466E">
        <w:t xml:space="preserve"> School for Examining Essential Questions of Sustainability (SEEQS) Charter School - Honolulu, HI</w:t>
      </w:r>
    </w:p>
    <w:p w:rsidR="002D0750" w:rsidRPr="0069466E" w:rsidRDefault="001D6D85" w:rsidP="0069466E">
      <w:pPr>
        <w:pStyle w:val="BodyText"/>
        <w:numPr>
          <w:ilvl w:val="0"/>
          <w:numId w:val="14"/>
        </w:numPr>
      </w:pPr>
      <w:proofErr w:type="spellStart"/>
      <w:r w:rsidRPr="0069466E">
        <w:t>Masters</w:t>
      </w:r>
      <w:proofErr w:type="spellEnd"/>
      <w:r w:rsidRPr="0069466E">
        <w:t xml:space="preserve"> Thesis Group Project (April 2013 - June 2014</w:t>
      </w:r>
      <w:proofErr w:type="gramStart"/>
      <w:r w:rsidRPr="0069466E">
        <w:t>)  UCSB</w:t>
      </w:r>
      <w:proofErr w:type="gramEnd"/>
      <w:r w:rsidRPr="0069466E">
        <w:t xml:space="preserve"> Bren School - Santa Barbara, CA “Offshore wind energy in the context of multiple ocean uses on the Bermuda platform.” Client: Department of Environmental Protection, Bermuda</w:t>
      </w:r>
    </w:p>
    <w:p w:rsidR="002D0750" w:rsidRDefault="001D6D85" w:rsidP="0069466E">
      <w:pPr>
        <w:pStyle w:val="Heading1"/>
      </w:pPr>
      <w:bookmarkStart w:id="5" w:name="_Toc191390233"/>
      <w:bookmarkStart w:id="6" w:name="teaching-and-mentoring-post-secondary"/>
      <w:bookmarkEnd w:id="4"/>
      <w:r>
        <w:t>Teaching and mentoring (post-secondary)</w:t>
      </w:r>
      <w:bookmarkEnd w:id="5"/>
    </w:p>
    <w:p w:rsidR="002D0750" w:rsidRDefault="001D6D85" w:rsidP="0069466E">
      <w:pPr>
        <w:pStyle w:val="Compact"/>
        <w:numPr>
          <w:ilvl w:val="0"/>
          <w:numId w:val="2"/>
        </w:numPr>
      </w:pPr>
      <w:r>
        <w:t>Lecturer</w:t>
      </w:r>
    </w:p>
    <w:p w:rsidR="002D0750" w:rsidRDefault="001D6D85" w:rsidP="0069466E">
      <w:pPr>
        <w:pStyle w:val="Compact"/>
        <w:numPr>
          <w:ilvl w:val="1"/>
          <w:numId w:val="3"/>
        </w:numPr>
      </w:pPr>
      <w:r>
        <w:t>Advanced Data Analysis (ESM244) (Winter 2023, Winter 2024)</w:t>
      </w:r>
    </w:p>
    <w:p w:rsidR="002D0750" w:rsidRDefault="001D6D85" w:rsidP="0069466E">
      <w:pPr>
        <w:pStyle w:val="Compact"/>
        <w:numPr>
          <w:ilvl w:val="1"/>
          <w:numId w:val="3"/>
        </w:numPr>
      </w:pPr>
      <w:r>
        <w:t>Team Science, Collaborative Analysis, and Project Management (EDS211) (Winter 2023)</w:t>
      </w:r>
    </w:p>
    <w:p w:rsidR="002D0750" w:rsidRPr="0069466E" w:rsidRDefault="001D6D85" w:rsidP="0069466E">
      <w:pPr>
        <w:pStyle w:val="Compact"/>
        <w:numPr>
          <w:ilvl w:val="0"/>
          <w:numId w:val="2"/>
        </w:numPr>
      </w:pPr>
      <w:r w:rsidRPr="0069466E">
        <w:t>Teaching Associate</w:t>
      </w:r>
    </w:p>
    <w:p w:rsidR="002D0750" w:rsidRPr="0069466E" w:rsidRDefault="001D6D85" w:rsidP="0069466E">
      <w:pPr>
        <w:pStyle w:val="Compact"/>
        <w:numPr>
          <w:ilvl w:val="1"/>
          <w:numId w:val="4"/>
        </w:numPr>
      </w:pPr>
      <w:r w:rsidRPr="0069466E">
        <w:t>Advanced Data Analysis (ESM244) (Winter 2022)</w:t>
      </w:r>
    </w:p>
    <w:p w:rsidR="002D0750" w:rsidRPr="0069466E" w:rsidRDefault="001D6D85" w:rsidP="0069466E">
      <w:pPr>
        <w:pStyle w:val="Compact"/>
        <w:numPr>
          <w:ilvl w:val="0"/>
          <w:numId w:val="2"/>
        </w:numPr>
      </w:pPr>
      <w:r w:rsidRPr="0069466E">
        <w:t>Teaching Assistant (Recipient of 2021 Bren Teaching Assistant Award)</w:t>
      </w:r>
    </w:p>
    <w:p w:rsidR="002D0750" w:rsidRPr="0069466E" w:rsidRDefault="001D6D85" w:rsidP="0069466E">
      <w:pPr>
        <w:pStyle w:val="Compact"/>
        <w:numPr>
          <w:ilvl w:val="1"/>
          <w:numId w:val="5"/>
        </w:numPr>
      </w:pPr>
      <w:r w:rsidRPr="0069466E">
        <w:t>Statistics &amp; Data Analysis for Environmental Science &amp; Management (ESM206) (Fall 2019, 2021)</w:t>
      </w:r>
    </w:p>
    <w:p w:rsidR="002D0750" w:rsidRDefault="001D6D85" w:rsidP="0069466E">
      <w:pPr>
        <w:pStyle w:val="Compact"/>
        <w:numPr>
          <w:ilvl w:val="1"/>
          <w:numId w:val="5"/>
        </w:numPr>
      </w:pPr>
      <w:r>
        <w:t>Advanced Data Analysis (ESM244) (Winter 2021)</w:t>
      </w:r>
    </w:p>
    <w:p w:rsidR="002D0750" w:rsidRDefault="001D6D85" w:rsidP="0069466E">
      <w:pPr>
        <w:pStyle w:val="Compact"/>
        <w:numPr>
          <w:ilvl w:val="1"/>
          <w:numId w:val="5"/>
        </w:numPr>
      </w:pPr>
      <w:r>
        <w:t>Geographic Information Systems (ESM263) (Winter 2020)</w:t>
      </w:r>
    </w:p>
    <w:p w:rsidR="002D0750" w:rsidRDefault="001D6D85" w:rsidP="0069466E">
      <w:pPr>
        <w:pStyle w:val="Compact"/>
        <w:numPr>
          <w:ilvl w:val="1"/>
          <w:numId w:val="5"/>
        </w:numPr>
      </w:pPr>
      <w:r>
        <w:t>Environmental Informatics (ESM262) (Spring 2019)</w:t>
      </w:r>
    </w:p>
    <w:p w:rsidR="002D0750" w:rsidRDefault="001D6D85" w:rsidP="0069466E">
      <w:pPr>
        <w:pStyle w:val="Compact"/>
        <w:numPr>
          <w:ilvl w:val="1"/>
          <w:numId w:val="5"/>
        </w:numPr>
      </w:pPr>
      <w:r>
        <w:t>Quantitative Methods in Environmental Studies (ES25) (Spring 2013)</w:t>
      </w:r>
    </w:p>
    <w:p w:rsidR="002D0750" w:rsidRDefault="001D6D85" w:rsidP="0069466E">
      <w:pPr>
        <w:pStyle w:val="Compact"/>
        <w:numPr>
          <w:ilvl w:val="0"/>
          <w:numId w:val="2"/>
        </w:numPr>
      </w:pPr>
      <w:r>
        <w:t>Group Project Mentor/External Advisor</w:t>
      </w:r>
    </w:p>
    <w:p w:rsidR="002D0750" w:rsidRDefault="001D6D85" w:rsidP="0069466E">
      <w:pPr>
        <w:pStyle w:val="Compact"/>
        <w:numPr>
          <w:ilvl w:val="1"/>
          <w:numId w:val="6"/>
        </w:numPr>
      </w:pPr>
      <w:r>
        <w:t>Prioritizing Chinook Salmon Habitat Restoration for Southern Resident Killer Whale Recovery (2022-2023)</w:t>
      </w:r>
    </w:p>
    <w:p w:rsidR="002D0750" w:rsidRDefault="001D6D85" w:rsidP="0069466E">
      <w:pPr>
        <w:pStyle w:val="Compact"/>
        <w:numPr>
          <w:ilvl w:val="1"/>
          <w:numId w:val="6"/>
        </w:numPr>
      </w:pPr>
      <w:r>
        <w:lastRenderedPageBreak/>
        <w:t>Developing a site suitability framework for shellfish aquaculture on Canada’s Pacific Coast (2021-2022)</w:t>
      </w:r>
    </w:p>
    <w:p w:rsidR="002D0750" w:rsidRDefault="001D6D85" w:rsidP="0069466E">
      <w:pPr>
        <w:pStyle w:val="Compact"/>
        <w:numPr>
          <w:ilvl w:val="1"/>
          <w:numId w:val="6"/>
        </w:numPr>
      </w:pPr>
      <w:r>
        <w:t>Spatial Analysis to Inform Policy Recommendations for Shark and Ray Protection in Mozambique (2020-2021)</w:t>
      </w:r>
    </w:p>
    <w:p w:rsidR="002D0750" w:rsidRDefault="001D6D85" w:rsidP="0069466E">
      <w:pPr>
        <w:pStyle w:val="Compact"/>
        <w:numPr>
          <w:ilvl w:val="1"/>
          <w:numId w:val="6"/>
        </w:numPr>
      </w:pPr>
      <w:r>
        <w:t>Where the Wind Goes: Motivating Low Ecological Risk Wind Development (2018-2019)</w:t>
      </w:r>
    </w:p>
    <w:p w:rsidR="002D0750" w:rsidRDefault="001D6D85" w:rsidP="0069466E">
      <w:pPr>
        <w:pStyle w:val="FirstParagraph"/>
      </w:pPr>
      <w:r>
        <w:t>See also STEM Education and Engineering</w:t>
      </w:r>
    </w:p>
    <w:p w:rsidR="002D0750" w:rsidRDefault="001D6D85" w:rsidP="0069466E">
      <w:pPr>
        <w:pStyle w:val="Heading1"/>
      </w:pPr>
      <w:bookmarkStart w:id="7" w:name="_Toc191390234"/>
      <w:bookmarkStart w:id="8" w:name="relevant-technical-skills"/>
      <w:bookmarkEnd w:id="6"/>
      <w:r>
        <w:t>Relevant technical skills</w:t>
      </w:r>
      <w:bookmarkEnd w:id="7"/>
    </w:p>
    <w:p w:rsidR="002D0750" w:rsidRDefault="001D6D85" w:rsidP="0069466E">
      <w:pPr>
        <w:pStyle w:val="Compact"/>
        <w:numPr>
          <w:ilvl w:val="0"/>
          <w:numId w:val="7"/>
        </w:numPr>
      </w:pPr>
      <w:r>
        <w:t>Proficient: R/R Studio including spatial analysis, data visualization, package development, ShinyApps</w:t>
      </w:r>
    </w:p>
    <w:p w:rsidR="002D0750" w:rsidRDefault="001D6D85" w:rsidP="0069466E">
      <w:pPr>
        <w:pStyle w:val="Compact"/>
        <w:numPr>
          <w:ilvl w:val="0"/>
          <w:numId w:val="7"/>
        </w:numPr>
      </w:pPr>
      <w:r>
        <w:t xml:space="preserve">Proficient: </w:t>
      </w:r>
      <w:proofErr w:type="spellStart"/>
      <w:r>
        <w:t>Git</w:t>
      </w:r>
      <w:proofErr w:type="spellEnd"/>
      <w:r>
        <w:t>/GitHub version control and project management</w:t>
      </w:r>
    </w:p>
    <w:p w:rsidR="002D0750" w:rsidRDefault="001D6D85" w:rsidP="0069466E">
      <w:pPr>
        <w:pStyle w:val="Compact"/>
        <w:numPr>
          <w:ilvl w:val="0"/>
          <w:numId w:val="7"/>
        </w:numPr>
      </w:pPr>
      <w:r>
        <w:t>Familiar: MATLAB, C/C++, HTML, JavaScript, LaTeX</w:t>
      </w:r>
    </w:p>
    <w:p w:rsidR="002D0750" w:rsidRDefault="001D6D85" w:rsidP="0069466E">
      <w:pPr>
        <w:pStyle w:val="Compact"/>
        <w:numPr>
          <w:ilvl w:val="0"/>
          <w:numId w:val="7"/>
        </w:numPr>
      </w:pPr>
      <w:r>
        <w:t>Familiar: ArcGIS, QGIS</w:t>
      </w:r>
    </w:p>
    <w:p w:rsidR="002D0750" w:rsidRDefault="001D6D85" w:rsidP="0069466E">
      <w:pPr>
        <w:pStyle w:val="Heading1"/>
      </w:pPr>
      <w:bookmarkStart w:id="9" w:name="_Toc191390235"/>
      <w:bookmarkStart w:id="10" w:name="working-groups"/>
      <w:bookmarkEnd w:id="8"/>
      <w:r>
        <w:t>Working groups</w:t>
      </w:r>
      <w:bookmarkEnd w:id="9"/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 xml:space="preserve">Collaborative Network for Valuing Earth Information (March 2023, </w:t>
      </w:r>
      <w:proofErr w:type="gramStart"/>
      <w:r w:rsidRPr="0069466E">
        <w:t>ongoing)  WWF</w:t>
      </w:r>
      <w:proofErr w:type="gramEnd"/>
      <w:r w:rsidRPr="0069466E">
        <w:t>, National Center for Ecological Analysis and Synthesis - Santa Barbara, CA</w:t>
      </w:r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 xml:space="preserve">Functional Interactions and Biodiversity Targets (April 2021, </w:t>
      </w:r>
      <w:proofErr w:type="gramStart"/>
      <w:r w:rsidRPr="0069466E">
        <w:t>ongoing)  National</w:t>
      </w:r>
      <w:proofErr w:type="gramEnd"/>
      <w:r w:rsidRPr="0069466E">
        <w:t xml:space="preserve"> Center for Ecological Analysis and Synthesis - Santa Barbara, CA</w:t>
      </w:r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>Species Vulnerability Working Group (National Philanthropic Trust) (February 2020</w:t>
      </w:r>
      <w:proofErr w:type="gramStart"/>
      <w:r w:rsidRPr="0069466E">
        <w:t>)  Matadradra</w:t>
      </w:r>
      <w:proofErr w:type="gramEnd"/>
      <w:r w:rsidRPr="0069466E">
        <w:t xml:space="preserve"> Serua, Fiji</w:t>
      </w:r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>Coastal Outcomes Working Group (SNAPP) (April 2019</w:t>
      </w:r>
      <w:proofErr w:type="gramStart"/>
      <w:r w:rsidRPr="0069466E">
        <w:t>)  National</w:t>
      </w:r>
      <w:proofErr w:type="gramEnd"/>
      <w:r w:rsidRPr="0069466E">
        <w:t xml:space="preserve"> Center for Ecological Analysis and Synthesis - Santa Barbara, CA</w:t>
      </w:r>
    </w:p>
    <w:p w:rsidR="002D0750" w:rsidRPr="0069466E" w:rsidRDefault="001D6D85" w:rsidP="0069466E">
      <w:pPr>
        <w:pStyle w:val="Compact"/>
        <w:numPr>
          <w:ilvl w:val="0"/>
          <w:numId w:val="8"/>
        </w:numPr>
      </w:pPr>
      <w:r w:rsidRPr="0069466E">
        <w:t>Ocean Futures Working Group (SNAPP) (July 2018</w:t>
      </w:r>
      <w:proofErr w:type="gramStart"/>
      <w:r w:rsidRPr="0069466E">
        <w:t>)  National</w:t>
      </w:r>
      <w:proofErr w:type="gramEnd"/>
      <w:r w:rsidRPr="0069466E">
        <w:t xml:space="preserve"> Center for Ecological Analysis and Synthesis - Santa Barbara, CA</w:t>
      </w:r>
    </w:p>
    <w:p w:rsidR="002D0750" w:rsidRDefault="001D6D85" w:rsidP="0069466E">
      <w:pPr>
        <w:pStyle w:val="Heading1"/>
      </w:pPr>
      <w:bookmarkStart w:id="11" w:name="_Toc191390236"/>
      <w:bookmarkStart w:id="12" w:name="selected-publications"/>
      <w:bookmarkEnd w:id="10"/>
      <w:r>
        <w:t>Selected publications</w:t>
      </w:r>
      <w:bookmarkEnd w:id="11"/>
    </w:p>
    <w:p w:rsidR="002D0750" w:rsidRDefault="001D6D85" w:rsidP="0069466E">
      <w:pPr>
        <w:pStyle w:val="FirstParagraph"/>
      </w:pPr>
      <w:r>
        <w:t xml:space="preserve">See my </w:t>
      </w:r>
      <w:hyperlink r:id="rId5">
        <w:r>
          <w:rPr>
            <w:rStyle w:val="Hyperlink"/>
          </w:rPr>
          <w:t>Google Scholar profile</w:t>
        </w:r>
      </w:hyperlink>
      <w:r>
        <w:t xml:space="preserve"> for full publication list with citation counts.</w:t>
      </w:r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 xml:space="preserve">, Frazier, M., Valle, M., Butt, N., Kaschner, K., Klein, C., &amp; Halpern, B. S. (2024). </w:t>
      </w:r>
      <w:hyperlink r:id="rId6">
        <w:r>
          <w:rPr>
            <w:rStyle w:val="Hyperlink"/>
          </w:rPr>
          <w:t>Cumulative human impacts on global marine fauna highlight risk to biological and functional diversity. PLOS ONE, 19(9), e0309788.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Mattalia, G., McAlvay, A., Teixidor-Toneu, I., Lukawiecki, J., Moola, F., Asfaw, Z., Cámara-Leret, R., Díaz, S., Franco, F. M., Halpern, B. S., </w:t>
      </w:r>
      <w:r>
        <w:rPr>
          <w:b/>
        </w:rPr>
        <w:t>O’Hara, C.</w:t>
      </w:r>
      <w:r>
        <w:t xml:space="preserve">, Renard, D., Uprety, Y., Wall, J., Zafra-Calvo, N., &amp; Reyes-García, V. (2024). </w:t>
      </w:r>
      <w:hyperlink r:id="rId7">
        <w:r>
          <w:rPr>
            <w:rStyle w:val="Hyperlink"/>
          </w:rPr>
          <w:t>Cultural keystone species as a tool for biocultural stewardship. A global review. People and Nature, n/a(n/a).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Froehlich, H. E., Montgomery, J. C., Williams, D. R., O’Hara, C., Kuempel, C. D., &amp; Halpern, B. S. (2023). Biological life-history and farming scenarios of marine aquaculture to help reduce wild marine fishing pressure. Fish and Fisheries. </w:t>
      </w:r>
      <w:hyperlink r:id="rId8">
        <w:r>
          <w:rPr>
            <w:rStyle w:val="Hyperlink"/>
          </w:rPr>
          <w:t>https://doi.org/10.1111/faf.12783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 xml:space="preserve">, Frazier, M., Valle, M., Butt, N., Kaschner, K., Klein, C., &amp; Halpern, B. S. (2024). </w:t>
      </w:r>
      <w:hyperlink r:id="rId9">
        <w:r>
          <w:rPr>
            <w:rStyle w:val="Hyperlink"/>
          </w:rPr>
          <w:t>Cumulative human impacts on global marine fauna highlight risk to biological and functional diversity. PLOS ONE, 19(9), e0309788.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Reyes-García, V., Cámara-Leret, R., Halpern, B. S., </w:t>
      </w:r>
      <w:r>
        <w:rPr>
          <w:b/>
        </w:rPr>
        <w:t>O’Hara, C. C.</w:t>
      </w:r>
      <w:r>
        <w:t xml:space="preserve">, Renard, D., Zafra-Calvo, N., Díaz, S. (2023). </w:t>
      </w:r>
      <w:hyperlink r:id="rId10">
        <w:proofErr w:type="spellStart"/>
        <w:r>
          <w:rPr>
            <w:rStyle w:val="Hyperlink"/>
          </w:rPr>
          <w:t>Biocultural</w:t>
        </w:r>
        <w:proofErr w:type="spellEnd"/>
        <w:r>
          <w:rPr>
            <w:rStyle w:val="Hyperlink"/>
          </w:rPr>
          <w:t xml:space="preserve"> vulnerability exposes threats of culturally important species. Proceedings of the National Academy of Sciences, 120(0)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 xml:space="preserve">, &amp; Halpern, B. S. (2022). </w:t>
      </w:r>
      <w:hyperlink r:id="rId11">
        <w:r>
          <w:rPr>
            <w:rStyle w:val="Hyperlink"/>
          </w:rPr>
          <w:t>Anticipating the Future of the World’s Ocean. Annual Review of Environment and Resources, 47(1), annurev-environ-120120-053645.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Butt, N., Halpern, B. S., </w:t>
      </w:r>
      <w:r>
        <w:rPr>
          <w:b/>
        </w:rPr>
        <w:t>O’Hara, C. C.</w:t>
      </w:r>
      <w:r>
        <w:t xml:space="preserve">, Allcock, A. L., Polidoro, B., Sherman, S., Byrne, M., Birkeland, C., Dwyer, R. G., Frazier, M., Woodworth, B. K., Arango, C. P., Kingsford, M. J., Udyawer, V., Hutchings, P., Scanes, E., McClaren, E. J., Maxwell, S. M., Diaz-Pulido, G., … Klein, C. J. (2022). </w:t>
      </w:r>
      <w:hyperlink r:id="rId12">
        <w:r>
          <w:rPr>
            <w:rStyle w:val="Hyperlink"/>
          </w:rPr>
          <w:t>A trait-based framework for assessing the vulnerability of marine species to human impacts. Ecosphere, 13(2), e3919.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lastRenderedPageBreak/>
        <w:t>O’Hara, C. C.</w:t>
      </w:r>
      <w:r>
        <w:t xml:space="preserve">, Frazier, M., &amp; Halpern, B. S. (2021). </w:t>
      </w:r>
      <w:hyperlink r:id="rId13">
        <w:r>
          <w:rPr>
            <w:rStyle w:val="Hyperlink"/>
          </w:rPr>
          <w:t>At-risk marine biodiversity faces extensive, expanding, and intensifying human impacts. Science, 372(6537), 84–87</w:t>
        </w:r>
      </w:hyperlink>
      <w:r>
        <w:t>.</w:t>
      </w:r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 xml:space="preserve">, Scarborough, C., Hunter, K. L., Afflerbach, J. C., Bodtker, K., Frazier, M., Lowndes, J. S. S., Perry, R. I., &amp; Halpern, B. S. (2020). </w:t>
      </w:r>
      <w:hyperlink r:id="rId14">
        <w:r>
          <w:rPr>
            <w:rStyle w:val="Hyperlink"/>
          </w:rPr>
          <w:t>Changes in ocean health in British Columbia from 2001 to 2016. PLOS ONE, 15(1), e0227502.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Friedman, W. R., Halpern, B. S., McLeod, E., Beck, M. W., Duarte, C. M., Kappel, C. V., Levine, A., Sluka, R. D., Adler, S., </w:t>
      </w:r>
      <w:r>
        <w:rPr>
          <w:b/>
        </w:rPr>
        <w:t>O’Hara, C. C.</w:t>
      </w:r>
      <w:r>
        <w:t xml:space="preserve">, Sterling, E. J., Tapia-Lewin, S., Losada, I. J., McClanahan, T. R., Pendleton, L., Spring, M., Toomey, J. P., Weiss, K. R., Possingham, H. P., &amp; Montambault, J. R. (2020). </w:t>
      </w:r>
      <w:hyperlink r:id="rId15">
        <w:r>
          <w:rPr>
            <w:rStyle w:val="Hyperlink"/>
          </w:rPr>
          <w:t>Research Priorities for Achieving Healthy Marine Ecosystems and Human Communities in a Changing Climate. Frontiers in Marine Science, 7.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Halpern, B. S., Frazier, M., Afflerbach, J., Lowndes, J. S., Micheli, F., </w:t>
      </w:r>
      <w:r>
        <w:rPr>
          <w:b/>
        </w:rPr>
        <w:t>O’Hara, C. C.</w:t>
      </w:r>
      <w:r>
        <w:t xml:space="preserve">, Scarborough, C., &amp; Selkoe, K. A. (2019). </w:t>
      </w:r>
      <w:hyperlink r:id="rId16">
        <w:r>
          <w:rPr>
            <w:rStyle w:val="Hyperlink"/>
          </w:rPr>
          <w:t>Recent pace of change in human impact on the world’s ocean. Scientific Reports, 9(1), 1–8.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rPr>
          <w:b/>
        </w:rPr>
        <w:t>O’Hara, C. C.</w:t>
      </w:r>
      <w:r>
        <w:t>, Villaseñor</w:t>
      </w:r>
      <w:r>
        <w:rPr>
          <w:rFonts w:ascii="Times New Roman" w:hAnsi="Times New Roman" w:cs="Times New Roman"/>
        </w:rPr>
        <w:t>‐</w:t>
      </w:r>
      <w:r>
        <w:t xml:space="preserve">Derbez, J. C., Ralph, G. M., &amp; Halpern, B. S. (2019). </w:t>
      </w:r>
      <w:hyperlink r:id="rId17">
        <w:r>
          <w:rPr>
            <w:rStyle w:val="Hyperlink"/>
          </w:rPr>
          <w:t>Mapping status and conservation of global at</w:t>
        </w:r>
        <w:r>
          <w:rPr>
            <w:rStyle w:val="Hyperlink"/>
            <w:rFonts w:ascii="Cambria Math" w:hAnsi="Cambria Math" w:cs="Cambria Math"/>
          </w:rPr>
          <w:t>‐</w:t>
        </w:r>
        <w:r>
          <w:rPr>
            <w:rStyle w:val="Hyperlink"/>
          </w:rPr>
          <w:t>risk marine biodiversity. Conservation Letters, e12651.</w:t>
        </w:r>
      </w:hyperlink>
    </w:p>
    <w:p w:rsidR="002D0750" w:rsidRDefault="001D6D85" w:rsidP="0069466E">
      <w:pPr>
        <w:pStyle w:val="Compact"/>
        <w:numPr>
          <w:ilvl w:val="0"/>
          <w:numId w:val="9"/>
        </w:numPr>
      </w:pPr>
      <w:r>
        <w:t xml:space="preserve">Lowndes, J. S. S., Best, B. D., Scarborough, C., Afflerbach, J. C., Frazier, M. R., </w:t>
      </w:r>
      <w:r>
        <w:rPr>
          <w:b/>
        </w:rPr>
        <w:t>O’Hara, C. C.</w:t>
      </w:r>
      <w:r>
        <w:t xml:space="preserve">, Jiang, N., &amp; Halpern, B. S. (2017). </w:t>
      </w:r>
      <w:hyperlink r:id="rId18">
        <w:r>
          <w:rPr>
            <w:rStyle w:val="Hyperlink"/>
          </w:rPr>
          <w:t>Our path to better science in less time using open data science tools. Nature Ecology &amp; Evolution, 1(6), 0160.</w:t>
        </w:r>
      </w:hyperlink>
    </w:p>
    <w:p w:rsidR="002D0750" w:rsidRDefault="001D6D85" w:rsidP="0069466E">
      <w:pPr>
        <w:pStyle w:val="Heading1"/>
      </w:pPr>
      <w:bookmarkStart w:id="13" w:name="_Toc191390238"/>
      <w:bookmarkStart w:id="14" w:name="stem-education-and-engineering"/>
      <w:bookmarkEnd w:id="12"/>
      <w:r>
        <w:t>STEM education and engineering</w:t>
      </w:r>
      <w:bookmarkEnd w:id="13"/>
    </w:p>
    <w:p w:rsidR="002D0750" w:rsidRPr="0069466E" w:rsidRDefault="001D6D85" w:rsidP="0069466E">
      <w:pPr>
        <w:pStyle w:val="Heading3"/>
      </w:pPr>
      <w:bookmarkStart w:id="15" w:name="secondary-education-experience"/>
      <w:r w:rsidRPr="0069466E">
        <w:t>Secondary education experience</w:t>
      </w:r>
    </w:p>
    <w:p w:rsidR="002D0750" w:rsidRDefault="001D6D85" w:rsidP="0069466E">
      <w:pPr>
        <w:pStyle w:val="Compact"/>
        <w:numPr>
          <w:ilvl w:val="0"/>
          <w:numId w:val="11"/>
        </w:numPr>
      </w:pPr>
      <w:r>
        <w:t>Program Consultant (June 2013 - August 2013) The School for Examining Essential Questions of Sustainability (SEEQS) Charter School - Honolulu, HI</w:t>
      </w:r>
    </w:p>
    <w:p w:rsidR="002D0750" w:rsidRDefault="001D6D85" w:rsidP="0069466E">
      <w:pPr>
        <w:pStyle w:val="Compact"/>
        <w:numPr>
          <w:ilvl w:val="0"/>
          <w:numId w:val="11"/>
        </w:numPr>
      </w:pPr>
      <w:r>
        <w:t>Science Teacher: Physics, Integrated Science, Engineering &amp; Green Tech (August 2004 - June 2012) Carlmont High School - Belmont, CA</w:t>
      </w:r>
    </w:p>
    <w:p w:rsidR="002D0750" w:rsidRDefault="001D6D85" w:rsidP="0069466E">
      <w:pPr>
        <w:pStyle w:val="Compact"/>
        <w:numPr>
          <w:ilvl w:val="0"/>
          <w:numId w:val="11"/>
        </w:numPr>
      </w:pPr>
      <w:r>
        <w:t>Education Liaison (November 2009 - December 2009) Amundsen-Scott South Pole Station, Antarctica</w:t>
      </w:r>
    </w:p>
    <w:p w:rsidR="002D0750" w:rsidRDefault="001D6D85" w:rsidP="0069466E">
      <w:pPr>
        <w:pStyle w:val="Heading3"/>
      </w:pPr>
      <w:bookmarkStart w:id="16" w:name="Xad93891d9add55656d4afc9efaad00ffe171970"/>
      <w:bookmarkEnd w:id="15"/>
      <w:r>
        <w:t>Secondary education leadership and honors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“Where the Wonder Went” documentary short film, Santa Barbara International Film Festival (2014)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Senior Fellow, Knowles Science Teaching Foundation (2009 - present)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Teaching Fellow, Knowles Science Teaching Foundation (2004 - 2009)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Exploratorium Teacher Institute (2004 - 2013)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Innovative Teacher of the Year, Carlmont High School (2011)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Amgen Award for Science Teaching Excellence (2011)</w:t>
      </w:r>
    </w:p>
    <w:p w:rsidR="002D0750" w:rsidRPr="0069466E" w:rsidRDefault="001D6D85" w:rsidP="0069466E">
      <w:pPr>
        <w:pStyle w:val="Compact"/>
        <w:numPr>
          <w:ilvl w:val="0"/>
          <w:numId w:val="12"/>
        </w:numPr>
      </w:pPr>
      <w:r w:rsidRPr="0069466E">
        <w:t>Certification: National Board for Professional Teaching Standards (Science - Adolescent/Young Adult) (2009)</w:t>
      </w:r>
    </w:p>
    <w:p w:rsidR="002D0750" w:rsidRDefault="001D6D85" w:rsidP="0069466E">
      <w:pPr>
        <w:pStyle w:val="Heading3"/>
      </w:pPr>
      <w:bookmarkStart w:id="17" w:name="engineering-experience"/>
      <w:bookmarkEnd w:id="16"/>
      <w:r>
        <w:t>Engineering experience</w:t>
      </w:r>
    </w:p>
    <w:p w:rsidR="002D0750" w:rsidRPr="0069466E" w:rsidRDefault="001D6D85" w:rsidP="0069466E">
      <w:pPr>
        <w:pStyle w:val="Compact"/>
        <w:numPr>
          <w:ilvl w:val="0"/>
          <w:numId w:val="13"/>
        </w:numPr>
      </w:pPr>
      <w:r w:rsidRPr="0069466E">
        <w:t>Mechanical Engineer (May 2000 - December 2003) St. Jude Medical, Inc. - Sunnyvale, CA</w:t>
      </w:r>
    </w:p>
    <w:p w:rsidR="002D0750" w:rsidRPr="0069466E" w:rsidRDefault="001D6D85" w:rsidP="0069466E">
      <w:pPr>
        <w:pStyle w:val="Compact"/>
        <w:numPr>
          <w:ilvl w:val="0"/>
          <w:numId w:val="13"/>
        </w:numPr>
      </w:pPr>
      <w:r w:rsidRPr="0069466E">
        <w:t>Mechanical Engineer (May 1997 - May 2000) Asyst Technologies (Hine Design) - Sunnyvale, CA</w:t>
      </w:r>
    </w:p>
    <w:p w:rsidR="002D0750" w:rsidRPr="0069466E" w:rsidRDefault="001D6D85" w:rsidP="0069466E">
      <w:pPr>
        <w:pStyle w:val="Compact"/>
        <w:numPr>
          <w:ilvl w:val="0"/>
          <w:numId w:val="13"/>
        </w:numPr>
      </w:pPr>
      <w:r w:rsidRPr="0069466E">
        <w:t>Mechanical Engineer (August 1995 - April 1997) Applied Materials, Inc. - Santa Clara, CA</w:t>
      </w:r>
    </w:p>
    <w:p w:rsidR="002D0750" w:rsidRDefault="001D6D85" w:rsidP="0069466E">
      <w:pPr>
        <w:pStyle w:val="Compact"/>
        <w:numPr>
          <w:ilvl w:val="0"/>
          <w:numId w:val="13"/>
        </w:numPr>
      </w:pPr>
      <w:r w:rsidRPr="0069466E">
        <w:t>Maintenance Engineer (August</w:t>
      </w:r>
      <w:r>
        <w:t xml:space="preserve"> 1994 - August 1995) ATMEL Inc. - San Jose, CA</w:t>
      </w:r>
      <w:bookmarkStart w:id="18" w:name="pdf-version-of-cv"/>
      <w:bookmarkEnd w:id="14"/>
      <w:bookmarkEnd w:id="17"/>
      <w:bookmarkEnd w:id="18"/>
    </w:p>
    <w:sectPr w:rsidR="002D0750" w:rsidSect="001D6D85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03EC2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DD207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DB4A66"/>
    <w:multiLevelType w:val="hybridMultilevel"/>
    <w:tmpl w:val="BE3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50"/>
    <w:rsid w:val="001D6D85"/>
    <w:rsid w:val="002D0750"/>
    <w:rsid w:val="00530BE7"/>
    <w:rsid w:val="0069466E"/>
    <w:rsid w:val="008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DB7D39-9D68-48D4-8060-5C211AE0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link w:val="Heading1Char"/>
    <w:uiPriority w:val="9"/>
    <w:qFormat/>
    <w:rsid w:val="0069466E"/>
    <w:pPr>
      <w:pBdr>
        <w:bottom w:val="single" w:sz="4" w:space="1" w:color="auto"/>
      </w:pBdr>
      <w:spacing w:after="0"/>
      <w:outlineLvl w:val="0"/>
    </w:pPr>
    <w:rPr>
      <w:rFonts w:ascii="Century Gothic" w:hAnsi="Century Gothic"/>
      <w:b/>
      <w:color w:val="auto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9466E"/>
    <w:pPr>
      <w:keepNext/>
      <w:keepLines/>
      <w:spacing w:before="160" w:after="80"/>
      <w:outlineLvl w:val="2"/>
    </w:pPr>
    <w:rPr>
      <w:rFonts w:ascii="Century Gothic" w:eastAsiaTheme="majorEastAsia" w:hAnsi="Century Gothic" w:cstheme="majorBidi"/>
      <w:b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9466E"/>
    <w:pPr>
      <w:spacing w:before="120" w:after="120"/>
    </w:pPr>
    <w:rPr>
      <w:rFonts w:ascii="Garamond" w:hAnsi="Garamond"/>
      <w:bCs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69466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9466E"/>
    <w:rPr>
      <w:rFonts w:ascii="Century Gothic" w:eastAsiaTheme="majorEastAsia" w:hAnsi="Century Gothic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466E"/>
    <w:rPr>
      <w:rFonts w:ascii="Century Gothic" w:eastAsiaTheme="majorEastAsia" w:hAnsi="Century Gothic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6946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faf.12783" TargetMode="External"/><Relationship Id="rId13" Type="http://schemas.openxmlformats.org/officeDocument/2006/relationships/hyperlink" Target="https://doi.org/10.1126/science.abe6731" TargetMode="External"/><Relationship Id="rId18" Type="http://schemas.openxmlformats.org/officeDocument/2006/relationships/hyperlink" Target="https://doi.org/10.1038/s41559-017-01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pan3.10653" TargetMode="External"/><Relationship Id="rId12" Type="http://schemas.openxmlformats.org/officeDocument/2006/relationships/hyperlink" Target="https://doi.org/10.1002/ecs2.3919" TargetMode="External"/><Relationship Id="rId17" Type="http://schemas.openxmlformats.org/officeDocument/2006/relationships/hyperlink" Target="https://doi.org/10.1111/conl.126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8-019-47201-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one.0309788" TargetMode="External"/><Relationship Id="rId11" Type="http://schemas.openxmlformats.org/officeDocument/2006/relationships/hyperlink" Target="https://doi.org/10.1146/annurev-environ-120120-053645" TargetMode="External"/><Relationship Id="rId5" Type="http://schemas.openxmlformats.org/officeDocument/2006/relationships/hyperlink" Target="https://scholar.google.com/citations?user=W8mU7s8AAAAJ&amp;hl=en" TargetMode="External"/><Relationship Id="rId15" Type="http://schemas.openxmlformats.org/officeDocument/2006/relationships/hyperlink" Target="https://doi.org/10.3389/fmars.2020.00005" TargetMode="External"/><Relationship Id="rId10" Type="http://schemas.openxmlformats.org/officeDocument/2006/relationships/hyperlink" Target="https://doi.org/10.1073/pnas.221730312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1/journal.pone.0309788" TargetMode="External"/><Relationship Id="rId14" Type="http://schemas.openxmlformats.org/officeDocument/2006/relationships/hyperlink" Target="https://doi.org/10.1371/journal.pone.0227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Casey O’Hara</vt:lpstr>
    </vt:vector>
  </TitlesOfParts>
  <Company>HP</Company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Casey O’Hara</dc:title>
  <dc:creator>Casey O'Hara</dc:creator>
  <cp:keywords/>
  <dc:description>casey.c.ohara@gmail.com | cohara@ucsb.edu</dc:description>
  <cp:lastModifiedBy>Casey O'Hara</cp:lastModifiedBy>
  <cp:revision>2</cp:revision>
  <dcterms:created xsi:type="dcterms:W3CDTF">2025-02-25T23:52:00Z</dcterms:created>
  <dcterms:modified xsi:type="dcterms:W3CDTF">2025-02-25T23:52:00Z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