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B8394" w14:textId="627E1934" w:rsidR="000F3C35" w:rsidRPr="00AA6445" w:rsidRDefault="00C65A68" w:rsidP="001079FF">
      <w:pPr>
        <w:pStyle w:val="NoSpacing"/>
        <w:rPr>
          <w:rFonts w:ascii="Times New Roman" w:hAnsi="Times New Roman" w:cs="Times New Roman"/>
          <w:b/>
          <w:bCs/>
          <w:sz w:val="30"/>
          <w:szCs w:val="30"/>
        </w:rPr>
      </w:pPr>
      <w:r>
        <w:rPr>
          <w:rFonts w:ascii="Times New Roman" w:hAnsi="Times New Roman" w:cs="Times New Roman"/>
          <w:b/>
          <w:bCs/>
          <w:sz w:val="30"/>
          <w:szCs w:val="30"/>
        </w:rPr>
        <w:t>Bayesian Docking-Score Predictor</w:t>
      </w:r>
    </w:p>
    <w:p w14:paraId="1EB3A8B9" w14:textId="77777777" w:rsidR="000F3C35" w:rsidRPr="001079FF" w:rsidRDefault="000F3C35" w:rsidP="001079FF">
      <w:pPr>
        <w:pStyle w:val="NoSpacing"/>
        <w:rPr>
          <w:rFonts w:ascii="Times New Roman" w:hAnsi="Times New Roman" w:cs="Times New Roman"/>
          <w:sz w:val="24"/>
          <w:szCs w:val="24"/>
        </w:rPr>
      </w:pPr>
    </w:p>
    <w:p w14:paraId="6D5C80AB" w14:textId="37E5A5E4" w:rsidR="000F3C35" w:rsidRPr="001079FF"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Created: 1</w:t>
      </w:r>
      <w:r w:rsidR="0004094A">
        <w:rPr>
          <w:rFonts w:ascii="Times New Roman" w:hAnsi="Times New Roman" w:cs="Times New Roman"/>
          <w:sz w:val="24"/>
          <w:szCs w:val="24"/>
        </w:rPr>
        <w:t>1</w:t>
      </w:r>
      <w:r w:rsidRPr="001079FF">
        <w:rPr>
          <w:rFonts w:ascii="Times New Roman" w:hAnsi="Times New Roman" w:cs="Times New Roman"/>
          <w:sz w:val="24"/>
          <w:szCs w:val="24"/>
        </w:rPr>
        <w:t>/</w:t>
      </w:r>
      <w:r w:rsidR="0004094A">
        <w:rPr>
          <w:rFonts w:ascii="Times New Roman" w:hAnsi="Times New Roman" w:cs="Times New Roman"/>
          <w:sz w:val="24"/>
          <w:szCs w:val="24"/>
        </w:rPr>
        <w:t>15</w:t>
      </w:r>
      <w:r w:rsidRPr="001079FF">
        <w:rPr>
          <w:rFonts w:ascii="Times New Roman" w:hAnsi="Times New Roman" w:cs="Times New Roman"/>
          <w:sz w:val="24"/>
          <w:szCs w:val="24"/>
        </w:rPr>
        <w:t>/2023 by Tom Lever</w:t>
      </w:r>
    </w:p>
    <w:p w14:paraId="10C11A8F" w14:textId="0D370ABB" w:rsidR="000F3C35" w:rsidRPr="001079FF"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Updated: 1</w:t>
      </w:r>
      <w:r w:rsidR="0004094A">
        <w:rPr>
          <w:rFonts w:ascii="Times New Roman" w:hAnsi="Times New Roman" w:cs="Times New Roman"/>
          <w:sz w:val="24"/>
          <w:szCs w:val="24"/>
        </w:rPr>
        <w:t>1</w:t>
      </w:r>
      <w:r w:rsidRPr="001079FF">
        <w:rPr>
          <w:rFonts w:ascii="Times New Roman" w:hAnsi="Times New Roman" w:cs="Times New Roman"/>
          <w:sz w:val="24"/>
          <w:szCs w:val="24"/>
        </w:rPr>
        <w:t>/</w:t>
      </w:r>
      <w:r w:rsidR="0004094A">
        <w:rPr>
          <w:rFonts w:ascii="Times New Roman" w:hAnsi="Times New Roman" w:cs="Times New Roman"/>
          <w:sz w:val="24"/>
          <w:szCs w:val="24"/>
        </w:rPr>
        <w:t>1</w:t>
      </w:r>
      <w:r w:rsidR="00F5664C">
        <w:rPr>
          <w:rFonts w:ascii="Times New Roman" w:hAnsi="Times New Roman" w:cs="Times New Roman"/>
          <w:sz w:val="24"/>
          <w:szCs w:val="24"/>
        </w:rPr>
        <w:t>8</w:t>
      </w:r>
      <w:r w:rsidRPr="001079FF">
        <w:rPr>
          <w:rFonts w:ascii="Times New Roman" w:hAnsi="Times New Roman" w:cs="Times New Roman"/>
          <w:sz w:val="24"/>
          <w:szCs w:val="24"/>
        </w:rPr>
        <w:t>/2023 by Tom Lever</w:t>
      </w:r>
    </w:p>
    <w:p w14:paraId="5B248BEE" w14:textId="77777777" w:rsidR="000F3C35" w:rsidRDefault="000F3C35" w:rsidP="001079FF">
      <w:pPr>
        <w:pStyle w:val="NoSpacing"/>
        <w:rPr>
          <w:rFonts w:ascii="Times New Roman" w:hAnsi="Times New Roman" w:cs="Times New Roman"/>
          <w:sz w:val="24"/>
          <w:szCs w:val="24"/>
        </w:rPr>
      </w:pPr>
    </w:p>
    <w:p w14:paraId="50A11861" w14:textId="77777777" w:rsidR="00E71639" w:rsidRDefault="00E71639" w:rsidP="001079FF">
      <w:pPr>
        <w:pStyle w:val="NoSpacing"/>
        <w:rPr>
          <w:rFonts w:ascii="Times New Roman" w:hAnsi="Times New Roman" w:cs="Times New Roman"/>
          <w:sz w:val="24"/>
          <w:szCs w:val="24"/>
        </w:rPr>
      </w:pPr>
    </w:p>
    <w:p w14:paraId="296FE55F" w14:textId="4148726A" w:rsidR="00E71639" w:rsidRPr="00E71639" w:rsidRDefault="00461F14" w:rsidP="001079FF">
      <w:pPr>
        <w:pStyle w:val="NoSpacing"/>
        <w:rPr>
          <w:rFonts w:ascii="Times New Roman" w:hAnsi="Times New Roman" w:cs="Times New Roman"/>
          <w:b/>
          <w:bCs/>
          <w:sz w:val="24"/>
          <w:szCs w:val="24"/>
          <w:u w:val="single"/>
        </w:rPr>
      </w:pPr>
      <w:r>
        <w:rPr>
          <w:rFonts w:ascii="Times New Roman" w:hAnsi="Times New Roman" w:cs="Times New Roman"/>
          <w:b/>
          <w:bCs/>
          <w:sz w:val="24"/>
          <w:szCs w:val="24"/>
          <w:u w:val="single"/>
        </w:rPr>
        <w:t>Introduction</w:t>
      </w:r>
    </w:p>
    <w:p w14:paraId="51544D29" w14:textId="77777777" w:rsidR="00E71639" w:rsidRDefault="00E71639" w:rsidP="001079FF">
      <w:pPr>
        <w:pStyle w:val="NoSpacing"/>
        <w:rPr>
          <w:rFonts w:ascii="Times New Roman" w:hAnsi="Times New Roman" w:cs="Times New Roman"/>
          <w:sz w:val="24"/>
          <w:szCs w:val="24"/>
        </w:rPr>
      </w:pPr>
    </w:p>
    <w:p w14:paraId="015184AA" w14:textId="22047503" w:rsidR="00C65A68" w:rsidRPr="00F54CEC" w:rsidRDefault="00C65A68" w:rsidP="001079FF">
      <w:pPr>
        <w:pStyle w:val="NoSpacing"/>
        <w:rPr>
          <w:rFonts w:ascii="Times New Roman" w:hAnsi="Times New Roman" w:cs="Times New Roman"/>
          <w:sz w:val="24"/>
          <w:szCs w:val="24"/>
        </w:rPr>
      </w:pPr>
      <w:r w:rsidRPr="00F54CEC">
        <w:rPr>
          <w:rFonts w:ascii="Times New Roman" w:hAnsi="Times New Roman" w:cs="Times New Roman"/>
          <w:sz w:val="24"/>
          <w:szCs w:val="24"/>
        </w:rPr>
        <w:t xml:space="preserve">According to Dr. Bill </w:t>
      </w:r>
      <w:proofErr w:type="spellStart"/>
      <w:r w:rsidRPr="00F54CEC">
        <w:rPr>
          <w:rFonts w:ascii="Times New Roman" w:hAnsi="Times New Roman" w:cs="Times New Roman"/>
          <w:sz w:val="24"/>
          <w:szCs w:val="24"/>
        </w:rPr>
        <w:t>Basener</w:t>
      </w:r>
      <w:proofErr w:type="spellEnd"/>
      <w:r w:rsidRPr="00F54CEC">
        <w:rPr>
          <w:rFonts w:ascii="Times New Roman" w:hAnsi="Times New Roman" w:cs="Times New Roman"/>
          <w:sz w:val="24"/>
          <w:szCs w:val="24"/>
        </w:rPr>
        <w:t>, “the goal of the project is for you to apply Bayesian machine learning to a real dataset in an advanced way. This means that the project should show you can apply probabilistic reasoning to a nontrivial problem of your choosing.”</w:t>
      </w:r>
    </w:p>
    <w:p w14:paraId="24191B34" w14:textId="77777777" w:rsidR="000F3C35" w:rsidRPr="001079FF" w:rsidRDefault="000F3C35" w:rsidP="001079FF">
      <w:pPr>
        <w:pStyle w:val="NoSpacing"/>
        <w:rPr>
          <w:rFonts w:ascii="Times New Roman" w:hAnsi="Times New Roman" w:cs="Times New Roman"/>
          <w:sz w:val="24"/>
          <w:szCs w:val="24"/>
        </w:rPr>
      </w:pPr>
    </w:p>
    <w:p w14:paraId="3C506B04" w14:textId="0B854930" w:rsidR="00287688"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Naomi Ohashi</w:t>
      </w:r>
      <w:r w:rsidR="00E71639">
        <w:rPr>
          <w:rFonts w:ascii="Times New Roman" w:hAnsi="Times New Roman" w:cs="Times New Roman"/>
          <w:sz w:val="24"/>
          <w:szCs w:val="24"/>
        </w:rPr>
        <w:t xml:space="preserve"> and Tom Lever have</w:t>
      </w:r>
      <w:r w:rsidRPr="001079FF">
        <w:rPr>
          <w:rFonts w:ascii="Times New Roman" w:hAnsi="Times New Roman" w:cs="Times New Roman"/>
          <w:sz w:val="24"/>
          <w:szCs w:val="24"/>
        </w:rPr>
        <w:t xml:space="preserve"> develop</w:t>
      </w:r>
      <w:r w:rsidR="0090278A">
        <w:rPr>
          <w:rFonts w:ascii="Times New Roman" w:hAnsi="Times New Roman" w:cs="Times New Roman"/>
          <w:sz w:val="24"/>
          <w:szCs w:val="24"/>
        </w:rPr>
        <w:t>ed</w:t>
      </w:r>
      <w:r w:rsidRPr="001079FF">
        <w:rPr>
          <w:rFonts w:ascii="Times New Roman" w:hAnsi="Times New Roman" w:cs="Times New Roman"/>
          <w:sz w:val="24"/>
          <w:szCs w:val="24"/>
        </w:rPr>
        <w:t xml:space="preserve"> </w:t>
      </w:r>
      <w:r w:rsidR="00326893" w:rsidRPr="001079FF">
        <w:rPr>
          <w:rFonts w:ascii="Times New Roman" w:hAnsi="Times New Roman" w:cs="Times New Roman"/>
          <w:sz w:val="24"/>
          <w:szCs w:val="24"/>
        </w:rPr>
        <w:t>Bayesian</w:t>
      </w:r>
      <w:r w:rsidRPr="001079FF">
        <w:rPr>
          <w:rFonts w:ascii="Times New Roman" w:hAnsi="Times New Roman" w:cs="Times New Roman"/>
          <w:sz w:val="24"/>
          <w:szCs w:val="24"/>
        </w:rPr>
        <w:t xml:space="preserve"> Docking-Score Predictor.</w:t>
      </w:r>
      <w:r w:rsidR="00326893" w:rsidRPr="001079FF">
        <w:rPr>
          <w:rFonts w:ascii="Times New Roman" w:hAnsi="Times New Roman" w:cs="Times New Roman"/>
          <w:sz w:val="24"/>
          <w:szCs w:val="24"/>
        </w:rPr>
        <w:t xml:space="preserve"> Bayesian Docking-Score Predictor receive</w:t>
      </w:r>
      <w:r w:rsidR="00344F63">
        <w:rPr>
          <w:rFonts w:ascii="Times New Roman" w:hAnsi="Times New Roman" w:cs="Times New Roman"/>
          <w:sz w:val="24"/>
          <w:szCs w:val="24"/>
        </w:rPr>
        <w:t>s</w:t>
      </w:r>
      <w:r w:rsidR="00326893" w:rsidRPr="001079FF">
        <w:rPr>
          <w:rFonts w:ascii="Times New Roman" w:hAnsi="Times New Roman" w:cs="Times New Roman"/>
          <w:sz w:val="24"/>
          <w:szCs w:val="24"/>
        </w:rPr>
        <w:t xml:space="preserve"> </w:t>
      </w:r>
      <w:r w:rsidR="003B42C6" w:rsidRPr="001079FF">
        <w:rPr>
          <w:rFonts w:ascii="Times New Roman" w:hAnsi="Times New Roman" w:cs="Times New Roman"/>
          <w:sz w:val="24"/>
          <w:szCs w:val="24"/>
        </w:rPr>
        <w:t>the</w:t>
      </w:r>
      <w:r w:rsidR="00326893" w:rsidRPr="001079FF">
        <w:rPr>
          <w:rFonts w:ascii="Times New Roman" w:hAnsi="Times New Roman" w:cs="Times New Roman"/>
          <w:sz w:val="24"/>
          <w:szCs w:val="24"/>
        </w:rPr>
        <w:t xml:space="preserve"> </w:t>
      </w:r>
      <w:r w:rsidR="004F1B68" w:rsidRPr="001079FF">
        <w:rPr>
          <w:rFonts w:ascii="Times New Roman" w:hAnsi="Times New Roman" w:cs="Times New Roman"/>
          <w:sz w:val="24"/>
          <w:szCs w:val="24"/>
        </w:rPr>
        <w:t>Simplified Molecular Input Line Entry System (</w:t>
      </w:r>
      <w:r w:rsidR="00326893" w:rsidRPr="001079FF">
        <w:rPr>
          <w:rFonts w:ascii="Times New Roman" w:hAnsi="Times New Roman" w:cs="Times New Roman"/>
          <w:sz w:val="24"/>
          <w:szCs w:val="24"/>
        </w:rPr>
        <w:t>SMILES</w:t>
      </w:r>
      <w:r w:rsidR="004F1B68" w:rsidRPr="001079FF">
        <w:rPr>
          <w:rFonts w:ascii="Times New Roman" w:hAnsi="Times New Roman" w:cs="Times New Roman"/>
          <w:sz w:val="24"/>
          <w:szCs w:val="24"/>
        </w:rPr>
        <w:t>)</w:t>
      </w:r>
      <w:r w:rsidR="00326893" w:rsidRPr="001079FF">
        <w:rPr>
          <w:rFonts w:ascii="Times New Roman" w:hAnsi="Times New Roman" w:cs="Times New Roman"/>
          <w:sz w:val="24"/>
          <w:szCs w:val="24"/>
        </w:rPr>
        <w:t xml:space="preserve"> </w:t>
      </w:r>
      <w:r w:rsidR="003B42C6" w:rsidRPr="001079FF">
        <w:rPr>
          <w:rFonts w:ascii="Times New Roman" w:hAnsi="Times New Roman" w:cs="Times New Roman"/>
          <w:sz w:val="24"/>
          <w:szCs w:val="24"/>
        </w:rPr>
        <w:t xml:space="preserve">of a ligand </w:t>
      </w:r>
      <w:r w:rsidR="00326893" w:rsidRPr="001079FF">
        <w:rPr>
          <w:rFonts w:ascii="Times New Roman" w:hAnsi="Times New Roman" w:cs="Times New Roman"/>
          <w:sz w:val="24"/>
          <w:szCs w:val="24"/>
        </w:rPr>
        <w:t>and provide</w:t>
      </w:r>
      <w:r w:rsidR="00344F63">
        <w:rPr>
          <w:rFonts w:ascii="Times New Roman" w:hAnsi="Times New Roman" w:cs="Times New Roman"/>
          <w:sz w:val="24"/>
          <w:szCs w:val="24"/>
        </w:rPr>
        <w:t>s</w:t>
      </w:r>
      <w:r w:rsidR="00326893" w:rsidRPr="001079FF">
        <w:rPr>
          <w:rFonts w:ascii="Times New Roman" w:hAnsi="Times New Roman" w:cs="Times New Roman"/>
          <w:sz w:val="24"/>
          <w:szCs w:val="24"/>
        </w:rPr>
        <w:t xml:space="preserve"> a docking score</w:t>
      </w:r>
      <w:r w:rsidR="003B42C6" w:rsidRPr="001079FF">
        <w:rPr>
          <w:rFonts w:ascii="Times New Roman" w:hAnsi="Times New Roman" w:cs="Times New Roman"/>
          <w:sz w:val="24"/>
          <w:szCs w:val="24"/>
        </w:rPr>
        <w:t xml:space="preserve"> of how well that ligand binds to a protein</w:t>
      </w:r>
      <w:r w:rsidR="00326893" w:rsidRPr="001079FF">
        <w:rPr>
          <w:rFonts w:ascii="Times New Roman" w:hAnsi="Times New Roman" w:cs="Times New Roman"/>
          <w:sz w:val="24"/>
          <w:szCs w:val="24"/>
        </w:rPr>
        <w:t>.</w:t>
      </w:r>
    </w:p>
    <w:p w14:paraId="5FEE2506" w14:textId="77777777" w:rsidR="00287688" w:rsidRPr="001079FF" w:rsidRDefault="00287688" w:rsidP="001079FF">
      <w:pPr>
        <w:pStyle w:val="NoSpacing"/>
        <w:rPr>
          <w:rFonts w:ascii="Times New Roman" w:hAnsi="Times New Roman" w:cs="Times New Roman"/>
          <w:sz w:val="24"/>
          <w:szCs w:val="24"/>
        </w:rPr>
      </w:pPr>
    </w:p>
    <w:p w14:paraId="6588A2AD" w14:textId="7755AEB8" w:rsidR="000A1305" w:rsidRDefault="00B36A7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Our predictor receive</w:t>
      </w:r>
      <w:r w:rsidR="00344F63">
        <w:rPr>
          <w:rFonts w:ascii="Times New Roman" w:eastAsiaTheme="minorEastAsia" w:hAnsi="Times New Roman" w:cs="Times New Roman"/>
          <w:sz w:val="24"/>
          <w:szCs w:val="24"/>
        </w:rPr>
        <w:t>s</w:t>
      </w:r>
      <w:r w:rsidRPr="001079FF">
        <w:rPr>
          <w:rFonts w:ascii="Times New Roman" w:eastAsiaTheme="minorEastAsia" w:hAnsi="Times New Roman" w:cs="Times New Roman"/>
          <w:sz w:val="24"/>
          <w:szCs w:val="24"/>
        </w:rPr>
        <w:t xml:space="preserve"> </w:t>
      </w:r>
      <w:r w:rsidR="004F1B68" w:rsidRPr="001079FF">
        <w:rPr>
          <w:rFonts w:ascii="Times New Roman" w:eastAsiaTheme="minorEastAsia" w:hAnsi="Times New Roman" w:cs="Times New Roman"/>
          <w:sz w:val="24"/>
          <w:szCs w:val="24"/>
        </w:rPr>
        <w:t>the</w:t>
      </w:r>
      <w:r w:rsidRPr="001079FF">
        <w:rPr>
          <w:rFonts w:ascii="Times New Roman" w:eastAsiaTheme="minorEastAsia" w:hAnsi="Times New Roman" w:cs="Times New Roman"/>
          <w:sz w:val="24"/>
          <w:szCs w:val="24"/>
        </w:rPr>
        <w:t xml:space="preserve"> SMILES</w:t>
      </w:r>
      <w:r w:rsidR="00287688" w:rsidRPr="001079FF">
        <w:rPr>
          <w:rFonts w:ascii="Times New Roman" w:eastAsiaTheme="minorEastAsia" w:hAnsi="Times New Roman" w:cs="Times New Roman"/>
          <w:sz w:val="24"/>
          <w:szCs w:val="24"/>
        </w:rPr>
        <w:t xml:space="preserve"> of a ligand</w:t>
      </w:r>
      <w:r w:rsidRPr="001079FF">
        <w:rPr>
          <w:rFonts w:ascii="Times New Roman" w:eastAsiaTheme="minorEastAsia" w:hAnsi="Times New Roman" w:cs="Times New Roman"/>
          <w:sz w:val="24"/>
          <w:szCs w:val="24"/>
        </w:rPr>
        <w:t>. A SMILES is a string</w:t>
      </w:r>
      <w:r w:rsidR="00593E90" w:rsidRPr="001079FF">
        <w:rPr>
          <w:rFonts w:ascii="Times New Roman" w:eastAsiaTheme="minorEastAsia" w:hAnsi="Times New Roman" w:cs="Times New Roman"/>
          <w:sz w:val="24"/>
          <w:szCs w:val="24"/>
        </w:rPr>
        <w:t xml:space="preserve"> representing the </w:t>
      </w:r>
      <w:r w:rsidR="007F51FD" w:rsidRPr="001079FF">
        <w:rPr>
          <w:rFonts w:ascii="Times New Roman" w:eastAsiaTheme="minorEastAsia" w:hAnsi="Times New Roman" w:cs="Times New Roman"/>
          <w:sz w:val="24"/>
          <w:szCs w:val="24"/>
        </w:rPr>
        <w:t xml:space="preserve">chemical </w:t>
      </w:r>
      <w:r w:rsidR="00593E90" w:rsidRPr="001079FF">
        <w:rPr>
          <w:rFonts w:ascii="Times New Roman" w:eastAsiaTheme="minorEastAsia" w:hAnsi="Times New Roman" w:cs="Times New Roman"/>
          <w:sz w:val="24"/>
          <w:szCs w:val="24"/>
        </w:rPr>
        <w:t>structure of a ligand</w:t>
      </w:r>
      <w:r w:rsidRPr="001079FF">
        <w:rPr>
          <w:rFonts w:ascii="Times New Roman" w:eastAsiaTheme="minorEastAsia" w:hAnsi="Times New Roman" w:cs="Times New Roman"/>
          <w:sz w:val="24"/>
          <w:szCs w:val="24"/>
        </w:rPr>
        <w:t>.</w:t>
      </w:r>
      <w:r w:rsidR="00287688" w:rsidRPr="001079FF">
        <w:rPr>
          <w:rFonts w:ascii="Times New Roman" w:eastAsiaTheme="minorEastAsia" w:hAnsi="Times New Roman" w:cs="Times New Roman"/>
          <w:sz w:val="24"/>
          <w:szCs w:val="24"/>
        </w:rPr>
        <w:t xml:space="preserve"> </w:t>
      </w:r>
      <w:r w:rsidR="00287688" w:rsidRPr="001079FF">
        <w:rPr>
          <w:rFonts w:ascii="Times New Roman" w:hAnsi="Times New Roman" w:cs="Times New Roman"/>
          <w:sz w:val="24"/>
          <w:szCs w:val="24"/>
        </w:rPr>
        <w:t>A ligand is a molecule that binds to another molecule that is usually larger.</w:t>
      </w:r>
      <w:r w:rsidRPr="001079FF">
        <w:rPr>
          <w:rFonts w:ascii="Times New Roman" w:eastAsiaTheme="minorEastAsia" w:hAnsi="Times New Roman" w:cs="Times New Roman"/>
          <w:sz w:val="24"/>
          <w:szCs w:val="24"/>
        </w:rPr>
        <w:t xml:space="preserve"> There is one SMILES per </w:t>
      </w:r>
      <w:r w:rsidR="002F7878" w:rsidRPr="001079FF">
        <w:rPr>
          <w:rFonts w:ascii="Times New Roman" w:eastAsiaTheme="minorEastAsia" w:hAnsi="Times New Roman" w:cs="Times New Roman"/>
          <w:sz w:val="24"/>
          <w:szCs w:val="24"/>
        </w:rPr>
        <w:t>ligand</w:t>
      </w:r>
      <w:r w:rsidRPr="001079FF">
        <w:rPr>
          <w:rFonts w:ascii="Times New Roman" w:eastAsiaTheme="minorEastAsia" w:hAnsi="Times New Roman" w:cs="Times New Roman"/>
          <w:sz w:val="24"/>
          <w:szCs w:val="24"/>
        </w:rPr>
        <w:t xml:space="preserve">. There is one </w:t>
      </w:r>
      <w:r w:rsidR="002F7878" w:rsidRPr="001079FF">
        <w:rPr>
          <w:rFonts w:ascii="Times New Roman" w:eastAsiaTheme="minorEastAsia" w:hAnsi="Times New Roman" w:cs="Times New Roman"/>
          <w:sz w:val="24"/>
          <w:szCs w:val="24"/>
        </w:rPr>
        <w:t xml:space="preserve">ligand </w:t>
      </w:r>
      <w:r w:rsidRPr="001079FF">
        <w:rPr>
          <w:rFonts w:ascii="Times New Roman" w:eastAsiaTheme="minorEastAsia" w:hAnsi="Times New Roman" w:cs="Times New Roman"/>
          <w:sz w:val="24"/>
          <w:szCs w:val="24"/>
        </w:rPr>
        <w:t>per SMILES.</w:t>
      </w:r>
    </w:p>
    <w:p w14:paraId="324291ED" w14:textId="77777777" w:rsidR="000A1305" w:rsidRDefault="000A1305" w:rsidP="001079FF">
      <w:pPr>
        <w:pStyle w:val="NoSpacing"/>
        <w:rPr>
          <w:rFonts w:ascii="Times New Roman" w:eastAsiaTheme="minorEastAsia" w:hAnsi="Times New Roman" w:cs="Times New Roman"/>
          <w:sz w:val="24"/>
          <w:szCs w:val="24"/>
        </w:rPr>
      </w:pPr>
    </w:p>
    <w:p w14:paraId="1B07F62D" w14:textId="43453EEB" w:rsidR="00A41044" w:rsidRDefault="00A41044" w:rsidP="001079FF">
      <w:pPr>
        <w:pStyle w:val="NoSpacing"/>
        <w:rPr>
          <w:rFonts w:ascii="Times New Roman" w:eastAsiaTheme="minorEastAsia" w:hAnsi="Times New Roman" w:cs="Times New Roman"/>
          <w:sz w:val="24"/>
          <w:szCs w:val="24"/>
        </w:rPr>
      </w:pPr>
      <w:r w:rsidRPr="001079FF">
        <w:rPr>
          <w:rFonts w:ascii="Times New Roman" w:hAnsi="Times New Roman" w:cs="Times New Roman"/>
          <w:sz w:val="24"/>
          <w:szCs w:val="24"/>
        </w:rPr>
        <w:t xml:space="preserve">A docking score is a measure of how well a ligand binds to another molecule. A docking score is a change </w:t>
      </w:r>
      <m:oMath>
        <m:r>
          <w:rPr>
            <w:rFonts w:ascii="Cambria Math" w:hAnsi="Cambria Math" w:cs="Times New Roman"/>
            <w:sz w:val="24"/>
            <w:szCs w:val="24"/>
          </w:rPr>
          <m:t>∆g</m:t>
        </m:r>
      </m:oMath>
      <w:r w:rsidRPr="001079FF">
        <w:rPr>
          <w:rFonts w:ascii="Times New Roman" w:hAnsi="Times New Roman" w:cs="Times New Roman"/>
          <w:sz w:val="24"/>
          <w:szCs w:val="24"/>
        </w:rPr>
        <w:t xml:space="preserve"> in the molar Gibbs free energy </w:t>
      </w:r>
      <m:oMath>
        <m:r>
          <w:rPr>
            <w:rFonts w:ascii="Cambria Math" w:hAnsi="Cambria Math" w:cs="Times New Roman"/>
            <w:sz w:val="24"/>
            <w:szCs w:val="24"/>
          </w:rPr>
          <m:t>g</m:t>
        </m:r>
      </m:oMath>
      <w:r w:rsidRPr="001079FF">
        <w:rPr>
          <w:rFonts w:ascii="Times New Roman" w:hAnsi="Times New Roman" w:cs="Times New Roman"/>
          <w:sz w:val="24"/>
          <w:szCs w:val="24"/>
        </w:rPr>
        <w:t xml:space="preserve"> of a compound. A docking score is measured in kilocalories per mole</w:t>
      </w:r>
      <w:r w:rsidRPr="001079FF">
        <w:rPr>
          <w:rFonts w:ascii="Times New Roman" w:eastAsiaTheme="minorEastAsia" w:hAnsi="Times New Roman" w:cs="Times New Roman"/>
          <w:sz w:val="24"/>
          <w:szCs w:val="24"/>
        </w:rPr>
        <w:t>.</w:t>
      </w:r>
      <w:r w:rsidRPr="001079FF">
        <w:rPr>
          <w:rFonts w:ascii="Times New Roman" w:hAnsi="Times New Roman" w:cs="Times New Roman"/>
          <w:sz w:val="24"/>
          <w:szCs w:val="24"/>
        </w:rPr>
        <w:t xml:space="preserve"> According to Dr. Ryan Weil, </w:t>
      </w:r>
      <m:oMath>
        <m:r>
          <w:rPr>
            <w:rFonts w:ascii="Cambria Math" w:hAnsi="Cambria Math" w:cs="Times New Roman"/>
            <w:sz w:val="24"/>
            <w:szCs w:val="24"/>
          </w:rPr>
          <m:t xml:space="preserve">-15 </m:t>
        </m:r>
        <m:f>
          <m:fPr>
            <m:ctrlPr>
              <w:rPr>
                <w:rFonts w:ascii="Cambria Math" w:hAnsi="Cambria Math" w:cs="Times New Roman"/>
                <w:i/>
                <w:sz w:val="24"/>
                <w:szCs w:val="24"/>
              </w:rPr>
            </m:ctrlPr>
          </m:fPr>
          <m:num>
            <m:r>
              <w:rPr>
                <w:rFonts w:ascii="Cambria Math" w:hAnsi="Cambria Math" w:cs="Times New Roman"/>
                <w:sz w:val="24"/>
                <w:szCs w:val="24"/>
              </w:rPr>
              <m:t>kilocalories</m:t>
            </m:r>
          </m:num>
          <m:den>
            <m:r>
              <w:rPr>
                <w:rFonts w:ascii="Cambria Math" w:hAnsi="Cambria Math" w:cs="Times New Roman"/>
                <w:sz w:val="24"/>
                <w:szCs w:val="24"/>
              </w:rPr>
              <m:t>mol</m:t>
            </m:r>
          </m:den>
        </m:f>
      </m:oMath>
      <w:r w:rsidRPr="001079FF">
        <w:rPr>
          <w:rFonts w:ascii="Times New Roman" w:eastAsiaTheme="minorEastAsia" w:hAnsi="Times New Roman" w:cs="Times New Roman"/>
          <w:sz w:val="24"/>
          <w:szCs w:val="24"/>
        </w:rPr>
        <w:t xml:space="preserve"> is amazing and </w:t>
      </w:r>
      <m:oMath>
        <m:r>
          <w:rPr>
            <w:rFonts w:ascii="Cambria Math" w:eastAsiaTheme="minorEastAsia" w:hAnsi="Cambria Math" w:cs="Times New Roman"/>
            <w:sz w:val="24"/>
            <w:szCs w:val="24"/>
          </w:rPr>
          <m:t xml:space="preserve">-9 </m:t>
        </m:r>
        <m:f>
          <m:fPr>
            <m:ctrlPr>
              <w:rPr>
                <w:rFonts w:ascii="Cambria Math" w:hAnsi="Cambria Math" w:cs="Times New Roman"/>
                <w:i/>
                <w:sz w:val="24"/>
                <w:szCs w:val="24"/>
              </w:rPr>
            </m:ctrlPr>
          </m:fPr>
          <m:num>
            <m:r>
              <w:rPr>
                <w:rFonts w:ascii="Cambria Math" w:hAnsi="Cambria Math" w:cs="Times New Roman"/>
                <w:sz w:val="24"/>
                <w:szCs w:val="24"/>
              </w:rPr>
              <m:t>kilocalories</m:t>
            </m:r>
          </m:num>
          <m:den>
            <m:r>
              <w:rPr>
                <w:rFonts w:ascii="Cambria Math" w:hAnsi="Cambria Math" w:cs="Times New Roman"/>
                <w:sz w:val="24"/>
                <w:szCs w:val="24"/>
              </w:rPr>
              <m:t>mol</m:t>
            </m:r>
          </m:den>
        </m:f>
      </m:oMath>
      <w:r w:rsidRPr="001079FF">
        <w:rPr>
          <w:rFonts w:ascii="Times New Roman" w:eastAsiaTheme="minorEastAsia" w:hAnsi="Times New Roman" w:cs="Times New Roman"/>
          <w:sz w:val="24"/>
          <w:szCs w:val="24"/>
        </w:rPr>
        <w:t xml:space="preserve"> is okay.</w:t>
      </w:r>
      <w:r>
        <w:rPr>
          <w:rFonts w:ascii="Times New Roman" w:eastAsiaTheme="minorEastAsia" w:hAnsi="Times New Roman" w:cs="Times New Roman"/>
          <w:sz w:val="24"/>
          <w:szCs w:val="24"/>
        </w:rPr>
        <w:t xml:space="preserve"> See below </w:t>
      </w:r>
      <w:r w:rsidRPr="00631C7B">
        <w:rPr>
          <w:rFonts w:ascii="Times New Roman" w:eastAsiaTheme="minorEastAsia" w:hAnsi="Times New Roman" w:cs="Times New Roman"/>
          <w:i/>
          <w:iCs/>
          <w:sz w:val="24"/>
          <w:szCs w:val="24"/>
        </w:rPr>
        <w:t>Appendix 1: Exploring Change In Molar Gibbs Free Energy</w:t>
      </w:r>
      <w:r>
        <w:rPr>
          <w:rFonts w:ascii="Times New Roman" w:eastAsiaTheme="minorEastAsia" w:hAnsi="Times New Roman" w:cs="Times New Roman"/>
          <w:sz w:val="24"/>
          <w:szCs w:val="24"/>
        </w:rPr>
        <w:t>.</w:t>
      </w:r>
    </w:p>
    <w:p w14:paraId="4C04525F" w14:textId="77777777" w:rsidR="00A41044" w:rsidRDefault="00A41044" w:rsidP="001079FF">
      <w:pPr>
        <w:pStyle w:val="NoSpacing"/>
        <w:rPr>
          <w:rFonts w:ascii="Times New Roman" w:eastAsiaTheme="minorEastAsia" w:hAnsi="Times New Roman" w:cs="Times New Roman"/>
          <w:sz w:val="24"/>
          <w:szCs w:val="24"/>
        </w:rPr>
      </w:pPr>
    </w:p>
    <w:p w14:paraId="566E24A9" w14:textId="77777777" w:rsidR="00682A02" w:rsidRDefault="00682A02" w:rsidP="001079FF">
      <w:pPr>
        <w:pStyle w:val="NoSpacing"/>
        <w:rPr>
          <w:rFonts w:ascii="Times New Roman" w:eastAsiaTheme="minorEastAsia" w:hAnsi="Times New Roman" w:cs="Times New Roman"/>
          <w:sz w:val="24"/>
          <w:szCs w:val="24"/>
        </w:rPr>
      </w:pPr>
    </w:p>
    <w:p w14:paraId="2D233BCA" w14:textId="7A737267" w:rsidR="00682A02" w:rsidRPr="00682A02" w:rsidRDefault="00682A02" w:rsidP="001079FF">
      <w:pPr>
        <w:pStyle w:val="NoSpacing"/>
        <w:rPr>
          <w:rFonts w:ascii="Times New Roman" w:eastAsiaTheme="minorEastAsia" w:hAnsi="Times New Roman" w:cs="Times New Roman"/>
          <w:b/>
          <w:bCs/>
          <w:sz w:val="24"/>
          <w:szCs w:val="24"/>
          <w:u w:val="single"/>
        </w:rPr>
      </w:pPr>
      <w:r w:rsidRPr="00682A02">
        <w:rPr>
          <w:rFonts w:ascii="Times New Roman" w:eastAsiaTheme="minorEastAsia" w:hAnsi="Times New Roman" w:cs="Times New Roman"/>
          <w:b/>
          <w:bCs/>
          <w:sz w:val="24"/>
          <w:szCs w:val="24"/>
          <w:u w:val="single"/>
        </w:rPr>
        <w:t>Data</w:t>
      </w:r>
    </w:p>
    <w:p w14:paraId="183AB7AF" w14:textId="77777777" w:rsidR="00682A02" w:rsidRDefault="00682A02" w:rsidP="001079FF">
      <w:pPr>
        <w:pStyle w:val="NoSpacing"/>
        <w:rPr>
          <w:rFonts w:ascii="Times New Roman" w:eastAsiaTheme="minorEastAsia" w:hAnsi="Times New Roman" w:cs="Times New Roman"/>
          <w:sz w:val="24"/>
          <w:szCs w:val="24"/>
        </w:rPr>
      </w:pPr>
    </w:p>
    <w:p w14:paraId="32A848E4" w14:textId="528FE03F" w:rsidR="00682A02" w:rsidRPr="004659E6" w:rsidRDefault="00682A02" w:rsidP="00682A02">
      <w:pPr>
        <w:pStyle w:val="NoSpacing"/>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O</w:t>
      </w:r>
      <w:r w:rsidRPr="001079FF">
        <w:rPr>
          <w:rFonts w:ascii="Times New Roman" w:eastAsia="Times New Roman" w:hAnsi="Times New Roman" w:cs="Times New Roman"/>
          <w:color w:val="000000"/>
          <w:kern w:val="0"/>
          <w:sz w:val="24"/>
          <w:szCs w:val="24"/>
          <w14:ligatures w14:val="none"/>
        </w:rPr>
        <w:t>ur data set</w:t>
      </w:r>
      <w:r>
        <w:rPr>
          <w:rFonts w:ascii="Times New Roman" w:eastAsia="Times New Roman" w:hAnsi="Times New Roman" w:cs="Times New Roman"/>
          <w:color w:val="000000"/>
          <w:kern w:val="0"/>
          <w:sz w:val="24"/>
          <w:szCs w:val="24"/>
          <w14:ligatures w14:val="none"/>
        </w:rPr>
        <w:t xml:space="preserve"> is </w:t>
      </w:r>
      <w:r w:rsidRPr="00631C7B">
        <w:rPr>
          <w:rFonts w:ascii="Times New Roman" w:eastAsia="Times New Roman" w:hAnsi="Times New Roman" w:cs="Times New Roman"/>
          <w:i/>
          <w:iCs/>
          <w:color w:val="000000"/>
          <w:kern w:val="0"/>
          <w:sz w:val="24"/>
          <w:szCs w:val="24"/>
          <w14:ligatures w14:val="none"/>
        </w:rPr>
        <w:t>Data_Frame_Of_SMILESs_Docking_Scores_And_Other_Data.csv</w:t>
      </w:r>
      <w:r w:rsidRPr="001079FF">
        <w:rPr>
          <w:rFonts w:ascii="Times New Roman" w:eastAsia="Times New Roman" w:hAnsi="Times New Roman" w:cs="Times New Roman"/>
          <w:color w:val="000000"/>
          <w:kern w:val="0"/>
          <w:sz w:val="24"/>
          <w:szCs w:val="24"/>
          <w14:ligatures w14:val="none"/>
        </w:rPr>
        <w:t xml:space="preserve"> (DFSDSAOD). </w:t>
      </w:r>
      <w:r w:rsidR="00631C7B">
        <w:rPr>
          <w:rFonts w:ascii="Times New Roman" w:eastAsia="Times New Roman" w:hAnsi="Times New Roman" w:cs="Times New Roman"/>
          <w:color w:val="000000"/>
          <w:kern w:val="0"/>
          <w:sz w:val="24"/>
          <w:szCs w:val="24"/>
          <w14:ligatures w14:val="none"/>
        </w:rPr>
        <w:t>Our data set</w:t>
      </w:r>
      <w:r w:rsidRPr="001079FF">
        <w:rPr>
          <w:rFonts w:ascii="Times New Roman" w:eastAsia="Times New Roman" w:hAnsi="Times New Roman" w:cs="Times New Roman"/>
          <w:color w:val="000000"/>
          <w:kern w:val="0"/>
          <w:sz w:val="24"/>
          <w:szCs w:val="24"/>
          <w14:ligatures w14:val="none"/>
        </w:rPr>
        <w:t xml:space="preserve"> is associated with one protein and with one site of that protein at which ligands bind. Each row in </w:t>
      </w:r>
      <w:r w:rsidR="00631C7B">
        <w:rPr>
          <w:rFonts w:ascii="Times New Roman" w:eastAsia="Times New Roman" w:hAnsi="Times New Roman" w:cs="Times New Roman"/>
          <w:color w:val="000000"/>
          <w:kern w:val="0"/>
          <w:sz w:val="24"/>
          <w:szCs w:val="24"/>
          <w14:ligatures w14:val="none"/>
        </w:rPr>
        <w:t>our data set</w:t>
      </w:r>
      <w:r w:rsidRPr="001079FF">
        <w:rPr>
          <w:rFonts w:ascii="Times New Roman" w:eastAsia="Times New Roman" w:hAnsi="Times New Roman" w:cs="Times New Roman"/>
          <w:color w:val="000000"/>
          <w:kern w:val="0"/>
          <w:sz w:val="24"/>
          <w:szCs w:val="24"/>
          <w14:ligatures w14:val="none"/>
        </w:rPr>
        <w:t xml:space="preserve"> encapsulates data relating to a ligand docking to the protein. There is one ligand per row. There is one row per ligand. Each row has an Entry ID. There is one Entry ID per ligand. There is one ligand per Entry ID.</w:t>
      </w:r>
    </w:p>
    <w:p w14:paraId="2A9509DE" w14:textId="77777777" w:rsidR="00682A02" w:rsidRDefault="00682A02" w:rsidP="001079FF">
      <w:pPr>
        <w:pStyle w:val="NoSpacing"/>
        <w:rPr>
          <w:rFonts w:ascii="Times New Roman" w:eastAsiaTheme="minorEastAsia" w:hAnsi="Times New Roman" w:cs="Times New Roman"/>
          <w:sz w:val="24"/>
          <w:szCs w:val="24"/>
        </w:rPr>
      </w:pPr>
    </w:p>
    <w:p w14:paraId="309464AD" w14:textId="77777777" w:rsidR="00A41044" w:rsidRDefault="00A41044" w:rsidP="001079FF">
      <w:pPr>
        <w:pStyle w:val="NoSpacing"/>
        <w:rPr>
          <w:rFonts w:ascii="Times New Roman" w:eastAsiaTheme="minorEastAsia" w:hAnsi="Times New Roman" w:cs="Times New Roman"/>
          <w:sz w:val="24"/>
          <w:szCs w:val="24"/>
        </w:rPr>
      </w:pPr>
    </w:p>
    <w:p w14:paraId="3CB92382" w14:textId="0BA8D349" w:rsidR="00A41044" w:rsidRPr="00A41044" w:rsidRDefault="00A41044" w:rsidP="001079FF">
      <w:pPr>
        <w:pStyle w:val="NoSpacing"/>
        <w:rPr>
          <w:rFonts w:ascii="Times New Roman" w:eastAsiaTheme="minorEastAsia" w:hAnsi="Times New Roman" w:cs="Times New Roman"/>
          <w:b/>
          <w:bCs/>
          <w:sz w:val="24"/>
          <w:szCs w:val="24"/>
          <w:u w:val="single"/>
        </w:rPr>
      </w:pPr>
      <w:r w:rsidRPr="00A41044">
        <w:rPr>
          <w:rFonts w:ascii="Times New Roman" w:eastAsiaTheme="minorEastAsia" w:hAnsi="Times New Roman" w:cs="Times New Roman"/>
          <w:b/>
          <w:bCs/>
          <w:sz w:val="24"/>
          <w:szCs w:val="24"/>
          <w:u w:val="single"/>
        </w:rPr>
        <w:t>Implementation</w:t>
      </w:r>
    </w:p>
    <w:p w14:paraId="7CBFE6CF" w14:textId="77777777" w:rsidR="00A41044" w:rsidRDefault="00A41044" w:rsidP="001079FF">
      <w:pPr>
        <w:pStyle w:val="NoSpacing"/>
        <w:rPr>
          <w:rFonts w:ascii="Times New Roman" w:eastAsiaTheme="minorEastAsia" w:hAnsi="Times New Roman" w:cs="Times New Roman"/>
          <w:sz w:val="24"/>
          <w:szCs w:val="24"/>
        </w:rPr>
      </w:pPr>
    </w:p>
    <w:p w14:paraId="0319024B" w14:textId="01A64738" w:rsidR="00331837" w:rsidRDefault="00B36A7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A SMILES</w:t>
      </w:r>
      <w:r w:rsidR="000A1305">
        <w:rPr>
          <w:rFonts w:ascii="Times New Roman" w:eastAsiaTheme="minorEastAsia" w:hAnsi="Times New Roman" w:cs="Times New Roman"/>
          <w:sz w:val="24"/>
          <w:szCs w:val="24"/>
        </w:rPr>
        <w:t xml:space="preserve"> of a ligand</w:t>
      </w:r>
      <w:r w:rsidRPr="001079FF">
        <w:rPr>
          <w:rFonts w:ascii="Times New Roman" w:eastAsiaTheme="minorEastAsia" w:hAnsi="Times New Roman" w:cs="Times New Roman"/>
          <w:sz w:val="24"/>
          <w:szCs w:val="24"/>
        </w:rPr>
        <w:t xml:space="preserve"> </w:t>
      </w:r>
      <w:r w:rsidR="00344F63">
        <w:rPr>
          <w:rFonts w:ascii="Times New Roman" w:eastAsiaTheme="minorEastAsia" w:hAnsi="Times New Roman" w:cs="Times New Roman"/>
          <w:sz w:val="24"/>
          <w:szCs w:val="24"/>
        </w:rPr>
        <w:t>is</w:t>
      </w:r>
      <w:r w:rsidRPr="001079FF">
        <w:rPr>
          <w:rFonts w:ascii="Times New Roman" w:eastAsiaTheme="minorEastAsia" w:hAnsi="Times New Roman" w:cs="Times New Roman"/>
          <w:sz w:val="24"/>
          <w:szCs w:val="24"/>
        </w:rPr>
        <w:t xml:space="preserve"> converted into a</w:t>
      </w:r>
      <w:r w:rsidR="00A66136">
        <w:rPr>
          <w:rFonts w:ascii="Times New Roman" w:eastAsiaTheme="minorEastAsia" w:hAnsi="Times New Roman" w:cs="Times New Roman"/>
          <w:sz w:val="24"/>
          <w:szCs w:val="24"/>
        </w:rPr>
        <w:t xml:space="preserve"> numerical representation </w:t>
      </w:r>
      <w:r w:rsidR="00C44574">
        <w:rPr>
          <w:rFonts w:ascii="Times New Roman" w:eastAsiaTheme="minorEastAsia" w:hAnsi="Times New Roman" w:cs="Times New Roman"/>
          <w:sz w:val="24"/>
          <w:szCs w:val="24"/>
        </w:rPr>
        <w:t xml:space="preserve">of </w:t>
      </w:r>
      <w:r w:rsidR="00A66136">
        <w:rPr>
          <w:rFonts w:ascii="Times New Roman" w:eastAsiaTheme="minorEastAsia" w:hAnsi="Times New Roman" w:cs="Times New Roman"/>
          <w:sz w:val="24"/>
          <w:szCs w:val="24"/>
        </w:rPr>
        <w:t>the chemical structure</w:t>
      </w:r>
      <w:r w:rsidR="00C44574">
        <w:rPr>
          <w:rFonts w:ascii="Times New Roman" w:eastAsiaTheme="minorEastAsia" w:hAnsi="Times New Roman" w:cs="Times New Roman"/>
          <w:sz w:val="24"/>
          <w:szCs w:val="24"/>
        </w:rPr>
        <w:t xml:space="preserve"> </w:t>
      </w:r>
      <w:r w:rsidR="000A1305">
        <w:rPr>
          <w:rFonts w:ascii="Times New Roman" w:eastAsiaTheme="minorEastAsia" w:hAnsi="Times New Roman" w:cs="Times New Roman"/>
          <w:sz w:val="24"/>
          <w:szCs w:val="24"/>
        </w:rPr>
        <w:t>of the</w:t>
      </w:r>
      <w:r w:rsidR="00C44574">
        <w:rPr>
          <w:rFonts w:ascii="Times New Roman" w:eastAsiaTheme="minorEastAsia" w:hAnsi="Times New Roman" w:cs="Times New Roman"/>
          <w:sz w:val="24"/>
          <w:szCs w:val="24"/>
        </w:rPr>
        <w:t xml:space="preserve"> ligand</w:t>
      </w:r>
      <w:r w:rsidR="00A66136">
        <w:rPr>
          <w:rFonts w:ascii="Times New Roman" w:eastAsiaTheme="minorEastAsia" w:hAnsi="Times New Roman" w:cs="Times New Roman"/>
          <w:sz w:val="24"/>
          <w:szCs w:val="24"/>
        </w:rPr>
        <w:t>.</w:t>
      </w:r>
      <w:r w:rsidR="00C44574">
        <w:rPr>
          <w:rFonts w:ascii="Times New Roman" w:eastAsiaTheme="minorEastAsia" w:hAnsi="Times New Roman" w:cs="Times New Roman"/>
          <w:sz w:val="24"/>
          <w:szCs w:val="24"/>
        </w:rPr>
        <w:t xml:space="preserve"> </w:t>
      </w:r>
      <w:r w:rsidR="00344F63">
        <w:rPr>
          <w:rFonts w:ascii="Times New Roman" w:eastAsiaTheme="minorEastAsia" w:hAnsi="Times New Roman" w:cs="Times New Roman"/>
          <w:sz w:val="24"/>
          <w:szCs w:val="24"/>
        </w:rPr>
        <w:t>The</w:t>
      </w:r>
      <w:r w:rsidR="00C44574">
        <w:rPr>
          <w:rFonts w:ascii="Times New Roman" w:eastAsiaTheme="minorEastAsia" w:hAnsi="Times New Roman" w:cs="Times New Roman"/>
          <w:sz w:val="24"/>
          <w:szCs w:val="24"/>
        </w:rPr>
        <w:t xml:space="preserve"> numerical representation </w:t>
      </w:r>
      <w:r w:rsidR="00344F63">
        <w:rPr>
          <w:rFonts w:ascii="Times New Roman" w:eastAsiaTheme="minorEastAsia" w:hAnsi="Times New Roman" w:cs="Times New Roman"/>
          <w:sz w:val="24"/>
          <w:szCs w:val="24"/>
        </w:rPr>
        <w:t xml:space="preserve">is </w:t>
      </w:r>
      <w:r w:rsidR="00C44574">
        <w:rPr>
          <w:rFonts w:ascii="Times New Roman" w:eastAsiaTheme="minorEastAsia" w:hAnsi="Times New Roman" w:cs="Times New Roman"/>
          <w:sz w:val="24"/>
          <w:szCs w:val="24"/>
        </w:rPr>
        <w:t>a</w:t>
      </w:r>
      <w:r w:rsidR="00821126">
        <w:rPr>
          <w:rFonts w:ascii="Times New Roman" w:eastAsiaTheme="minorEastAsia" w:hAnsi="Times New Roman" w:cs="Times New Roman"/>
          <w:sz w:val="24"/>
          <w:szCs w:val="24"/>
        </w:rPr>
        <w:t xml:space="preserve"> </w:t>
      </w:r>
      <w:r w:rsidRPr="001079FF">
        <w:rPr>
          <w:rFonts w:ascii="Times New Roman" w:eastAsiaTheme="minorEastAsia" w:hAnsi="Times New Roman" w:cs="Times New Roman"/>
          <w:sz w:val="24"/>
          <w:szCs w:val="24"/>
        </w:rPr>
        <w:t xml:space="preserve">vector of </w:t>
      </w:r>
      <w:r w:rsidR="00FB4DD9">
        <w:rPr>
          <w:rFonts w:ascii="Times New Roman" w:eastAsiaTheme="minorEastAsia" w:hAnsi="Times New Roman" w:cs="Times New Roman"/>
          <w:sz w:val="24"/>
          <w:szCs w:val="24"/>
        </w:rPr>
        <w:t>the number of occurrences of certain common</w:t>
      </w:r>
      <w:r w:rsidRPr="001079FF">
        <w:rPr>
          <w:rFonts w:ascii="Times New Roman" w:eastAsiaTheme="minorEastAsia" w:hAnsi="Times New Roman" w:cs="Times New Roman"/>
          <w:sz w:val="24"/>
          <w:szCs w:val="24"/>
        </w:rPr>
        <w:t xml:space="preserve"> substructures of molecules.</w:t>
      </w:r>
      <w:r w:rsidR="002A5D08">
        <w:rPr>
          <w:rFonts w:ascii="Times New Roman" w:eastAsiaTheme="minorEastAsia" w:hAnsi="Times New Roman" w:cs="Times New Roman"/>
          <w:sz w:val="24"/>
          <w:szCs w:val="24"/>
        </w:rPr>
        <w:t xml:space="preserve"> </w:t>
      </w:r>
      <w:r w:rsidR="005017A0">
        <w:rPr>
          <w:rFonts w:ascii="Times New Roman" w:eastAsiaTheme="minorEastAsia" w:hAnsi="Times New Roman" w:cs="Times New Roman"/>
          <w:sz w:val="24"/>
          <w:szCs w:val="24"/>
        </w:rPr>
        <w:t>One</w:t>
      </w:r>
      <w:r w:rsidR="002A5D08">
        <w:rPr>
          <w:rFonts w:ascii="Times New Roman" w:eastAsiaTheme="minorEastAsia" w:hAnsi="Times New Roman" w:cs="Times New Roman"/>
          <w:sz w:val="24"/>
          <w:szCs w:val="24"/>
        </w:rPr>
        <w:t xml:space="preserve"> substructure </w:t>
      </w:r>
      <w:r w:rsidR="005017A0">
        <w:rPr>
          <w:rFonts w:ascii="Times New Roman" w:eastAsiaTheme="minorEastAsia" w:hAnsi="Times New Roman" w:cs="Times New Roman"/>
          <w:sz w:val="24"/>
          <w:szCs w:val="24"/>
        </w:rPr>
        <w:t>is</w:t>
      </w:r>
      <w:r w:rsidR="002A5D08">
        <w:rPr>
          <w:rFonts w:ascii="Times New Roman" w:eastAsiaTheme="minorEastAsia" w:hAnsi="Times New Roman" w:cs="Times New Roman"/>
          <w:sz w:val="24"/>
          <w:szCs w:val="24"/>
        </w:rPr>
        <w:t xml:space="preserve"> a </w:t>
      </w:r>
      <w:r w:rsidR="00A37B20">
        <w:rPr>
          <w:rFonts w:ascii="Times New Roman" w:eastAsiaTheme="minorEastAsia" w:hAnsi="Times New Roman" w:cs="Times New Roman"/>
          <w:sz w:val="24"/>
          <w:szCs w:val="24"/>
        </w:rPr>
        <w:t>structure</w:t>
      </w:r>
      <w:r w:rsidR="002A5D08">
        <w:rPr>
          <w:rFonts w:ascii="Times New Roman" w:eastAsiaTheme="minorEastAsia" w:hAnsi="Times New Roman" w:cs="Times New Roman"/>
          <w:sz w:val="24"/>
          <w:szCs w:val="24"/>
        </w:rPr>
        <w:t xml:space="preserve"> of carbon atoms.</w:t>
      </w:r>
      <w:r w:rsidR="007950FA">
        <w:rPr>
          <w:rFonts w:ascii="Times New Roman" w:eastAsiaTheme="minorEastAsia" w:hAnsi="Times New Roman" w:cs="Times New Roman"/>
          <w:sz w:val="24"/>
          <w:szCs w:val="24"/>
        </w:rPr>
        <w:t xml:space="preserve"> Each vector of numbers of occurrences of substructures is folded into a vector of 1024 numbers of occurrences of substructures.</w:t>
      </w:r>
    </w:p>
    <w:p w14:paraId="1860F92D" w14:textId="77777777" w:rsidR="00682A02" w:rsidRDefault="00682A02" w:rsidP="001079FF">
      <w:pPr>
        <w:pStyle w:val="NoSpacing"/>
        <w:rPr>
          <w:rFonts w:ascii="Times New Roman" w:eastAsiaTheme="minorEastAsia" w:hAnsi="Times New Roman" w:cs="Times New Roman"/>
          <w:sz w:val="24"/>
          <w:szCs w:val="24"/>
        </w:rPr>
      </w:pPr>
    </w:p>
    <w:p w14:paraId="32493D2F" w14:textId="26C038E3" w:rsidR="00331837" w:rsidRDefault="00F63C57"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construct a</w:t>
      </w:r>
      <w:r w:rsidR="00331837">
        <w:rPr>
          <w:rFonts w:ascii="Times New Roman" w:eastAsiaTheme="minorEastAsia" w:hAnsi="Times New Roman" w:cs="Times New Roman"/>
          <w:sz w:val="24"/>
          <w:szCs w:val="24"/>
        </w:rPr>
        <w:t xml:space="preserve"> feature matrix </w:t>
      </w:r>
      <w:r>
        <w:rPr>
          <w:rFonts w:ascii="Times New Roman" w:eastAsiaTheme="minorEastAsia" w:hAnsi="Times New Roman" w:cs="Times New Roman"/>
          <w:sz w:val="24"/>
          <w:szCs w:val="24"/>
        </w:rPr>
        <w:t>where each row contains a docking score and 1024 numbers of occurrences of substructures</w:t>
      </w:r>
      <w:r w:rsidR="00331837">
        <w:rPr>
          <w:rFonts w:ascii="Times New Roman" w:eastAsiaTheme="minorEastAsia" w:hAnsi="Times New Roman" w:cs="Times New Roman"/>
          <w:sz w:val="24"/>
          <w:szCs w:val="24"/>
        </w:rPr>
        <w:t>.</w:t>
      </w:r>
      <w:r w:rsidR="00EC7274">
        <w:rPr>
          <w:rFonts w:ascii="Times New Roman" w:eastAsiaTheme="minorEastAsia" w:hAnsi="Times New Roman" w:cs="Times New Roman"/>
          <w:sz w:val="24"/>
          <w:szCs w:val="24"/>
        </w:rPr>
        <w:t xml:space="preserve"> Our feature matrix has 1,060,613 observations.</w:t>
      </w:r>
    </w:p>
    <w:p w14:paraId="7F8D14E0" w14:textId="77777777" w:rsidR="00DE26C2" w:rsidRDefault="00DE26C2" w:rsidP="001079FF">
      <w:pPr>
        <w:pStyle w:val="NoSpacing"/>
        <w:rPr>
          <w:rFonts w:ascii="Times New Roman" w:eastAsiaTheme="minorEastAsia" w:hAnsi="Times New Roman" w:cs="Times New Roman"/>
          <w:sz w:val="24"/>
          <w:szCs w:val="24"/>
        </w:rPr>
      </w:pPr>
    </w:p>
    <w:p w14:paraId="49F24866" w14:textId="49629EE6" w:rsidR="00EF58CF" w:rsidRDefault="0040213A" w:rsidP="00EF58C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train and predict with a </w:t>
      </w:r>
      <w:r w:rsidRPr="003850E0">
        <w:rPr>
          <w:rFonts w:ascii="Times New Roman" w:eastAsiaTheme="minorEastAsia" w:hAnsi="Times New Roman" w:cs="Times New Roman"/>
          <w:i/>
          <w:iCs/>
          <w:sz w:val="24"/>
          <w:szCs w:val="24"/>
        </w:rPr>
        <w:t>Bayesian</w:t>
      </w:r>
      <w:r w:rsidR="005D7107" w:rsidRPr="003850E0">
        <w:rPr>
          <w:rFonts w:ascii="Times New Roman" w:eastAsiaTheme="minorEastAsia" w:hAnsi="Times New Roman" w:cs="Times New Roman"/>
          <w:i/>
          <w:iCs/>
          <w:sz w:val="24"/>
          <w:szCs w:val="24"/>
        </w:rPr>
        <w:t xml:space="preserve"> Model Using A Bayesian Additive Regression Trees</w:t>
      </w:r>
      <w:r w:rsidR="00816A33">
        <w:rPr>
          <w:rFonts w:ascii="Times New Roman" w:eastAsiaTheme="minorEastAsia" w:hAnsi="Times New Roman" w:cs="Times New Roman"/>
          <w:i/>
          <w:iCs/>
          <w:sz w:val="24"/>
          <w:szCs w:val="24"/>
        </w:rPr>
        <w:t xml:space="preserve"> (BART)</w:t>
      </w:r>
      <w:r w:rsidR="005D7107" w:rsidRPr="003850E0">
        <w:rPr>
          <w:rFonts w:ascii="Times New Roman" w:eastAsiaTheme="minorEastAsia" w:hAnsi="Times New Roman" w:cs="Times New Roman"/>
          <w:i/>
          <w:iCs/>
          <w:sz w:val="24"/>
          <w:szCs w:val="24"/>
        </w:rPr>
        <w:t xml:space="preserve"> Model</w:t>
      </w:r>
      <w:r w:rsidR="005D7107">
        <w:rPr>
          <w:rFonts w:ascii="Times New Roman" w:eastAsiaTheme="minorEastAsia" w:hAnsi="Times New Roman" w:cs="Times New Roman"/>
          <w:sz w:val="24"/>
          <w:szCs w:val="24"/>
        </w:rPr>
        <w:t>.</w:t>
      </w:r>
      <w:r w:rsidR="00EF58CF">
        <w:rPr>
          <w:rFonts w:ascii="Times New Roman" w:eastAsiaTheme="minorEastAsia" w:hAnsi="Times New Roman" w:cs="Times New Roman"/>
          <w:sz w:val="24"/>
          <w:szCs w:val="24"/>
        </w:rPr>
        <w:t xml:space="preserve"> In this model, </w:t>
      </w:r>
      <w:r w:rsidR="00EF58CF" w:rsidRPr="00926753">
        <w:rPr>
          <w:rFonts w:ascii="Times New Roman" w:eastAsiaTheme="minorEastAsia" w:hAnsi="Times New Roman" w:cs="Times New Roman"/>
          <w:sz w:val="24"/>
          <w:szCs w:val="24"/>
        </w:rPr>
        <w:t>a BART model</w:t>
      </w:r>
      <w:r w:rsidR="00EF58CF">
        <w:rPr>
          <w:rFonts w:ascii="Times New Roman" w:eastAsiaTheme="minorEastAsia" w:hAnsi="Times New Roman" w:cs="Times New Roman"/>
          <w:sz w:val="24"/>
          <w:szCs w:val="24"/>
        </w:rPr>
        <w:t xml:space="preserve"> with </w:t>
      </w:r>
      <m:oMath>
        <m:r>
          <w:rPr>
            <w:rFonts w:ascii="Cambria Math" w:eastAsiaTheme="minorEastAsia" w:hAnsi="Cambria Math" w:cs="Times New Roman"/>
            <w:sz w:val="24"/>
            <w:szCs w:val="24"/>
          </w:rPr>
          <m:t>50</m:t>
        </m:r>
      </m:oMath>
      <w:r w:rsidR="00EF58CF">
        <w:rPr>
          <w:rFonts w:ascii="Times New Roman" w:eastAsiaTheme="minorEastAsia" w:hAnsi="Times New Roman" w:cs="Times New Roman"/>
          <w:sz w:val="24"/>
          <w:szCs w:val="24"/>
        </w:rPr>
        <w:t xml:space="preserve"> trees is trained to map a vector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EF58CF">
        <w:rPr>
          <w:rFonts w:ascii="Times New Roman" w:eastAsiaTheme="minorEastAsia" w:hAnsi="Times New Roman" w:cs="Times New Roman"/>
          <w:sz w:val="24"/>
          <w:szCs w:val="24"/>
        </w:rPr>
        <w:t xml:space="preserve"> of random variables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EF58CF">
        <w:rPr>
          <w:rFonts w:ascii="Times New Roman" w:eastAsiaTheme="minorEastAsia" w:hAnsi="Times New Roman" w:cs="Times New Roman"/>
          <w:sz w:val="24"/>
          <w:szCs w:val="24"/>
        </w:rPr>
        <w:t xml:space="preserve"> to a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Each random variable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EF58CF">
        <w:rPr>
          <w:rFonts w:ascii="Times New Roman" w:eastAsiaTheme="minorEastAsia" w:hAnsi="Times New Roman" w:cs="Times New Roman"/>
          <w:sz w:val="24"/>
          <w:szCs w:val="24"/>
        </w:rPr>
        <w:t xml:space="preserve"> represents a number of occurrences of substructures.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represents a predicted docking score.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approximates a random variable </w:t>
      </w:r>
      <m:oMath>
        <m:r>
          <w:rPr>
            <w:rFonts w:ascii="Cambria Math" w:eastAsiaTheme="minorEastAsia" w:hAnsi="Cambria Math" w:cs="Times New Roman"/>
            <w:sz w:val="24"/>
            <w:szCs w:val="24"/>
          </w:rPr>
          <m:t>y</m:t>
        </m:r>
      </m:oMath>
      <w:r w:rsidR="00EF58CF">
        <w:rPr>
          <w:rFonts w:ascii="Times New Roman" w:eastAsiaTheme="minorEastAsia" w:hAnsi="Times New Roman" w:cs="Times New Roman"/>
          <w:sz w:val="24"/>
          <w:szCs w:val="24"/>
        </w:rPr>
        <w:t xml:space="preserve"> that represents an observed docking score.</w:t>
      </w:r>
    </w:p>
    <w:p w14:paraId="6ED043C6" w14:textId="77777777" w:rsidR="00EF58CF" w:rsidRDefault="00EF58CF"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r>
            <w:rPr>
              <w:rFonts w:ascii="Cambria Math" w:eastAsiaTheme="minorEastAsia" w:hAnsi="Cambria Math" w:cs="Times New Roman"/>
              <w:sz w:val="24"/>
              <w:szCs w:val="24"/>
            </w:rPr>
            <m:t>+ϵ=BART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+ϵ</m:t>
          </m:r>
        </m:oMath>
      </m:oMathPara>
    </w:p>
    <w:p w14:paraId="46C4F126" w14:textId="77777777" w:rsidR="00EF58CF" w:rsidRDefault="00EF58CF" w:rsidP="00EF58C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ϵ</m:t>
        </m:r>
      </m:oMath>
      <w:r>
        <w:rPr>
          <w:rFonts w:ascii="Times New Roman" w:eastAsiaTheme="minorEastAsia" w:hAnsi="Times New Roman" w:cs="Times New Roman"/>
          <w:sz w:val="24"/>
          <w:szCs w:val="24"/>
        </w:rPr>
        <w:t xml:space="preserve"> is an error. We assume that </w:t>
      </w:r>
      <m:oMath>
        <m:r>
          <w:rPr>
            <w:rFonts w:ascii="Cambria Math" w:eastAsiaTheme="minorEastAsia" w:hAnsi="Cambria Math" w:cs="Times New Roman"/>
            <w:sz w:val="24"/>
            <w:szCs w:val="24"/>
          </w:rPr>
          <m:t>ϵ</m:t>
        </m:r>
      </m:oMath>
      <w:r>
        <w:rPr>
          <w:rFonts w:ascii="Times New Roman" w:eastAsiaTheme="minorEastAsia" w:hAnsi="Times New Roman" w:cs="Times New Roman"/>
          <w:sz w:val="24"/>
          <w:szCs w:val="24"/>
        </w:rPr>
        <w:t xml:space="preserve"> is normally distributed with mean </w:t>
      </w:r>
      <m:oMath>
        <m:r>
          <w:rPr>
            <w:rFonts w:ascii="Cambria Math" w:eastAsiaTheme="minorEastAsia" w:hAnsi="Cambria Math" w:cs="Times New Roman"/>
            <w:sz w:val="24"/>
            <w:szCs w:val="24"/>
          </w:rPr>
          <m:t>μ=0</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w:t>
      </w:r>
    </w:p>
    <w:p w14:paraId="61E5619B" w14:textId="0C642024" w:rsidR="00EF58CF" w:rsidRPr="00204B5D" w:rsidRDefault="00EF58CF"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ϵ ~ N(μ=0,σ)</m:t>
          </m:r>
        </m:oMath>
      </m:oMathPara>
    </w:p>
    <w:p w14:paraId="51F6E72D" w14:textId="77777777" w:rsidR="00204B5D" w:rsidRDefault="00204B5D" w:rsidP="00204B5D">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Thus,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is normally distributed with mean </w:t>
      </w:r>
      <m:oMath>
        <m:r>
          <w:rPr>
            <w:rFonts w:ascii="Cambria Math" w:eastAsiaTheme="minorEastAsia" w:hAnsi="Cambria Math" w:cs="Times New Roman"/>
            <w:sz w:val="24"/>
            <w:szCs w:val="24"/>
          </w:rPr>
          <m:t>μ=BART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w:t>
      </w:r>
    </w:p>
    <w:p w14:paraId="738F0D1C" w14:textId="1447A9CD" w:rsidR="00204B5D" w:rsidRDefault="00204B5D"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 ~ N</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,σ</m:t>
              </m:r>
            </m:e>
          </m:d>
        </m:oMath>
      </m:oMathPara>
    </w:p>
    <w:p w14:paraId="43F64CF6" w14:textId="2AE1DFE2" w:rsidR="000F4F11" w:rsidRDefault="00DC66AF"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model,</w:t>
      </w:r>
      <w:r w:rsidR="000F4F11">
        <w:rPr>
          <w:rFonts w:ascii="Times New Roman" w:eastAsiaTheme="minorEastAsia" w:hAnsi="Times New Roman" w:cs="Times New Roman"/>
          <w:sz w:val="24"/>
          <w:szCs w:val="24"/>
        </w:rPr>
        <w:t xml:space="preserve"> we use</w:t>
      </w:r>
      <w:r w:rsidR="004A41B8">
        <w:rPr>
          <w:rFonts w:ascii="Times New Roman" w:eastAsiaTheme="minorEastAsia" w:hAnsi="Times New Roman" w:cs="Times New Roman"/>
          <w:sz w:val="24"/>
          <w:szCs w:val="24"/>
        </w:rPr>
        <w:t xml:space="preserve"> Python packages</w:t>
      </w:r>
      <w:r w:rsidR="000F4F11">
        <w:rPr>
          <w:rFonts w:ascii="Times New Roman" w:eastAsiaTheme="minorEastAsia" w:hAnsi="Times New Roman" w:cs="Times New Roman"/>
          <w:sz w:val="24"/>
          <w:szCs w:val="24"/>
        </w:rPr>
        <w:t xml:space="preserve"> </w:t>
      </w:r>
      <w:proofErr w:type="spellStart"/>
      <w:r w:rsidR="004A41B8">
        <w:rPr>
          <w:rFonts w:ascii="Courier New" w:eastAsiaTheme="minorEastAsia" w:hAnsi="Courier New" w:cs="Courier New"/>
          <w:sz w:val="24"/>
          <w:szCs w:val="24"/>
        </w:rPr>
        <w:t>pymc</w:t>
      </w:r>
      <w:proofErr w:type="spellEnd"/>
      <w:r w:rsidR="000F4F11">
        <w:rPr>
          <w:rFonts w:ascii="Times New Roman" w:eastAsiaTheme="minorEastAsia" w:hAnsi="Times New Roman" w:cs="Times New Roman"/>
          <w:sz w:val="24"/>
          <w:szCs w:val="24"/>
        </w:rPr>
        <w:t xml:space="preserve"> </w:t>
      </w:r>
      <w:r w:rsidR="004A41B8">
        <w:rPr>
          <w:rFonts w:ascii="Times New Roman" w:eastAsiaTheme="minorEastAsia" w:hAnsi="Times New Roman" w:cs="Times New Roman"/>
          <w:sz w:val="24"/>
          <w:szCs w:val="24"/>
        </w:rPr>
        <w:t xml:space="preserve">and </w:t>
      </w:r>
      <w:proofErr w:type="spellStart"/>
      <w:r w:rsidR="004A41B8">
        <w:rPr>
          <w:rFonts w:ascii="Courier New" w:eastAsiaTheme="minorEastAsia" w:hAnsi="Courier New" w:cs="Courier New"/>
          <w:sz w:val="24"/>
          <w:szCs w:val="24"/>
        </w:rPr>
        <w:t>pymc-bart</w:t>
      </w:r>
      <w:proofErr w:type="spellEnd"/>
      <w:r w:rsidR="004A41B8">
        <w:rPr>
          <w:rFonts w:ascii="Times New Roman" w:eastAsiaTheme="minorEastAsia" w:hAnsi="Times New Roman" w:cs="Times New Roman"/>
          <w:sz w:val="24"/>
          <w:szCs w:val="24"/>
        </w:rPr>
        <w:t xml:space="preserve"> </w:t>
      </w:r>
      <w:r w:rsidR="000F4F11">
        <w:rPr>
          <w:rFonts w:ascii="Times New Roman" w:eastAsiaTheme="minorEastAsia" w:hAnsi="Times New Roman" w:cs="Times New Roman"/>
          <w:sz w:val="24"/>
          <w:szCs w:val="24"/>
        </w:rPr>
        <w:t>to estimate a joint posterior probability density distribution</w:t>
      </w:r>
      <w:r w:rsidR="00204B5D">
        <w:rPr>
          <w:rFonts w:ascii="Times New Roman" w:eastAsiaTheme="minorEastAsia" w:hAnsi="Times New Roman" w:cs="Times New Roman"/>
          <w:sz w:val="24"/>
          <w:szCs w:val="24"/>
        </w:rPr>
        <w:t xml:space="preserve"> for training data</w:t>
      </w:r>
    </w:p>
    <w:p w14:paraId="2BA03935" w14:textId="017C3C53" w:rsidR="00EF58CF" w:rsidRDefault="000F4F11" w:rsidP="00EF58CF">
      <w:pPr>
        <w:pStyle w:val="NoSpacing"/>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μ, σ </m:t>
              </m:r>
            </m:e>
          </m:d>
          <m:r>
            <w:rPr>
              <w:rFonts w:ascii="Cambria Math" w:eastAsiaTheme="minorEastAsia" w:hAnsi="Cambria Math" w:cs="Times New Roman"/>
              <w:sz w:val="24"/>
              <w:szCs w:val="24"/>
            </w:rPr>
            <m:t xml:space="preserve"> 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f(y | μ, σ)f(μ, σ)</m:t>
              </m:r>
            </m:num>
            <m:den>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f(y | μ, σ)f(μ, σ) dσ</m:t>
                      </m:r>
                    </m:e>
                  </m:nary>
                  <m:r>
                    <w:rPr>
                      <w:rFonts w:ascii="Cambria Math" w:eastAsiaTheme="minorEastAsia" w:hAnsi="Cambria Math" w:cs="Times New Roman"/>
                      <w:sz w:val="24"/>
                      <w:szCs w:val="24"/>
                    </w:rPr>
                    <m:t>dμ</m:t>
                  </m:r>
                </m:e>
              </m:nary>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f(y | μ, σ)f(μ)f(σ)</m:t>
              </m:r>
            </m:num>
            <m:den>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f(y | μ, σ)f(μ)f(σ) dσ</m:t>
                      </m:r>
                    </m:e>
                  </m:nary>
                  <m:r>
                    <w:rPr>
                      <w:rFonts w:ascii="Cambria Math" w:eastAsiaTheme="minorEastAsia" w:hAnsi="Cambria Math" w:cs="Times New Roman"/>
                      <w:sz w:val="24"/>
                      <w:szCs w:val="24"/>
                    </w:rPr>
                    <m:t>dμ</m:t>
                  </m:r>
                </m:e>
              </m:nary>
            </m:den>
          </m:f>
        </m:oMath>
      </m:oMathPara>
    </w:p>
    <w:p w14:paraId="43393B35" w14:textId="65F2F987" w:rsidR="004A1881" w:rsidRDefault="00204B5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our code we define a matrix </w:t>
      </w:r>
      <m:oMath>
        <m:r>
          <m:rPr>
            <m:sty m:val="bi"/>
          </m:rP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of all training values of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Pr>
          <w:rFonts w:ascii="Times New Roman" w:eastAsiaTheme="minorEastAsia" w:hAnsi="Times New Roman" w:cs="Times New Roman"/>
          <w:sz w:val="24"/>
          <w:szCs w:val="24"/>
        </w:rPr>
        <w:t xml:space="preserve">, a tensor variable representing </w:t>
      </w:r>
      <m:oMath>
        <m:r>
          <w:rPr>
            <w:rFonts w:ascii="Cambria Math" w:eastAsiaTheme="minorEastAsia" w:hAnsi="Cambria Math" w:cs="Times New Roman"/>
            <w:sz w:val="24"/>
            <w:szCs w:val="24"/>
          </w:rPr>
          <m:t>μ</m:t>
        </m:r>
      </m:oMath>
      <w:r>
        <w:rPr>
          <w:rFonts w:ascii="Times New Roman" w:eastAsiaTheme="minorEastAsia" w:hAnsi="Times New Roman" w:cs="Times New Roman"/>
          <w:sz w:val="24"/>
          <w:szCs w:val="24"/>
        </w:rPr>
        <w:t xml:space="preserve">, a vector of training values of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a tensor variable representing</w:t>
      </w:r>
      <w:r w:rsidR="00E02E7E">
        <w:rPr>
          <w:rFonts w:ascii="Times New Roman" w:eastAsiaTheme="minorEastAsia" w:hAnsi="Times New Roman" w:cs="Times New Roman"/>
          <w:sz w:val="24"/>
          <w:szCs w:val="24"/>
        </w:rPr>
        <w:t xml:space="preserve"> a </w:t>
      </w:r>
      <w:r>
        <w:rPr>
          <w:rFonts w:ascii="Times New Roman" w:eastAsiaTheme="minorEastAsia" w:hAnsi="Times New Roman" w:cs="Times New Roman"/>
          <w:sz w:val="24"/>
          <w:szCs w:val="24"/>
        </w:rPr>
        <w:t xml:space="preserve">prior probability density distribution </w:t>
      </w:r>
      <m:oMath>
        <m:r>
          <w:rPr>
            <w:rFonts w:ascii="Cambria Math" w:eastAsiaTheme="minorEastAsia" w:hAnsi="Cambria Math" w:cs="Times New Roman"/>
            <w:sz w:val="24"/>
            <w:szCs w:val="24"/>
          </w:rPr>
          <m:t>f(σ)</m:t>
        </m:r>
      </m:oMath>
      <w:r w:rsidR="00E02E7E">
        <w:rPr>
          <w:rFonts w:ascii="Times New Roman" w:eastAsiaTheme="minorEastAsia" w:hAnsi="Times New Roman" w:cs="Times New Roman"/>
          <w:sz w:val="24"/>
          <w:szCs w:val="24"/>
        </w:rPr>
        <w:t xml:space="preserve"> that is half normal with standard deviation </w:t>
      </w:r>
      <m:oMath>
        <m:r>
          <w:rPr>
            <w:rFonts w:ascii="Cambria Math" w:eastAsiaTheme="minorEastAsia" w:hAnsi="Cambria Math" w:cs="Times New Roman"/>
            <w:sz w:val="24"/>
            <w:szCs w:val="24"/>
          </w:rPr>
          <m:t>100</m:t>
        </m:r>
      </m:oMath>
      <w:r>
        <w:rPr>
          <w:rFonts w:ascii="Times New Roman" w:eastAsiaTheme="minorEastAsia" w:hAnsi="Times New Roman" w:cs="Times New Roman"/>
          <w:sz w:val="24"/>
          <w:szCs w:val="24"/>
        </w:rPr>
        <w:t xml:space="preserve">, and a tensor variable representing likelihood </w:t>
      </w:r>
      <m:oMath>
        <m:r>
          <w:rPr>
            <w:rFonts w:ascii="Cambria Math" w:eastAsiaTheme="minorEastAsia" w:hAnsi="Cambria Math" w:cs="Times New Roman"/>
            <w:sz w:val="24"/>
            <w:szCs w:val="24"/>
          </w:rPr>
          <m:t>f(y | μ, σ)</m:t>
        </m:r>
      </m:oMath>
      <w:r>
        <w:rPr>
          <w:rFonts w:ascii="Times New Roman" w:eastAsiaTheme="minorEastAsia" w:hAnsi="Times New Roman" w:cs="Times New Roman"/>
          <w:sz w:val="24"/>
          <w:szCs w:val="24"/>
        </w:rPr>
        <w:t>.</w:t>
      </w:r>
    </w:p>
    <w:p w14:paraId="5BF99D3D" w14:textId="77777777" w:rsidR="00403C5F" w:rsidRDefault="00403C5F" w:rsidP="001079FF">
      <w:pPr>
        <w:pStyle w:val="NoSpacing"/>
        <w:rPr>
          <w:rFonts w:ascii="Times New Roman" w:eastAsiaTheme="minorEastAsia" w:hAnsi="Times New Roman" w:cs="Times New Roman"/>
          <w:sz w:val="24"/>
          <w:szCs w:val="24"/>
        </w:rPr>
      </w:pPr>
    </w:p>
    <w:p w14:paraId="67CE188A" w14:textId="7694C48C" w:rsidR="0043534E" w:rsidRDefault="006F719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use </w:t>
      </w:r>
      <w:proofErr w:type="spellStart"/>
      <w:r w:rsidR="00AB1B2A">
        <w:rPr>
          <w:rFonts w:ascii="Courier New" w:eastAsiaTheme="minorEastAsia" w:hAnsi="Courier New" w:cs="Courier New"/>
          <w:sz w:val="24"/>
          <w:szCs w:val="24"/>
        </w:rPr>
        <w:t>pymc</w:t>
      </w:r>
      <w:proofErr w:type="spellEnd"/>
      <w:r>
        <w:rPr>
          <w:rFonts w:ascii="Times New Roman" w:eastAsiaTheme="minorEastAsia" w:hAnsi="Times New Roman" w:cs="Times New Roman"/>
          <w:sz w:val="24"/>
          <w:szCs w:val="24"/>
        </w:rPr>
        <w:t xml:space="preserve"> </w:t>
      </w:r>
      <w:r w:rsidR="008B0625">
        <w:rPr>
          <w:rFonts w:ascii="Times New Roman" w:eastAsiaTheme="minorEastAsia" w:hAnsi="Times New Roman" w:cs="Times New Roman"/>
          <w:sz w:val="24"/>
          <w:szCs w:val="24"/>
        </w:rPr>
        <w:t xml:space="preserve">to sample </w:t>
      </w:r>
      <w:r w:rsidR="00AB1B2A">
        <w:rPr>
          <w:rFonts w:ascii="Times New Roman" w:eastAsiaTheme="minorEastAsia" w:hAnsi="Times New Roman" w:cs="Times New Roman"/>
          <w:sz w:val="24"/>
          <w:szCs w:val="24"/>
        </w:rPr>
        <w:t xml:space="preserve">testing </w:t>
      </w:r>
      <w:r w:rsidR="008B0625">
        <w:rPr>
          <w:rFonts w:ascii="Times New Roman" w:eastAsiaTheme="minorEastAsia" w:hAnsi="Times New Roman" w:cs="Times New Roman"/>
          <w:sz w:val="24"/>
          <w:szCs w:val="24"/>
        </w:rPr>
        <w:t xml:space="preserve">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8B0625">
        <w:rPr>
          <w:rFonts w:ascii="Times New Roman" w:eastAsiaTheme="minorEastAsia" w:hAnsi="Times New Roman" w:cs="Times New Roman"/>
          <w:sz w:val="24"/>
          <w:szCs w:val="24"/>
        </w:rPr>
        <w:t xml:space="preserve"> from the posterior predictive probability density distribution</w:t>
      </w:r>
    </w:p>
    <w:p w14:paraId="0B67038B" w14:textId="6CFEE263" w:rsidR="0043534E" w:rsidRPr="00A83473" w:rsidRDefault="0040213A"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y)=</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e>
                        <m:sub>
                          <m:r>
                            <w:rPr>
                              <w:rFonts w:ascii="Cambria Math" w:eastAsiaTheme="minorEastAsia" w:hAnsi="Cambria Math" w:cs="Times New Roman"/>
                              <w:sz w:val="24"/>
                              <w:szCs w:val="24"/>
                            </w:rPr>
                            <m:t>test</m:t>
                          </m:r>
                        </m:sub>
                      </m:sSub>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μ, σ) f</m:t>
                  </m:r>
                  <m:d>
                    <m:dPr>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test</m:t>
                          </m:r>
                        </m:sub>
                      </m:sSub>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μ, σ) 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 σ</m:t>
                      </m:r>
                    </m:e>
                  </m:d>
                  <m:r>
                    <w:rPr>
                      <w:rFonts w:ascii="Cambria Math" w:eastAsiaTheme="minorEastAsia" w:hAnsi="Cambria Math" w:cs="Times New Roman"/>
                      <w:sz w:val="24"/>
                      <w:szCs w:val="24"/>
                    </w:rPr>
                    <m:t xml:space="preserve"> dσ</m:t>
                  </m:r>
                </m:e>
              </m:nary>
              <m:r>
                <w:rPr>
                  <w:rFonts w:ascii="Cambria Math" w:eastAsiaTheme="minorEastAsia" w:hAnsi="Cambria Math" w:cs="Times New Roman"/>
                  <w:sz w:val="24"/>
                  <w:szCs w:val="24"/>
                </w:rPr>
                <m:t>dμ</m:t>
              </m:r>
            </m:e>
          </m:nary>
        </m:oMath>
      </m:oMathPara>
    </w:p>
    <w:p w14:paraId="525A6F11" w14:textId="7B3B0E39" w:rsidR="00DC66AF" w:rsidRDefault="003A351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number of</w:t>
      </w:r>
      <w:r w:rsidR="000203C9">
        <w:rPr>
          <w:rFonts w:ascii="Times New Roman" w:eastAsiaTheme="minorEastAsia" w:hAnsi="Times New Roman" w:cs="Times New Roman"/>
          <w:sz w:val="24"/>
          <w:szCs w:val="24"/>
        </w:rPr>
        <w:t xml:space="preserve"> testing</w:t>
      </w:r>
      <w:r>
        <w:rPr>
          <w:rFonts w:ascii="Times New Roman" w:eastAsiaTheme="minorEastAsia" w:hAnsi="Times New Roman" w:cs="Times New Roman"/>
          <w:sz w:val="24"/>
          <w:szCs w:val="24"/>
        </w:rPr>
        <w:t xml:space="preserve"> 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sampled is the product of a number of chains (e.g., </w:t>
      </w:r>
      <m:oMath>
        <m:r>
          <w:rPr>
            <w:rFonts w:ascii="Cambria Math" w:eastAsiaTheme="minorEastAsia" w:hAnsi="Cambria Math" w:cs="Times New Roman"/>
            <w:sz w:val="24"/>
            <w:szCs w:val="24"/>
          </w:rPr>
          <m:t>4</m:t>
        </m:r>
      </m:oMath>
      <w:r>
        <w:rPr>
          <w:rFonts w:ascii="Times New Roman" w:eastAsiaTheme="minorEastAsia" w:hAnsi="Times New Roman" w:cs="Times New Roman"/>
          <w:sz w:val="24"/>
          <w:szCs w:val="24"/>
        </w:rPr>
        <w:t xml:space="preserve">), a number of samples per chain (e.g., </w:t>
      </w:r>
      <m:oMath>
        <m:r>
          <w:rPr>
            <w:rFonts w:ascii="Cambria Math" w:eastAsiaTheme="minorEastAsia" w:hAnsi="Cambria Math" w:cs="Times New Roman"/>
            <w:sz w:val="24"/>
            <w:szCs w:val="24"/>
          </w:rPr>
          <m:t>1000</m:t>
        </m:r>
      </m:oMath>
      <w:r>
        <w:rPr>
          <w:rFonts w:ascii="Times New Roman" w:eastAsiaTheme="minorEastAsia" w:hAnsi="Times New Roman" w:cs="Times New Roman"/>
          <w:sz w:val="24"/>
          <w:szCs w:val="24"/>
        </w:rPr>
        <w:t xml:space="preserve">), and a number of testing observations (e.g., </w:t>
      </w:r>
      <m:oMath>
        <m:r>
          <w:rPr>
            <w:rFonts w:ascii="Cambria Math" w:eastAsiaTheme="minorEastAsia" w:hAnsi="Cambria Math" w:cs="Times New Roman"/>
            <w:sz w:val="24"/>
            <w:szCs w:val="24"/>
          </w:rPr>
          <m:t>1,060,613</m:t>
        </m:r>
      </m:oMath>
      <w:r>
        <w:rPr>
          <w:rFonts w:ascii="Times New Roman" w:eastAsiaTheme="minorEastAsia" w:hAnsi="Times New Roman" w:cs="Times New Roman"/>
          <w:sz w:val="24"/>
          <w:szCs w:val="24"/>
        </w:rPr>
        <w:t xml:space="preserve">). </w:t>
      </w:r>
      <w:r w:rsidR="005B5E11">
        <w:rPr>
          <w:rFonts w:ascii="Times New Roman" w:eastAsiaTheme="minorEastAsia" w:hAnsi="Times New Roman" w:cs="Times New Roman"/>
          <w:sz w:val="24"/>
          <w:szCs w:val="24"/>
        </w:rPr>
        <w:t>4 chains were sampled by default</w:t>
      </w:r>
      <w:r>
        <w:rPr>
          <w:rFonts w:ascii="Times New Roman" w:eastAsiaTheme="minorEastAsia" w:hAnsi="Times New Roman" w:cs="Times New Roman"/>
          <w:sz w:val="24"/>
          <w:szCs w:val="24"/>
        </w:rPr>
        <w:t>.</w:t>
      </w:r>
      <w:r w:rsidR="00B63B79">
        <w:rPr>
          <w:rFonts w:ascii="Times New Roman" w:eastAsiaTheme="minorEastAsia" w:hAnsi="Times New Roman" w:cs="Times New Roman"/>
          <w:sz w:val="24"/>
          <w:szCs w:val="24"/>
        </w:rPr>
        <w:t xml:space="preserve"> We find </w:t>
      </w:r>
      <w:r>
        <w:rPr>
          <w:rFonts w:ascii="Times New Roman" w:eastAsiaTheme="minorEastAsia" w:hAnsi="Times New Roman" w:cs="Times New Roman"/>
          <w:sz w:val="24"/>
          <w:szCs w:val="24"/>
        </w:rPr>
        <w:t xml:space="preserve">vectors of averages and standard deviations of </w:t>
      </w:r>
      <w:r w:rsidR="00F565C3">
        <w:rPr>
          <w:rFonts w:ascii="Times New Roman" w:eastAsiaTheme="minorEastAsia" w:hAnsi="Times New Roman" w:cs="Times New Roman"/>
          <w:sz w:val="24"/>
          <w:szCs w:val="24"/>
        </w:rPr>
        <w:t xml:space="preserve">testing </w:t>
      </w:r>
      <w:r>
        <w:rPr>
          <w:rFonts w:ascii="Times New Roman" w:eastAsiaTheme="minorEastAsia" w:hAnsi="Times New Roman" w:cs="Times New Roman"/>
          <w:sz w:val="24"/>
          <w:szCs w:val="24"/>
        </w:rPr>
        <w:t xml:space="preserve">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sampled. Each vector has length equal to the number of testing observations.</w:t>
      </w:r>
    </w:p>
    <w:p w14:paraId="7A723572" w14:textId="77777777" w:rsidR="00DC66AF" w:rsidRDefault="00DC66AF" w:rsidP="001079FF">
      <w:pPr>
        <w:pStyle w:val="NoSpacing"/>
        <w:rPr>
          <w:rFonts w:ascii="Times New Roman" w:eastAsiaTheme="minorEastAsia" w:hAnsi="Times New Roman" w:cs="Times New Roman"/>
          <w:sz w:val="24"/>
          <w:szCs w:val="24"/>
        </w:rPr>
      </w:pPr>
    </w:p>
    <w:p w14:paraId="1DE5C2E6" w14:textId="0349B774" w:rsidR="00DE26C2" w:rsidRDefault="008528C3"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a side note</w:t>
      </w:r>
      <w:r w:rsidR="0040213A">
        <w:rPr>
          <w:rFonts w:ascii="Times New Roman" w:eastAsiaTheme="minorEastAsia" w:hAnsi="Times New Roman" w:cs="Times New Roman"/>
          <w:sz w:val="24"/>
          <w:szCs w:val="24"/>
        </w:rPr>
        <w:t xml:space="preserve">, in the original paper </w:t>
      </w:r>
      <w:r w:rsidR="0040213A" w:rsidRPr="0040213A">
        <w:rPr>
          <w:rFonts w:ascii="Times New Roman" w:eastAsiaTheme="minorEastAsia" w:hAnsi="Times New Roman" w:cs="Times New Roman"/>
          <w:i/>
          <w:iCs/>
          <w:sz w:val="24"/>
          <w:szCs w:val="24"/>
        </w:rPr>
        <w:t>BART: Bayesian Additive Regression Trees</w:t>
      </w:r>
      <w:r w:rsidR="0040213A">
        <w:rPr>
          <w:rFonts w:ascii="Times New Roman" w:eastAsiaTheme="minorEastAsia" w:hAnsi="Times New Roman" w:cs="Times New Roman"/>
          <w:sz w:val="24"/>
          <w:szCs w:val="24"/>
        </w:rPr>
        <w:t xml:space="preserve">, “BART’s many features are illustrated with a bake-off against competing methods of </w:t>
      </w:r>
      <m:oMath>
        <m:r>
          <w:rPr>
            <w:rFonts w:ascii="Cambria Math" w:eastAsiaTheme="minorEastAsia" w:hAnsi="Cambria Math" w:cs="Times New Roman"/>
            <w:sz w:val="24"/>
            <w:szCs w:val="24"/>
          </w:rPr>
          <m:t>42</m:t>
        </m:r>
      </m:oMath>
      <w:r w:rsidR="0040213A">
        <w:rPr>
          <w:rFonts w:ascii="Times New Roman" w:eastAsiaTheme="minorEastAsia" w:hAnsi="Times New Roman" w:cs="Times New Roman"/>
          <w:sz w:val="24"/>
          <w:szCs w:val="24"/>
        </w:rPr>
        <w:t xml:space="preserve"> different datasets, with a simulation experiment and on a drug discover</w:t>
      </w:r>
      <w:r w:rsidR="00740CD3">
        <w:rPr>
          <w:rFonts w:ascii="Times New Roman" w:eastAsiaTheme="minorEastAsia" w:hAnsi="Times New Roman" w:cs="Times New Roman"/>
          <w:sz w:val="24"/>
          <w:szCs w:val="24"/>
        </w:rPr>
        <w:t>y</w:t>
      </w:r>
      <w:r w:rsidR="0040213A">
        <w:rPr>
          <w:rFonts w:ascii="Times New Roman" w:eastAsiaTheme="minorEastAsia" w:hAnsi="Times New Roman" w:cs="Times New Roman"/>
          <w:sz w:val="24"/>
          <w:szCs w:val="24"/>
        </w:rPr>
        <w:t xml:space="preserve"> classification problem.”</w:t>
      </w:r>
      <w:r w:rsidR="00CB1E81">
        <w:rPr>
          <w:rFonts w:ascii="Times New Roman" w:eastAsiaTheme="minorEastAsia" w:hAnsi="Times New Roman" w:cs="Times New Roman"/>
          <w:sz w:val="24"/>
          <w:szCs w:val="24"/>
        </w:rPr>
        <w:t xml:space="preserve"> </w:t>
      </w:r>
      <w:r w:rsidR="00C81C04">
        <w:rPr>
          <w:rFonts w:ascii="Times New Roman" w:eastAsiaTheme="minorEastAsia" w:hAnsi="Times New Roman" w:cs="Times New Roman"/>
          <w:sz w:val="24"/>
          <w:szCs w:val="24"/>
        </w:rPr>
        <w:t xml:space="preserve">According to </w:t>
      </w:r>
      <w:r w:rsidR="00C81C04" w:rsidRPr="00C81C04">
        <w:rPr>
          <w:rFonts w:ascii="Times New Roman" w:eastAsiaTheme="minorEastAsia" w:hAnsi="Times New Roman" w:cs="Times New Roman"/>
          <w:i/>
          <w:iCs/>
          <w:sz w:val="24"/>
          <w:szCs w:val="24"/>
        </w:rPr>
        <w:t>Statistical Learning: 8.6 Bayesian Additive Regression Trees</w:t>
      </w:r>
      <w:r w:rsidR="00C81C04">
        <w:rPr>
          <w:rFonts w:ascii="Times New Roman" w:eastAsiaTheme="minorEastAsia" w:hAnsi="Times New Roman" w:cs="Times New Roman"/>
          <w:sz w:val="24"/>
          <w:szCs w:val="24"/>
        </w:rPr>
        <w:t>, “It turns out that the BART method can be viewed as a Bayesian approach to fitting an ensemble of trees: each time we randomly perturb a tree in order to fit the residuals, we are in fact drawing a new tree from posterior distribution. Furthermore, the BART algorithm can be viewed as a Markov Chain Monte Carlo procedure for fitting the BART model. We typically choose large values for</w:t>
      </w:r>
      <w:r w:rsidR="00C74E2A">
        <w:rPr>
          <w:rFonts w:ascii="Times New Roman" w:eastAsiaTheme="minorEastAsia" w:hAnsi="Times New Roman" w:cs="Times New Roman"/>
          <w:sz w:val="24"/>
          <w:szCs w:val="24"/>
        </w:rPr>
        <w:t xml:space="preserve"> [number of iterations]</w:t>
      </w:r>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m:t>
        </m:r>
      </m:oMath>
      <w:r w:rsidR="00C81C04">
        <w:rPr>
          <w:rFonts w:ascii="Times New Roman" w:eastAsiaTheme="minorEastAsia" w:hAnsi="Times New Roman" w:cs="Times New Roman"/>
          <w:sz w:val="24"/>
          <w:szCs w:val="24"/>
        </w:rPr>
        <w:t xml:space="preserve"> and</w:t>
      </w:r>
      <w:r w:rsidR="00C74E2A">
        <w:rPr>
          <w:rFonts w:ascii="Times New Roman" w:eastAsiaTheme="minorEastAsia" w:hAnsi="Times New Roman" w:cs="Times New Roman"/>
          <w:sz w:val="24"/>
          <w:szCs w:val="24"/>
        </w:rPr>
        <w:t xml:space="preserve"> [number of trees per iteration]</w:t>
      </w:r>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K</m:t>
        </m:r>
      </m:oMath>
      <w:r w:rsidR="00C81C04">
        <w:rPr>
          <w:rFonts w:ascii="Times New Roman" w:eastAsiaTheme="minorEastAsia" w:hAnsi="Times New Roman" w:cs="Times New Roman"/>
          <w:sz w:val="24"/>
          <w:szCs w:val="24"/>
        </w:rPr>
        <w:t>, and a moderate value for</w:t>
      </w:r>
      <w:r w:rsidR="00C74E2A">
        <w:rPr>
          <w:rFonts w:ascii="Times New Roman" w:eastAsiaTheme="minorEastAsia" w:hAnsi="Times New Roman" w:cs="Times New Roman"/>
          <w:sz w:val="24"/>
          <w:szCs w:val="24"/>
        </w:rPr>
        <w:t xml:space="preserve"> [number of burn-in iterations]</w:t>
      </w:r>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m:t>
        </m:r>
      </m:oMath>
      <w:r w:rsidR="00C81C04">
        <w:rPr>
          <w:rFonts w:ascii="Times New Roman" w:eastAsiaTheme="minorEastAsia" w:hAnsi="Times New Roman" w:cs="Times New Roman"/>
          <w:sz w:val="24"/>
          <w:szCs w:val="24"/>
        </w:rPr>
        <w:t xml:space="preserve">: for instance, </w:t>
      </w:r>
      <m:oMath>
        <m:r>
          <w:rPr>
            <w:rFonts w:ascii="Cambria Math" w:eastAsiaTheme="minorEastAsia" w:hAnsi="Cambria Math" w:cs="Times New Roman"/>
            <w:sz w:val="24"/>
            <w:szCs w:val="24"/>
          </w:rPr>
          <m:t>K=200</m:t>
        </m:r>
      </m:oMath>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B=1000</m:t>
        </m:r>
      </m:oMath>
      <w:r w:rsidR="00C81C04">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L=100</m:t>
        </m:r>
      </m:oMath>
      <w:r w:rsidR="00C81C04">
        <w:rPr>
          <w:rFonts w:ascii="Times New Roman" w:eastAsiaTheme="minorEastAsia" w:hAnsi="Times New Roman" w:cs="Times New Roman"/>
          <w:sz w:val="24"/>
          <w:szCs w:val="24"/>
        </w:rPr>
        <w:t xml:space="preserve"> are reasonable choices. BART has been shown to have impressive out-of-box performance – that is, it performs well with minimal tuning.”</w:t>
      </w:r>
    </w:p>
    <w:p w14:paraId="796734B7" w14:textId="77777777" w:rsidR="00331837" w:rsidRDefault="00331837" w:rsidP="001079FF">
      <w:pPr>
        <w:pStyle w:val="NoSpacing"/>
        <w:rPr>
          <w:rFonts w:ascii="Times New Roman" w:eastAsiaTheme="minorEastAsia" w:hAnsi="Times New Roman" w:cs="Times New Roman"/>
          <w:sz w:val="24"/>
          <w:szCs w:val="24"/>
        </w:rPr>
      </w:pPr>
    </w:p>
    <w:p w14:paraId="4C60AFBC" w14:textId="499F5288" w:rsidR="00576409" w:rsidRDefault="00B83C46"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We also train and predict with a Bayesian Neural Network</w:t>
      </w:r>
      <w:r w:rsidR="00DD4952">
        <w:rPr>
          <w:rFonts w:ascii="Times New Roman" w:eastAsiaTheme="minorEastAsia" w:hAnsi="Times New Roman" w:cs="Times New Roman"/>
          <w:sz w:val="24"/>
          <w:szCs w:val="24"/>
        </w:rPr>
        <w:t xml:space="preserve"> (BNN)</w:t>
      </w:r>
      <w:r w:rsidR="002A0F8C">
        <w:rPr>
          <w:rFonts w:ascii="Times New Roman" w:eastAsiaTheme="minorEastAsia" w:hAnsi="Times New Roman" w:cs="Times New Roman"/>
          <w:sz w:val="24"/>
          <w:szCs w:val="24"/>
        </w:rPr>
        <w:t xml:space="preserve">. In this model, </w:t>
      </w:r>
      <w:r w:rsidR="002A0F8C" w:rsidRPr="00926753">
        <w:rPr>
          <w:rFonts w:ascii="Times New Roman" w:eastAsiaTheme="minorEastAsia" w:hAnsi="Times New Roman" w:cs="Times New Roman"/>
          <w:sz w:val="24"/>
          <w:szCs w:val="24"/>
        </w:rPr>
        <w:t xml:space="preserve">a </w:t>
      </w:r>
      <w:r w:rsidR="002A0F8C">
        <w:rPr>
          <w:rFonts w:ascii="Times New Roman" w:eastAsiaTheme="minorEastAsia" w:hAnsi="Times New Roman" w:cs="Times New Roman"/>
          <w:sz w:val="24"/>
          <w:szCs w:val="24"/>
        </w:rPr>
        <w:t>neural network</w:t>
      </w:r>
      <w:r w:rsidR="002A0F8C" w:rsidRPr="00926753">
        <w:rPr>
          <w:rFonts w:ascii="Times New Roman" w:eastAsiaTheme="minorEastAsia" w:hAnsi="Times New Roman" w:cs="Times New Roman"/>
          <w:sz w:val="24"/>
          <w:szCs w:val="24"/>
        </w:rPr>
        <w:t xml:space="preserve"> </w:t>
      </w:r>
      <w:r w:rsidR="002A0F8C">
        <w:rPr>
          <w:rFonts w:ascii="Times New Roman" w:eastAsiaTheme="minorEastAsia" w:hAnsi="Times New Roman" w:cs="Times New Roman"/>
          <w:sz w:val="24"/>
          <w:szCs w:val="24"/>
        </w:rPr>
        <w:t xml:space="preserve">is trained to map a vector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2A0F8C">
        <w:rPr>
          <w:rFonts w:ascii="Times New Roman" w:eastAsiaTheme="minorEastAsia" w:hAnsi="Times New Roman" w:cs="Times New Roman"/>
          <w:sz w:val="24"/>
          <w:szCs w:val="24"/>
        </w:rPr>
        <w:t xml:space="preserve"> of random variables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2A0F8C">
        <w:rPr>
          <w:rFonts w:ascii="Times New Roman" w:eastAsiaTheme="minorEastAsia" w:hAnsi="Times New Roman" w:cs="Times New Roman"/>
          <w:sz w:val="24"/>
          <w:szCs w:val="24"/>
        </w:rPr>
        <w:t xml:space="preserve"> to a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2A0F8C">
        <w:rPr>
          <w:rFonts w:ascii="Times New Roman" w:eastAsiaTheme="minorEastAsia" w:hAnsi="Times New Roman" w:cs="Times New Roman"/>
          <w:sz w:val="24"/>
          <w:szCs w:val="24"/>
        </w:rPr>
        <w:t>.</w:t>
      </w:r>
      <w:r w:rsidR="004E2BBB">
        <w:rPr>
          <w:rFonts w:ascii="Times New Roman" w:eastAsiaTheme="minorEastAsia"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4E2BBB">
        <w:rPr>
          <w:rFonts w:ascii="Times New Roman" w:eastAsiaTheme="minorEastAsia" w:hAnsi="Times New Roman" w:cs="Times New Roman"/>
          <w:sz w:val="24"/>
          <w:szCs w:val="24"/>
        </w:rPr>
        <w:t xml:space="preserve"> is multiplied by the range of observed response values </w:t>
      </w:r>
      <m:oMath>
        <m:r>
          <w:rPr>
            <w:rFonts w:ascii="Cambria Math" w:eastAsiaTheme="minorEastAsia" w:hAnsi="Cambria Math" w:cs="Times New Roman"/>
            <w:sz w:val="24"/>
            <w:szCs w:val="24"/>
          </w:rPr>
          <m:t>y</m:t>
        </m:r>
      </m:oMath>
      <w:r w:rsidR="004E2BBB">
        <w:rPr>
          <w:rFonts w:ascii="Times New Roman" w:eastAsiaTheme="minorEastAsia" w:hAnsi="Times New Roman" w:cs="Times New Roman"/>
          <w:sz w:val="24"/>
          <w:szCs w:val="24"/>
        </w:rPr>
        <w:t xml:space="preserve">. </w:t>
      </w:r>
      <w:r w:rsidR="002A0F8C">
        <w:rPr>
          <w:rFonts w:ascii="Times New Roman" w:eastAsiaTheme="minorEastAsia" w:hAnsi="Times New Roman" w:cs="Times New Roman"/>
          <w:sz w:val="24"/>
          <w:szCs w:val="24"/>
        </w:rPr>
        <w:t>Our BNN</w:t>
      </w:r>
      <w:r w:rsidR="00576409">
        <w:rPr>
          <w:rFonts w:ascii="Times New Roman" w:eastAsiaTheme="minorEastAsia" w:hAnsi="Times New Roman" w:cs="Times New Roman"/>
          <w:sz w:val="24"/>
          <w:szCs w:val="24"/>
        </w:rPr>
        <w:t xml:space="preserve"> has:</w:t>
      </w:r>
    </w:p>
    <w:p w14:paraId="2CAAD9AE" w14:textId="783224D7" w:rsidR="00576409" w:rsidRDefault="00576409" w:rsidP="00576409">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input layer through which the BNN </w:t>
      </w:r>
      <w:r w:rsidR="00B96075">
        <w:rPr>
          <w:rFonts w:ascii="Times New Roman" w:eastAsiaTheme="minorEastAsia" w:hAnsi="Times New Roman" w:cs="Times New Roman"/>
          <w:sz w:val="24"/>
          <w:szCs w:val="24"/>
        </w:rPr>
        <w:t xml:space="preserve">receives an input </w:t>
      </w:r>
      <w:r w:rsidR="00CF1608">
        <w:rPr>
          <w:rFonts w:ascii="Times New Roman" w:eastAsiaTheme="minorEastAsia" w:hAnsi="Times New Roman" w:cs="Times New Roman"/>
          <w:sz w:val="24"/>
          <w:szCs w:val="24"/>
        </w:rPr>
        <w:t>matrix</w:t>
      </w:r>
      <w:r w:rsidR="00B96075">
        <w:rPr>
          <w:rFonts w:ascii="Times New Roman" w:eastAsiaTheme="minorEastAsia" w:hAnsi="Times New Roman" w:cs="Times New Roman"/>
          <w:sz w:val="24"/>
          <w:szCs w:val="24"/>
        </w:rPr>
        <w:t xml:space="preserve"> </w:t>
      </w:r>
      <m:oMath>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m×1024</m:t>
            </m:r>
          </m:sup>
        </m:sSup>
      </m:oMath>
    </w:p>
    <w:p w14:paraId="33B2CF5C" w14:textId="77777777" w:rsidR="002A2FC6" w:rsidRDefault="00CF1608" w:rsidP="00576409">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 first hidden layer with</w:t>
      </w:r>
      <w:r w:rsidR="002A2FC6">
        <w:rPr>
          <w:rFonts w:ascii="Times New Roman" w:eastAsiaTheme="minorEastAsia" w:hAnsi="Times New Roman" w:cs="Times New Roman"/>
          <w:sz w:val="24"/>
          <w:szCs w:val="24"/>
        </w:rPr>
        <w:t>:</w:t>
      </w:r>
    </w:p>
    <w:p w14:paraId="463E6AC9" w14:textId="7613939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00CF1608">
        <w:rPr>
          <w:rFonts w:ascii="Times New Roman" w:eastAsiaTheme="minorEastAsia" w:hAnsi="Times New Roman" w:cs="Times New Roman"/>
          <w:sz w:val="24"/>
          <w:szCs w:val="24"/>
        </w:rPr>
        <w:t>n initial weights matrix</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1024×5</m:t>
            </m:r>
          </m:sup>
        </m:sSup>
      </m:oMath>
      <w:r w:rsidR="00CF1608">
        <w:rPr>
          <w:rFonts w:ascii="Times New Roman" w:eastAsiaTheme="minorEastAsia" w:hAnsi="Times New Roman" w:cs="Times New Roman"/>
          <w:sz w:val="24"/>
          <w:szCs w:val="24"/>
        </w:rPr>
        <w:t xml:space="preserve"> of random numbers sampled from the standard normal distribution</w:t>
      </w:r>
    </w:p>
    <w:p w14:paraId="105CB415" w14:textId="037774F4" w:rsidR="00576409"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w:t>
      </w:r>
      <w:r w:rsidR="00CF1608">
        <w:rPr>
          <w:rFonts w:ascii="Times New Roman" w:eastAsiaTheme="minorEastAsia" w:hAnsi="Times New Roman" w:cs="Times New Roman"/>
          <w:sz w:val="24"/>
          <w:szCs w:val="24"/>
        </w:rPr>
        <w:t xml:space="preserve">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sub>
        </m:sSub>
      </m:oMath>
      <w:r w:rsidR="00CF1608">
        <w:rPr>
          <w:rFonts w:ascii="Times New Roman" w:eastAsiaTheme="minorEastAsia" w:hAnsi="Times New Roman" w:cs="Times New Roman"/>
          <w:sz w:val="24"/>
          <w:szCs w:val="24"/>
        </w:rPr>
        <w:t xml:space="preserve"> are sampled. The normal distribution</w:t>
      </w:r>
      <w:r w:rsidR="0081080C">
        <w:rPr>
          <w:rFonts w:ascii="Times New Roman" w:eastAsiaTheme="minorEastAsia" w:hAnsi="Times New Roman" w:cs="Times New Roman"/>
          <w:sz w:val="24"/>
          <w:szCs w:val="24"/>
        </w:rPr>
        <w:t xml:space="preserve"> </w:t>
      </w:r>
      <w:r w:rsidR="00CF1608">
        <w:rPr>
          <w:rFonts w:ascii="Times New Roman" w:eastAsiaTheme="minorEastAsia" w:hAnsi="Times New Roman" w:cs="Times New Roman"/>
          <w:sz w:val="24"/>
          <w:szCs w:val="24"/>
        </w:rPr>
        <w:t>has</w:t>
      </w:r>
      <w:r w:rsidR="0081080C">
        <w:rPr>
          <w:rFonts w:ascii="Times New Roman" w:eastAsiaTheme="minorEastAsia" w:hAnsi="Times New Roman" w:cs="Times New Roman"/>
          <w:sz w:val="24"/>
          <w:szCs w:val="24"/>
        </w:rPr>
        <w:t xml:space="preserve"> shape </w:t>
      </w:r>
      <m:oMath>
        <m:r>
          <w:rPr>
            <w:rFonts w:ascii="Cambria Math" w:eastAsiaTheme="minorEastAsia" w:hAnsi="Cambria Math" w:cs="Times New Roman"/>
            <w:sz w:val="24"/>
            <w:szCs w:val="24"/>
          </w:rPr>
          <m:t>(1024, 5)</m:t>
        </m:r>
      </m:oMath>
      <w:r w:rsidR="00F906C3">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sidR="00F906C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w:t>
      </w:r>
      <w:r w:rsidR="00F906C3">
        <w:rPr>
          <w:rFonts w:ascii="Times New Roman" w:eastAsiaTheme="minorEastAsia" w:hAnsi="Times New Roman" w:cs="Times New Roman"/>
          <w:sz w:val="24"/>
          <w:szCs w:val="24"/>
        </w:rPr>
        <w:t xml:space="preserve">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557DB1B7" w14:textId="0098242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bias vector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1×5</m:t>
            </m:r>
          </m:sup>
        </m:sSup>
      </m:oMath>
      <w:r>
        <w:rPr>
          <w:rFonts w:ascii="Times New Roman" w:eastAsiaTheme="minorEastAsia" w:hAnsi="Times New Roman" w:cs="Times New Roman"/>
          <w:sz w:val="24"/>
          <w:szCs w:val="24"/>
        </w:rPr>
        <w:t xml:space="preserve"> of random numbers sampled from the standard normal distribution</w:t>
      </w:r>
      <w:r w:rsidR="00B669F7">
        <w:rPr>
          <w:rFonts w:ascii="Times New Roman" w:eastAsiaTheme="minorEastAsia" w:hAnsi="Times New Roman" w:cs="Times New Roman"/>
          <w:sz w:val="24"/>
          <w:szCs w:val="24"/>
        </w:rPr>
        <w:t xml:space="preserve">. Biases </w:t>
      </w:r>
      <w:r w:rsidR="007A1C94">
        <w:rPr>
          <w:rFonts w:ascii="Times New Roman" w:eastAsiaTheme="minorEastAsia" w:hAnsi="Times New Roman" w:cs="Times New Roman"/>
          <w:sz w:val="24"/>
          <w:szCs w:val="24"/>
        </w:rPr>
        <w:t>are</w:t>
      </w:r>
      <w:r w:rsidR="00B669F7">
        <w:rPr>
          <w:rFonts w:ascii="Times New Roman" w:eastAsiaTheme="minorEastAsia" w:hAnsi="Times New Roman" w:cs="Times New Roman"/>
          <w:sz w:val="24"/>
          <w:szCs w:val="24"/>
        </w:rPr>
        <w:t xml:space="preserve"> added to each row of </w:t>
      </w:r>
      <m:oMath>
        <m:r>
          <m:rPr>
            <m:sty m:val="bi"/>
          </m:rPr>
          <w:rPr>
            <w:rFonts w:ascii="Cambria Math" w:eastAsiaTheme="minorEastAsia" w:hAnsi="Cambria Math" w:cs="Times New Roman"/>
            <w:sz w:val="24"/>
            <w:szCs w:val="24"/>
          </w:rPr>
          <m:t>X</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sub>
        </m:sSub>
      </m:oMath>
      <w:r w:rsidR="00B669F7" w:rsidRPr="00B669F7">
        <w:rPr>
          <w:rFonts w:ascii="Times New Roman" w:eastAsiaTheme="minorEastAsia" w:hAnsi="Times New Roman" w:cs="Times New Roman"/>
          <w:sz w:val="24"/>
          <w:szCs w:val="24"/>
        </w:rPr>
        <w:t>.</w:t>
      </w:r>
    </w:p>
    <w:p w14:paraId="25F47581" w14:textId="11E0A5C2"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(1, 5)</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1CF12127" w14:textId="7243BA7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hyperbolic-tangent activation function</w:t>
      </w:r>
    </w:p>
    <w:p w14:paraId="137F05BC" w14:textId="19581860" w:rsidR="002A2FC6" w:rsidRDefault="002A2FC6" w:rsidP="002A2FC6">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 second hidden layer with:</w:t>
      </w:r>
    </w:p>
    <w:p w14:paraId="0B0BAE3B" w14:textId="55FAD97F"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weights matrix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5×3</m:t>
            </m:r>
          </m:sup>
        </m:sSup>
      </m:oMath>
      <w:r>
        <w:rPr>
          <w:rFonts w:ascii="Times New Roman" w:eastAsiaTheme="minorEastAsia" w:hAnsi="Times New Roman" w:cs="Times New Roman"/>
          <w:sz w:val="24"/>
          <w:szCs w:val="24"/>
        </w:rPr>
        <w:t xml:space="preserve"> of random numbers sampled from the standard normal distribution</w:t>
      </w:r>
    </w:p>
    <w:p w14:paraId="5A27B1FF" w14:textId="77BC456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(5, 3)</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3FE4760D" w14:textId="35412090"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bias vector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1×3</m:t>
            </m:r>
          </m:sup>
        </m:sSup>
      </m:oMath>
      <w:r>
        <w:rPr>
          <w:rFonts w:ascii="Times New Roman" w:eastAsiaTheme="minorEastAsia" w:hAnsi="Times New Roman" w:cs="Times New Roman"/>
          <w:sz w:val="24"/>
          <w:szCs w:val="24"/>
        </w:rPr>
        <w:t xml:space="preserve"> of random numbers sampled from the standard normal distribution</w:t>
      </w:r>
    </w:p>
    <w:p w14:paraId="3A91B893" w14:textId="0C81F47D"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(1, 5)</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0362AFCE" w14:textId="77777777"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hyperbolic-tangent activation function</w:t>
      </w:r>
    </w:p>
    <w:p w14:paraId="74B71C5E" w14:textId="0675C35F" w:rsidR="00DD00A2" w:rsidRDefault="00DD00A2" w:rsidP="00DD00A2">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An output layer with:</w:t>
      </w:r>
    </w:p>
    <w:p w14:paraId="2FC83191" w14:textId="59724F65" w:rsidR="00DD00A2" w:rsidRDefault="00DD00A2" w:rsidP="00DD00A2">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weights matrix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r>
              <w:rPr>
                <w:rFonts w:ascii="Cambria Math" w:eastAsiaTheme="minorEastAsia" w:hAnsi="Cambria Math" w:cs="Times New Roman"/>
                <w:sz w:val="24"/>
                <w:szCs w:val="24"/>
              </w:rPr>
              <m:t>o,0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3×1</m:t>
            </m:r>
          </m:sup>
        </m:sSup>
      </m:oMath>
      <w:r>
        <w:rPr>
          <w:rFonts w:ascii="Times New Roman" w:eastAsiaTheme="minorEastAsia" w:hAnsi="Times New Roman" w:cs="Times New Roman"/>
          <w:sz w:val="24"/>
          <w:szCs w:val="24"/>
        </w:rPr>
        <w:t xml:space="preserve"> of random numbers sampled from the standard normal distribution</w:t>
      </w:r>
    </w:p>
    <w:p w14:paraId="11C4C611" w14:textId="56828544" w:rsidR="002A2FC6" w:rsidRPr="00B669F7" w:rsidRDefault="00DD00A2"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(3, 1)</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6DE7E7DE" w14:textId="77777777" w:rsidR="00DD00A2" w:rsidRDefault="00DD00A2" w:rsidP="002A2FC6">
      <w:pPr>
        <w:pStyle w:val="NoSpacing"/>
        <w:rPr>
          <w:rFonts w:ascii="Times New Roman" w:eastAsiaTheme="minorEastAsia" w:hAnsi="Times New Roman" w:cs="Times New Roman"/>
          <w:sz w:val="24"/>
          <w:szCs w:val="24"/>
        </w:rPr>
      </w:pPr>
    </w:p>
    <w:p w14:paraId="5EDB3751" w14:textId="6430CF9A" w:rsidR="00DD4952" w:rsidRDefault="000678BD" w:rsidP="002A2FC6">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When we estimate a joint posterior probability density distribution for training data, </w:t>
      </w:r>
      <w:r w:rsidR="00DD4952">
        <w:rPr>
          <w:rFonts w:ascii="Times New Roman" w:eastAsiaTheme="minorEastAsia" w:hAnsi="Times New Roman" w:cs="Times New Roman"/>
          <w:sz w:val="24"/>
          <w:szCs w:val="24"/>
        </w:rPr>
        <w:t xml:space="preserve">we may </w:t>
      </w:r>
      <w:r w:rsidR="00DF402D">
        <w:rPr>
          <w:rFonts w:ascii="Times New Roman" w:eastAsiaTheme="minorEastAsia" w:hAnsi="Times New Roman" w:cs="Times New Roman"/>
          <w:sz w:val="24"/>
          <w:szCs w:val="24"/>
        </w:rPr>
        <w:t>generate a Trace Plot</w:t>
      </w:r>
      <w:r w:rsidR="00DD4952">
        <w:rPr>
          <w:rFonts w:ascii="Times New Roman" w:eastAsiaTheme="minorEastAsia" w:hAnsi="Times New Roman" w:cs="Times New Roman"/>
          <w:sz w:val="24"/>
          <w:szCs w:val="24"/>
        </w:rPr>
        <w:t xml:space="preserve"> </w:t>
      </w:r>
      <w:r w:rsidR="00DF402D">
        <w:rPr>
          <w:rFonts w:ascii="Times New Roman" w:eastAsiaTheme="minorEastAsia" w:hAnsi="Times New Roman" w:cs="Times New Roman"/>
          <w:sz w:val="24"/>
          <w:szCs w:val="24"/>
        </w:rPr>
        <w:t xml:space="preserve">of </w:t>
      </w:r>
      <w:r w:rsidR="00DD4952">
        <w:rPr>
          <w:rFonts w:ascii="Times New Roman" w:eastAsiaTheme="minorEastAsia" w:hAnsi="Times New Roman" w:cs="Times New Roman"/>
          <w:sz w:val="24"/>
          <w:szCs w:val="24"/>
        </w:rPr>
        <w:t>distributions each of values of a parameter in a parameter vector estimated as No U-Turn Sampling (NUTS) progress. Below we visualize such distributions for our Bayesian Neural Network when the BNN is trained with</w:t>
      </w:r>
      <w:r w:rsidR="008E0206">
        <w:rPr>
          <w:rFonts w:ascii="Times New Roman" w:eastAsiaTheme="minorEastAsia" w:hAnsi="Times New Roman" w:cs="Times New Roman"/>
          <w:sz w:val="24"/>
          <w:szCs w:val="24"/>
        </w:rPr>
        <w:t xml:space="preserve"> 33,145,</w:t>
      </w:r>
      <w:r w:rsidR="00DD4952">
        <w:rPr>
          <w:rFonts w:ascii="Times New Roman" w:eastAsiaTheme="minorEastAsia" w:hAnsi="Times New Roman" w:cs="Times New Roman"/>
          <w:sz w:val="24"/>
          <w:szCs w:val="24"/>
        </w:rPr>
        <w:t xml:space="preserve"> </w:t>
      </w:r>
      <w:r w:rsidR="00476CB8">
        <w:rPr>
          <w:rFonts w:ascii="Times New Roman" w:eastAsiaTheme="minorEastAsia" w:hAnsi="Times New Roman" w:cs="Times New Roman"/>
          <w:sz w:val="24"/>
          <w:szCs w:val="24"/>
        </w:rPr>
        <w:t>66,289</w:t>
      </w:r>
      <w:r w:rsidR="00757285">
        <w:rPr>
          <w:rFonts w:ascii="Times New Roman" w:eastAsiaTheme="minorEastAsia" w:hAnsi="Times New Roman" w:cs="Times New Roman"/>
          <w:sz w:val="24"/>
          <w:szCs w:val="24"/>
        </w:rPr>
        <w:t>,</w:t>
      </w:r>
      <w:r w:rsidR="00245577">
        <w:rPr>
          <w:rFonts w:ascii="Times New Roman" w:eastAsiaTheme="minorEastAsia" w:hAnsi="Times New Roman" w:cs="Times New Roman"/>
          <w:sz w:val="24"/>
          <w:szCs w:val="24"/>
        </w:rPr>
        <w:t xml:space="preserve"> and 132,577</w:t>
      </w:r>
      <w:r w:rsidR="00DD4952">
        <w:rPr>
          <w:rFonts w:ascii="Times New Roman" w:eastAsiaTheme="minorEastAsia" w:hAnsi="Times New Roman" w:cs="Times New Roman"/>
          <w:sz w:val="24"/>
          <w:szCs w:val="24"/>
        </w:rPr>
        <w:t xml:space="preserve"> observations.</w:t>
      </w:r>
      <w:r w:rsidR="007A512C">
        <w:rPr>
          <w:rFonts w:ascii="Times New Roman" w:eastAsiaTheme="minorEastAsia" w:hAnsi="Times New Roman" w:cs="Times New Roman"/>
          <w:sz w:val="24"/>
          <w:szCs w:val="24"/>
        </w:rPr>
        <w:t xml:space="preserve"> There is one distribution for each parameter and chain. </w:t>
      </w:r>
      <w:r w:rsidR="00CE1A7C">
        <w:rPr>
          <w:rFonts w:ascii="Times New Roman" w:eastAsiaTheme="minorEastAsia" w:hAnsi="Times New Roman" w:cs="Times New Roman"/>
          <w:sz w:val="24"/>
          <w:szCs w:val="24"/>
        </w:rPr>
        <w:t>4 chains</w:t>
      </w:r>
      <w:r w:rsidR="005B5E11">
        <w:rPr>
          <w:rFonts w:ascii="Times New Roman" w:eastAsiaTheme="minorEastAsia" w:hAnsi="Times New Roman" w:cs="Times New Roman"/>
          <w:sz w:val="24"/>
          <w:szCs w:val="24"/>
        </w:rPr>
        <w:t xml:space="preserve"> were sampled by default</w:t>
      </w:r>
      <w:r w:rsidR="00CE1A7C">
        <w:rPr>
          <w:rFonts w:ascii="Times New Roman" w:eastAsiaTheme="minorEastAsia" w:hAnsi="Times New Roman" w:cs="Times New Roman"/>
          <w:sz w:val="24"/>
          <w:szCs w:val="24"/>
        </w:rPr>
        <w:t>.</w:t>
      </w:r>
      <w:r w:rsidR="00245577">
        <w:rPr>
          <w:rFonts w:ascii="Times New Roman" w:eastAsiaTheme="minorEastAsia" w:hAnsi="Times New Roman" w:cs="Times New Roman"/>
          <w:sz w:val="24"/>
          <w:szCs w:val="24"/>
        </w:rPr>
        <w:t xml:space="preserve"> </w:t>
      </w:r>
      <w:r w:rsidR="00C23454">
        <w:rPr>
          <w:rFonts w:ascii="Times New Roman" w:eastAsiaTheme="minorEastAsia" w:hAnsi="Times New Roman" w:cs="Times New Roman"/>
          <w:sz w:val="24"/>
          <w:szCs w:val="24"/>
        </w:rPr>
        <w:t>T</w:t>
      </w:r>
      <w:r w:rsidR="00245577">
        <w:rPr>
          <w:rFonts w:ascii="Times New Roman" w:eastAsiaTheme="minorEastAsia" w:hAnsi="Times New Roman" w:cs="Times New Roman"/>
          <w:sz w:val="24"/>
          <w:szCs w:val="24"/>
        </w:rPr>
        <w:t>he Trace Plot is</w:t>
      </w:r>
      <w:r w:rsidR="00C23454">
        <w:rPr>
          <w:rFonts w:ascii="Times New Roman" w:eastAsiaTheme="minorEastAsia" w:hAnsi="Times New Roman" w:cs="Times New Roman"/>
          <w:sz w:val="24"/>
          <w:szCs w:val="24"/>
        </w:rPr>
        <w:t xml:space="preserve"> least</w:t>
      </w:r>
      <w:r w:rsidR="00245577">
        <w:rPr>
          <w:rFonts w:ascii="Times New Roman" w:eastAsiaTheme="minorEastAsia" w:hAnsi="Times New Roman" w:cs="Times New Roman"/>
          <w:sz w:val="24"/>
          <w:szCs w:val="24"/>
        </w:rPr>
        <w:t xml:space="preserve"> nois</w:t>
      </w:r>
      <w:r w:rsidR="00C23454">
        <w:rPr>
          <w:rFonts w:ascii="Times New Roman" w:eastAsiaTheme="minorEastAsia" w:hAnsi="Times New Roman" w:cs="Times New Roman"/>
          <w:sz w:val="24"/>
          <w:szCs w:val="24"/>
        </w:rPr>
        <w:t>y</w:t>
      </w:r>
      <w:r w:rsidR="00245577">
        <w:rPr>
          <w:rFonts w:ascii="Times New Roman" w:eastAsiaTheme="minorEastAsia" w:hAnsi="Times New Roman" w:cs="Times New Roman"/>
          <w:sz w:val="24"/>
          <w:szCs w:val="24"/>
        </w:rPr>
        <w:t xml:space="preserve"> when our BNN is trained with </w:t>
      </w:r>
      <w:r w:rsidR="00C23454">
        <w:rPr>
          <w:rFonts w:ascii="Times New Roman" w:eastAsiaTheme="minorEastAsia" w:hAnsi="Times New Roman" w:cs="Times New Roman"/>
          <w:sz w:val="24"/>
          <w:szCs w:val="24"/>
        </w:rPr>
        <w:t>66,289</w:t>
      </w:r>
      <w:r w:rsidR="00245577">
        <w:rPr>
          <w:rFonts w:ascii="Times New Roman" w:eastAsiaTheme="minorEastAsia" w:hAnsi="Times New Roman" w:cs="Times New Roman"/>
          <w:sz w:val="24"/>
          <w:szCs w:val="24"/>
        </w:rPr>
        <w:t xml:space="preserve"> observations.</w:t>
      </w:r>
    </w:p>
    <w:p w14:paraId="34A0CCC6" w14:textId="77777777" w:rsidR="00DD4952" w:rsidRDefault="00DD4952" w:rsidP="001079FF">
      <w:pPr>
        <w:pStyle w:val="NoSpacing"/>
        <w:rPr>
          <w:rFonts w:ascii="Times New Roman" w:eastAsiaTheme="minorEastAsia" w:hAnsi="Times New Roman" w:cs="Times New Roman"/>
          <w:sz w:val="24"/>
          <w:szCs w:val="24"/>
        </w:rPr>
      </w:pPr>
    </w:p>
    <w:p w14:paraId="527BBFFF" w14:textId="1939CDE4" w:rsidR="008E0206" w:rsidRDefault="008E0206"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345AD17C" wp14:editId="7FFC9DAC">
            <wp:extent cx="5935980" cy="6202680"/>
            <wp:effectExtent l="0" t="0" r="7620" b="7620"/>
            <wp:docPr id="1309176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6202680"/>
                    </a:xfrm>
                    <a:prstGeom prst="rect">
                      <a:avLst/>
                    </a:prstGeom>
                    <a:noFill/>
                    <a:ln>
                      <a:noFill/>
                    </a:ln>
                  </pic:spPr>
                </pic:pic>
              </a:graphicData>
            </a:graphic>
          </wp:inline>
        </w:drawing>
      </w:r>
    </w:p>
    <w:p w14:paraId="05F76993" w14:textId="3F768A3F" w:rsidR="00DD4952" w:rsidRDefault="00476CB8"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44BEB68C" wp14:editId="7A964710">
            <wp:extent cx="5943600" cy="6217920"/>
            <wp:effectExtent l="0" t="0" r="0" b="0"/>
            <wp:docPr id="402271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217920"/>
                    </a:xfrm>
                    <a:prstGeom prst="rect">
                      <a:avLst/>
                    </a:prstGeom>
                    <a:noFill/>
                    <a:ln>
                      <a:noFill/>
                    </a:ln>
                  </pic:spPr>
                </pic:pic>
              </a:graphicData>
            </a:graphic>
          </wp:inline>
        </w:drawing>
      </w:r>
    </w:p>
    <w:p w14:paraId="2A091C99" w14:textId="77777777" w:rsidR="001B73AA" w:rsidRDefault="001B73AA" w:rsidP="001079FF">
      <w:pPr>
        <w:pStyle w:val="NoSpacing"/>
        <w:rPr>
          <w:rFonts w:ascii="Times New Roman" w:eastAsiaTheme="minorEastAsia" w:hAnsi="Times New Roman" w:cs="Times New Roman"/>
          <w:sz w:val="24"/>
          <w:szCs w:val="24"/>
        </w:rPr>
      </w:pPr>
    </w:p>
    <w:p w14:paraId="659046DF" w14:textId="27E13A62" w:rsidR="001B73AA" w:rsidRDefault="001B73AA"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0C2CB73E" wp14:editId="78C49050">
            <wp:extent cx="5935980" cy="6202680"/>
            <wp:effectExtent l="0" t="0" r="7620" b="7620"/>
            <wp:docPr id="174445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6202680"/>
                    </a:xfrm>
                    <a:prstGeom prst="rect">
                      <a:avLst/>
                    </a:prstGeom>
                    <a:noFill/>
                    <a:ln>
                      <a:noFill/>
                    </a:ln>
                  </pic:spPr>
                </pic:pic>
              </a:graphicData>
            </a:graphic>
          </wp:inline>
        </w:drawing>
      </w:r>
    </w:p>
    <w:p w14:paraId="68340EB0" w14:textId="77777777" w:rsidR="001B73AA" w:rsidRDefault="001B73AA" w:rsidP="001079FF">
      <w:pPr>
        <w:pStyle w:val="NoSpacing"/>
        <w:rPr>
          <w:rFonts w:ascii="Times New Roman" w:eastAsiaTheme="minorEastAsia" w:hAnsi="Times New Roman" w:cs="Times New Roman"/>
          <w:sz w:val="24"/>
          <w:szCs w:val="24"/>
        </w:rPr>
      </w:pPr>
    </w:p>
    <w:p w14:paraId="48F352B8" w14:textId="56598E59" w:rsidR="00F83450" w:rsidRDefault="00EC7274" w:rsidP="00EC727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When we sample</w:t>
      </w:r>
      <w:r w:rsidR="00C064EB">
        <w:rPr>
          <w:rFonts w:ascii="Times New Roman" w:eastAsiaTheme="minorEastAsia" w:hAnsi="Times New Roman" w:cs="Times New Roman"/>
          <w:sz w:val="24"/>
          <w:szCs w:val="24"/>
        </w:rPr>
        <w:t xml:space="preserve"> training and</w:t>
      </w:r>
      <w:r>
        <w:rPr>
          <w:rFonts w:ascii="Times New Roman" w:eastAsiaTheme="minorEastAsia" w:hAnsi="Times New Roman" w:cs="Times New Roman"/>
          <w:sz w:val="24"/>
          <w:szCs w:val="24"/>
        </w:rPr>
        <w:t xml:space="preserve"> testing 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from posterior predictive probability density distribution</w:t>
      </w:r>
      <w:r w:rsidR="00C064EB">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for our BNN,</w:t>
      </w:r>
      <w:r w:rsidR="001A6857">
        <w:rPr>
          <w:rFonts w:ascii="Times New Roman" w:eastAsiaTheme="minorEastAsia" w:hAnsi="Times New Roman" w:cs="Times New Roman"/>
          <w:sz w:val="24"/>
          <w:szCs w:val="24"/>
        </w:rPr>
        <w:t xml:space="preserve"> we may</w:t>
      </w:r>
      <w:r w:rsidR="001B2BC1">
        <w:rPr>
          <w:rFonts w:ascii="Times New Roman" w:eastAsiaTheme="minorEastAsia" w:hAnsi="Times New Roman" w:cs="Times New Roman"/>
          <w:sz w:val="24"/>
          <w:szCs w:val="24"/>
        </w:rPr>
        <w:t xml:space="preserve"> generate a Plot Of </w:t>
      </w:r>
      <w:r w:rsidR="001A6857">
        <w:rPr>
          <w:rFonts w:ascii="Times New Roman" w:eastAsiaTheme="minorEastAsia" w:hAnsi="Times New Roman" w:cs="Times New Roman"/>
          <w:sz w:val="24"/>
          <w:szCs w:val="24"/>
        </w:rPr>
        <w:t>Posterior Predictive Check.</w:t>
      </w:r>
      <w:r w:rsidR="00DB435D">
        <w:rPr>
          <w:rFonts w:ascii="Times New Roman" w:eastAsiaTheme="minorEastAsia" w:hAnsi="Times New Roman" w:cs="Times New Roman"/>
          <w:sz w:val="24"/>
          <w:szCs w:val="24"/>
        </w:rPr>
        <w:t xml:space="preserve"> A Plot Of Posterior Predictive Check consists of a Rug Plot of </w:t>
      </w:r>
      <w:r w:rsidR="00004918">
        <w:rPr>
          <w:rFonts w:ascii="Times New Roman" w:eastAsiaTheme="minorEastAsia" w:hAnsi="Times New Roman" w:cs="Times New Roman"/>
          <w:sz w:val="24"/>
          <w:szCs w:val="24"/>
        </w:rPr>
        <w:t xml:space="preserve">observed </w:t>
      </w:r>
      <w:r w:rsidR="00DB435D">
        <w:rPr>
          <w:rFonts w:ascii="Times New Roman" w:eastAsiaTheme="minorEastAsia" w:hAnsi="Times New Roman" w:cs="Times New Roman"/>
          <w:sz w:val="24"/>
          <w:szCs w:val="24"/>
        </w:rPr>
        <w:t>docking scores along the horizontal axis</w:t>
      </w:r>
      <w:r w:rsidR="00004918">
        <w:rPr>
          <w:rFonts w:ascii="Times New Roman" w:eastAsiaTheme="minorEastAsia" w:hAnsi="Times New Roman" w:cs="Times New Roman"/>
          <w:sz w:val="24"/>
          <w:szCs w:val="24"/>
        </w:rPr>
        <w:t xml:space="preserve">, a black </w:t>
      </w:r>
      <w:r w:rsidR="00CA3D64">
        <w:rPr>
          <w:rFonts w:ascii="Times New Roman" w:eastAsiaTheme="minorEastAsia" w:hAnsi="Times New Roman" w:cs="Times New Roman"/>
          <w:sz w:val="24"/>
          <w:szCs w:val="24"/>
        </w:rPr>
        <w:t>probability density distribution</w:t>
      </w:r>
      <w:r w:rsidR="00004918">
        <w:rPr>
          <w:rFonts w:ascii="Times New Roman" w:eastAsiaTheme="minorEastAsia" w:hAnsi="Times New Roman" w:cs="Times New Roman"/>
          <w:sz w:val="24"/>
          <w:szCs w:val="24"/>
        </w:rPr>
        <w:t xml:space="preserve"> of observed docking scores, one blue </w:t>
      </w:r>
      <w:r w:rsidR="00CA3D64">
        <w:rPr>
          <w:rFonts w:ascii="Times New Roman" w:eastAsiaTheme="minorEastAsia" w:hAnsi="Times New Roman" w:cs="Times New Roman"/>
          <w:sz w:val="24"/>
          <w:szCs w:val="24"/>
        </w:rPr>
        <w:t>probability density distribution</w:t>
      </w:r>
      <w:r w:rsidR="00004918">
        <w:rPr>
          <w:rFonts w:ascii="Times New Roman" w:eastAsiaTheme="minorEastAsia" w:hAnsi="Times New Roman" w:cs="Times New Roman"/>
          <w:sz w:val="24"/>
          <w:szCs w:val="24"/>
        </w:rPr>
        <w:t xml:space="preserve"> of predicted docking scores for each chain, and an orange average </w:t>
      </w:r>
      <w:r w:rsidR="00CA3D64">
        <w:rPr>
          <w:rFonts w:ascii="Times New Roman" w:eastAsiaTheme="minorEastAsia" w:hAnsi="Times New Roman" w:cs="Times New Roman"/>
          <w:sz w:val="24"/>
          <w:szCs w:val="24"/>
        </w:rPr>
        <w:t>probability density distribution of predicted docking scores</w:t>
      </w:r>
      <w:r w:rsidR="00004918">
        <w:rPr>
          <w:rFonts w:ascii="Times New Roman" w:eastAsiaTheme="minorEastAsia" w:hAnsi="Times New Roman" w:cs="Times New Roman"/>
          <w:sz w:val="24"/>
          <w:szCs w:val="24"/>
        </w:rPr>
        <w:t>.</w:t>
      </w:r>
      <w:r w:rsidR="00F83450">
        <w:rPr>
          <w:rFonts w:ascii="Times New Roman" w:eastAsiaTheme="minorEastAsia" w:hAnsi="Times New Roman" w:cs="Times New Roman"/>
          <w:sz w:val="24"/>
          <w:szCs w:val="24"/>
        </w:rPr>
        <w:t xml:space="preserve"> </w:t>
      </w:r>
      <w:r w:rsidR="001B2BC1">
        <w:rPr>
          <w:rFonts w:ascii="Times New Roman" w:eastAsiaTheme="minorEastAsia" w:hAnsi="Times New Roman" w:cs="Times New Roman"/>
          <w:sz w:val="24"/>
          <w:szCs w:val="24"/>
        </w:rPr>
        <w:t>The</w:t>
      </w:r>
      <w:r w:rsidR="00F83450">
        <w:rPr>
          <w:rFonts w:ascii="Times New Roman" w:eastAsiaTheme="minorEastAsia" w:hAnsi="Times New Roman" w:cs="Times New Roman"/>
          <w:sz w:val="24"/>
          <w:szCs w:val="24"/>
        </w:rPr>
        <w:t xml:space="preserve"> </w:t>
      </w:r>
      <w:r w:rsidR="001B2BC1">
        <w:rPr>
          <w:rFonts w:ascii="Times New Roman" w:eastAsiaTheme="minorEastAsia" w:hAnsi="Times New Roman" w:cs="Times New Roman"/>
          <w:sz w:val="24"/>
          <w:szCs w:val="24"/>
        </w:rPr>
        <w:t>Plot</w:t>
      </w:r>
      <w:r w:rsidR="00285857">
        <w:rPr>
          <w:rFonts w:ascii="Times New Roman" w:eastAsiaTheme="minorEastAsia" w:hAnsi="Times New Roman" w:cs="Times New Roman"/>
          <w:sz w:val="24"/>
          <w:szCs w:val="24"/>
        </w:rPr>
        <w:t>s</w:t>
      </w:r>
      <w:r w:rsidR="001B2BC1">
        <w:rPr>
          <w:rFonts w:ascii="Times New Roman" w:eastAsiaTheme="minorEastAsia" w:hAnsi="Times New Roman" w:cs="Times New Roman"/>
          <w:sz w:val="24"/>
          <w:szCs w:val="24"/>
        </w:rPr>
        <w:t xml:space="preserve"> Of</w:t>
      </w:r>
      <w:r w:rsidR="00F83450">
        <w:rPr>
          <w:rFonts w:ascii="Times New Roman" w:eastAsiaTheme="minorEastAsia" w:hAnsi="Times New Roman" w:cs="Times New Roman"/>
          <w:sz w:val="24"/>
          <w:szCs w:val="24"/>
        </w:rPr>
        <w:t xml:space="preserve"> Posterior Predictive Check displayed below corresponds to</w:t>
      </w:r>
      <w:r w:rsidR="00405828">
        <w:rPr>
          <w:rFonts w:ascii="Times New Roman" w:eastAsiaTheme="minorEastAsia" w:hAnsi="Times New Roman" w:cs="Times New Roman"/>
          <w:sz w:val="24"/>
          <w:szCs w:val="24"/>
        </w:rPr>
        <w:t xml:space="preserve"> training and</w:t>
      </w:r>
      <w:r w:rsidR="00F83450">
        <w:rPr>
          <w:rFonts w:ascii="Times New Roman" w:eastAsiaTheme="minorEastAsia" w:hAnsi="Times New Roman" w:cs="Times New Roman"/>
          <w:sz w:val="24"/>
          <w:szCs w:val="24"/>
        </w:rPr>
        <w:t xml:space="preserve"> testing our BNN on</w:t>
      </w:r>
      <w:r w:rsidR="00285857">
        <w:rPr>
          <w:rFonts w:ascii="Times New Roman" w:eastAsiaTheme="minorEastAsia" w:hAnsi="Times New Roman" w:cs="Times New Roman"/>
          <w:sz w:val="24"/>
          <w:szCs w:val="24"/>
        </w:rPr>
        <w:t xml:space="preserve"> 33,145,</w:t>
      </w:r>
      <w:r w:rsidR="00F83450">
        <w:rPr>
          <w:rFonts w:ascii="Times New Roman" w:eastAsiaTheme="minorEastAsia" w:hAnsi="Times New Roman" w:cs="Times New Roman"/>
          <w:sz w:val="24"/>
          <w:szCs w:val="24"/>
        </w:rPr>
        <w:t xml:space="preserve"> 66,289</w:t>
      </w:r>
      <w:r w:rsidR="00285857">
        <w:rPr>
          <w:rFonts w:ascii="Times New Roman" w:eastAsiaTheme="minorEastAsia" w:hAnsi="Times New Roman" w:cs="Times New Roman"/>
          <w:sz w:val="24"/>
          <w:szCs w:val="24"/>
        </w:rPr>
        <w:t>, and 135,577</w:t>
      </w:r>
      <w:r w:rsidR="00F83450">
        <w:rPr>
          <w:rFonts w:ascii="Times New Roman" w:eastAsiaTheme="minorEastAsia" w:hAnsi="Times New Roman" w:cs="Times New Roman"/>
          <w:sz w:val="24"/>
          <w:szCs w:val="24"/>
        </w:rPr>
        <w:t xml:space="preserve"> observations.</w:t>
      </w:r>
      <w:r w:rsidR="00CA3D64">
        <w:rPr>
          <w:rFonts w:ascii="Times New Roman" w:eastAsiaTheme="minorEastAsia" w:hAnsi="Times New Roman" w:cs="Times New Roman"/>
          <w:sz w:val="24"/>
          <w:szCs w:val="24"/>
        </w:rPr>
        <w:t xml:space="preserve"> The average probability density distribution of predicted docking scores approximates the probability density distribution of observed docking scores.</w:t>
      </w:r>
    </w:p>
    <w:p w14:paraId="7D242FA2" w14:textId="77777777" w:rsidR="000C7184" w:rsidRDefault="000C7184" w:rsidP="00EC7274">
      <w:pPr>
        <w:pStyle w:val="NoSpacing"/>
        <w:rPr>
          <w:rFonts w:ascii="Times New Roman" w:eastAsiaTheme="minorEastAsia" w:hAnsi="Times New Roman" w:cs="Times New Roman"/>
          <w:sz w:val="24"/>
          <w:szCs w:val="24"/>
        </w:rPr>
      </w:pPr>
    </w:p>
    <w:p w14:paraId="15FECA04" w14:textId="20255934" w:rsidR="000C7184" w:rsidRDefault="000C7184" w:rsidP="000C71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In accordance with our Trace Plots, the average probability density distribution of predicted docking scores approximates the probability density distribution of observed docking scores less well when our BNN is trained and tested on 132,577 observations</w:t>
      </w:r>
      <w:r w:rsidR="00285857">
        <w:rPr>
          <w:rFonts w:ascii="Times New Roman" w:eastAsiaTheme="minorEastAsia" w:hAnsi="Times New Roman" w:cs="Times New Roman"/>
          <w:sz w:val="24"/>
          <w:szCs w:val="24"/>
        </w:rPr>
        <w:t xml:space="preserve"> than when our BNN is trained and tested on 66,289 observations</w:t>
      </w:r>
      <w:r>
        <w:rPr>
          <w:rFonts w:ascii="Times New Roman" w:eastAsiaTheme="minorEastAsia" w:hAnsi="Times New Roman" w:cs="Times New Roman"/>
          <w:sz w:val="24"/>
          <w:szCs w:val="24"/>
        </w:rPr>
        <w:t>.</w:t>
      </w:r>
      <w:r w:rsidR="00285857">
        <w:rPr>
          <w:rFonts w:ascii="Times New Roman" w:eastAsiaTheme="minorEastAsia" w:hAnsi="Times New Roman" w:cs="Times New Roman"/>
          <w:sz w:val="24"/>
          <w:szCs w:val="24"/>
        </w:rPr>
        <w:t xml:space="preserve"> Our BNN performs best when the BNN is trained and tested on 33,145 observations.</w:t>
      </w:r>
    </w:p>
    <w:p w14:paraId="5DA89255" w14:textId="77777777" w:rsidR="000C7184" w:rsidRDefault="000C7184" w:rsidP="000C7184">
      <w:pPr>
        <w:pStyle w:val="NoSpacing"/>
        <w:rPr>
          <w:rFonts w:ascii="Times New Roman" w:eastAsiaTheme="minorEastAsia" w:hAnsi="Times New Roman" w:cs="Times New Roman"/>
          <w:sz w:val="24"/>
          <w:szCs w:val="24"/>
        </w:rPr>
      </w:pPr>
    </w:p>
    <w:p w14:paraId="07990FC6" w14:textId="2491A3E7" w:rsidR="000C7184" w:rsidRDefault="000C7184" w:rsidP="00EC727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6A7B446" wp14:editId="4FCDC880">
            <wp:extent cx="5943600" cy="5196840"/>
            <wp:effectExtent l="0" t="0" r="0" b="3810"/>
            <wp:docPr id="1018307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2D449F3C" w14:textId="010F7475" w:rsidR="00EC7274" w:rsidRDefault="00F83450" w:rsidP="00EC727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1A291E59" wp14:editId="3B43D84C">
            <wp:extent cx="5943600" cy="5196840"/>
            <wp:effectExtent l="0" t="0" r="0" b="3810"/>
            <wp:docPr id="2121249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37D83445" w14:textId="77777777" w:rsidR="0015276F" w:rsidRDefault="0015276F" w:rsidP="001079FF">
      <w:pPr>
        <w:pStyle w:val="NoSpacing"/>
        <w:rPr>
          <w:rFonts w:ascii="Times New Roman" w:eastAsiaTheme="minorEastAsia" w:hAnsi="Times New Roman" w:cs="Times New Roman"/>
          <w:sz w:val="24"/>
          <w:szCs w:val="24"/>
        </w:rPr>
      </w:pPr>
    </w:p>
    <w:p w14:paraId="7CD30E6D" w14:textId="4403AC33" w:rsidR="001B73AA" w:rsidRDefault="0015276F"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5F2FD5FB" wp14:editId="440660D1">
            <wp:extent cx="5943600" cy="5196840"/>
            <wp:effectExtent l="0" t="0" r="0" b="3810"/>
            <wp:docPr id="1412788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32600E90" w14:textId="7C67AB06" w:rsidR="00DB435D" w:rsidRDefault="00DB435D" w:rsidP="001079FF">
      <w:pPr>
        <w:pStyle w:val="NoSpacing"/>
        <w:rPr>
          <w:rFonts w:ascii="Times New Roman" w:eastAsiaTheme="minorEastAsia" w:hAnsi="Times New Roman" w:cs="Times New Roman"/>
          <w:sz w:val="24"/>
          <w:szCs w:val="24"/>
        </w:rPr>
      </w:pPr>
    </w:p>
    <w:p w14:paraId="537A4FCD" w14:textId="07F31C50" w:rsidR="005D5300" w:rsidRDefault="00C739D7"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After we sample testing 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from posterior predictive probability density distributions for our BNN, we may generate a data frame of observed docking scores and averages and standard deviations of docking scores predicted by the BNN based on numbers of occurrences of substructures. Such data frames generated after training and testing our BNN on</w:t>
      </w:r>
      <w:r w:rsidR="00C63B8B">
        <w:rPr>
          <w:rFonts w:ascii="Times New Roman" w:eastAsiaTheme="minorEastAsia" w:hAnsi="Times New Roman" w:cs="Times New Roman"/>
          <w:sz w:val="24"/>
          <w:szCs w:val="24"/>
        </w:rPr>
        <w:t xml:space="preserve"> 33,145,</w:t>
      </w:r>
      <w:r>
        <w:rPr>
          <w:rFonts w:ascii="Times New Roman" w:eastAsiaTheme="minorEastAsia" w:hAnsi="Times New Roman" w:cs="Times New Roman"/>
          <w:sz w:val="24"/>
          <w:szCs w:val="24"/>
        </w:rPr>
        <w:t xml:space="preserve"> 66,289</w:t>
      </w:r>
      <w:r w:rsidR="00C63B8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 132,577 observations are displayed below.</w:t>
      </w:r>
    </w:p>
    <w:p w14:paraId="09425F63" w14:textId="77777777" w:rsidR="00E71639" w:rsidRDefault="00E71639" w:rsidP="001079FF">
      <w:pPr>
        <w:pStyle w:val="NoSpacing"/>
        <w:rPr>
          <w:rFonts w:ascii="Times New Roman" w:eastAsiaTheme="minorEastAsia" w:hAnsi="Times New Roman" w:cs="Times New Roman"/>
          <w:sz w:val="24"/>
          <w:szCs w:val="24"/>
        </w:rPr>
      </w:pPr>
    </w:p>
    <w:p w14:paraId="1B6CD283" w14:textId="7EAE527C" w:rsidR="00717B8E" w:rsidRDefault="00717B8E" w:rsidP="001079FF">
      <w:pPr>
        <w:pStyle w:val="NoSpacing"/>
        <w:rPr>
          <w:rFonts w:ascii="Times New Roman" w:eastAsiaTheme="minorEastAsia" w:hAnsi="Times New Roman" w:cs="Times New Roman"/>
          <w:sz w:val="24"/>
          <w:szCs w:val="24"/>
        </w:rPr>
      </w:pPr>
      <w:r w:rsidRPr="00717B8E">
        <w:rPr>
          <w:rFonts w:ascii="Times New Roman" w:eastAsiaTheme="minorEastAsia" w:hAnsi="Times New Roman" w:cs="Times New Roman"/>
          <w:noProof/>
          <w:sz w:val="24"/>
          <w:szCs w:val="24"/>
        </w:rPr>
        <w:lastRenderedPageBreak/>
        <w:drawing>
          <wp:inline distT="0" distB="0" distL="0" distR="0" wp14:anchorId="009F4D1F" wp14:editId="0ABF36F1">
            <wp:extent cx="5943600" cy="2485390"/>
            <wp:effectExtent l="0" t="0" r="0" b="0"/>
            <wp:docPr id="197501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11676" name=""/>
                    <pic:cNvPicPr/>
                  </pic:nvPicPr>
                  <pic:blipFill>
                    <a:blip r:embed="rId13"/>
                    <a:stretch>
                      <a:fillRect/>
                    </a:stretch>
                  </pic:blipFill>
                  <pic:spPr>
                    <a:xfrm>
                      <a:off x="0" y="0"/>
                      <a:ext cx="5943600" cy="2485390"/>
                    </a:xfrm>
                    <a:prstGeom prst="rect">
                      <a:avLst/>
                    </a:prstGeom>
                  </pic:spPr>
                </pic:pic>
              </a:graphicData>
            </a:graphic>
          </wp:inline>
        </w:drawing>
      </w:r>
    </w:p>
    <w:p w14:paraId="1FB83240" w14:textId="77777777" w:rsidR="00717B8E" w:rsidRDefault="00717B8E" w:rsidP="001079FF">
      <w:pPr>
        <w:pStyle w:val="NoSpacing"/>
        <w:rPr>
          <w:rFonts w:ascii="Times New Roman" w:eastAsiaTheme="minorEastAsia" w:hAnsi="Times New Roman" w:cs="Times New Roman"/>
          <w:sz w:val="24"/>
          <w:szCs w:val="24"/>
        </w:rPr>
      </w:pPr>
    </w:p>
    <w:p w14:paraId="5D5DA61E" w14:textId="6CB3A1F9" w:rsidR="00C739D7" w:rsidRDefault="00C739D7" w:rsidP="001079FF">
      <w:pPr>
        <w:pStyle w:val="NoSpacing"/>
        <w:rPr>
          <w:rFonts w:ascii="Times New Roman" w:eastAsiaTheme="minorEastAsia" w:hAnsi="Times New Roman" w:cs="Times New Roman"/>
          <w:sz w:val="24"/>
          <w:szCs w:val="24"/>
        </w:rPr>
      </w:pPr>
      <w:r w:rsidRPr="00C739D7">
        <w:rPr>
          <w:rFonts w:ascii="Times New Roman" w:eastAsiaTheme="minorEastAsia" w:hAnsi="Times New Roman" w:cs="Times New Roman"/>
          <w:noProof/>
          <w:sz w:val="24"/>
          <w:szCs w:val="24"/>
        </w:rPr>
        <w:drawing>
          <wp:inline distT="0" distB="0" distL="0" distR="0" wp14:anchorId="4259C27F" wp14:editId="79FF7B18">
            <wp:extent cx="5943600" cy="2481580"/>
            <wp:effectExtent l="0" t="0" r="0" b="0"/>
            <wp:docPr id="11414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7545" name=""/>
                    <pic:cNvPicPr/>
                  </pic:nvPicPr>
                  <pic:blipFill>
                    <a:blip r:embed="rId14"/>
                    <a:stretch>
                      <a:fillRect/>
                    </a:stretch>
                  </pic:blipFill>
                  <pic:spPr>
                    <a:xfrm>
                      <a:off x="0" y="0"/>
                      <a:ext cx="5943600" cy="2481580"/>
                    </a:xfrm>
                    <a:prstGeom prst="rect">
                      <a:avLst/>
                    </a:prstGeom>
                  </pic:spPr>
                </pic:pic>
              </a:graphicData>
            </a:graphic>
          </wp:inline>
        </w:drawing>
      </w:r>
    </w:p>
    <w:p w14:paraId="684F0C50" w14:textId="77777777" w:rsidR="00C739D7" w:rsidRDefault="00C739D7" w:rsidP="001079FF">
      <w:pPr>
        <w:pStyle w:val="NoSpacing"/>
        <w:rPr>
          <w:rFonts w:ascii="Times New Roman" w:eastAsiaTheme="minorEastAsia" w:hAnsi="Times New Roman" w:cs="Times New Roman"/>
          <w:sz w:val="24"/>
          <w:szCs w:val="24"/>
        </w:rPr>
      </w:pPr>
    </w:p>
    <w:p w14:paraId="12764F5F" w14:textId="3C6779F0" w:rsidR="00AD7C0C" w:rsidRDefault="00AD7C0C" w:rsidP="001079FF">
      <w:pPr>
        <w:pStyle w:val="NoSpacing"/>
        <w:rPr>
          <w:rFonts w:ascii="Times New Roman" w:eastAsiaTheme="minorEastAsia" w:hAnsi="Times New Roman" w:cs="Times New Roman"/>
          <w:sz w:val="24"/>
          <w:szCs w:val="24"/>
        </w:rPr>
      </w:pPr>
      <w:r w:rsidRPr="00AD7C0C">
        <w:rPr>
          <w:rFonts w:ascii="Times New Roman" w:eastAsiaTheme="minorEastAsia" w:hAnsi="Times New Roman" w:cs="Times New Roman"/>
          <w:noProof/>
          <w:sz w:val="24"/>
          <w:szCs w:val="24"/>
        </w:rPr>
        <w:drawing>
          <wp:inline distT="0" distB="0" distL="0" distR="0" wp14:anchorId="68BDBAA3" wp14:editId="7ACFEB52">
            <wp:extent cx="5943600" cy="2453640"/>
            <wp:effectExtent l="0" t="0" r="0" b="3810"/>
            <wp:docPr id="67838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81395" name=""/>
                    <pic:cNvPicPr/>
                  </pic:nvPicPr>
                  <pic:blipFill>
                    <a:blip r:embed="rId15"/>
                    <a:stretch>
                      <a:fillRect/>
                    </a:stretch>
                  </pic:blipFill>
                  <pic:spPr>
                    <a:xfrm>
                      <a:off x="0" y="0"/>
                      <a:ext cx="5943600" cy="2453640"/>
                    </a:xfrm>
                    <a:prstGeom prst="rect">
                      <a:avLst/>
                    </a:prstGeom>
                  </pic:spPr>
                </pic:pic>
              </a:graphicData>
            </a:graphic>
          </wp:inline>
        </w:drawing>
      </w:r>
    </w:p>
    <w:p w14:paraId="7DE3AC2B" w14:textId="77777777" w:rsidR="00AD7C0C" w:rsidRDefault="00AD7C0C" w:rsidP="001079FF">
      <w:pPr>
        <w:pStyle w:val="NoSpacing"/>
        <w:rPr>
          <w:rFonts w:ascii="Times New Roman" w:eastAsiaTheme="minorEastAsia" w:hAnsi="Times New Roman" w:cs="Times New Roman"/>
          <w:sz w:val="24"/>
          <w:szCs w:val="24"/>
        </w:rPr>
      </w:pPr>
    </w:p>
    <w:p w14:paraId="3AC27205" w14:textId="383C2FB6" w:rsidR="00260056" w:rsidRDefault="00034484"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After we generate a data frame of observed docking scores and averages of docking scores predicted by our BNN based on numbers of occurrences of substructures,</w:t>
      </w:r>
      <w:r w:rsidR="00801655">
        <w:rPr>
          <w:rFonts w:ascii="Times New Roman" w:eastAsiaTheme="minorEastAsia" w:hAnsi="Times New Roman" w:cs="Times New Roman"/>
          <w:sz w:val="24"/>
          <w:szCs w:val="24"/>
        </w:rPr>
        <w:t xml:space="preserve"> we may generate a Plot Of Gains Curves / Enrichment-Factor Plot.</w:t>
      </w:r>
      <w:r w:rsidR="00260056">
        <w:rPr>
          <w:rFonts w:ascii="Times New Roman" w:eastAsiaTheme="minorEastAsia" w:hAnsi="Times New Roman" w:cs="Times New Roman"/>
          <w:sz w:val="24"/>
          <w:szCs w:val="24"/>
        </w:rPr>
        <w:t xml:space="preserve"> A Gains Curve is a plot of</w:t>
      </w:r>
    </w:p>
    <w:p w14:paraId="347C605E" w14:textId="77777777" w:rsidR="00260056" w:rsidRDefault="00260056" w:rsidP="00034484">
      <w:pPr>
        <w:pStyle w:val="NoSpacing"/>
        <w:rPr>
          <w:rFonts w:ascii="Times New Roman" w:eastAsiaTheme="minorEastAsia" w:hAnsi="Times New Roman" w:cs="Times New Roman"/>
          <w:sz w:val="24"/>
          <w:szCs w:val="24"/>
        </w:rPr>
      </w:pPr>
    </w:p>
    <w:p w14:paraId="72B26935" w14:textId="77777777"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cumulative relative frequency of positive indicators</w:t>
      </w:r>
    </w:p>
    <w:p w14:paraId="4C23DFFF" w14:textId="26FD1C27"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that an observed docking score is below a threshold determined by a user-defined </w:t>
      </w:r>
      <w:r w:rsidRPr="00EC6116">
        <w:rPr>
          <w:rFonts w:ascii="Times New Roman" w:eastAsiaTheme="minorEastAsia" w:hAnsi="Times New Roman" w:cs="Times New Roman"/>
          <w:i/>
          <w:iCs/>
          <w:sz w:val="24"/>
          <w:szCs w:val="24"/>
        </w:rPr>
        <w:t>z</w:t>
      </w:r>
      <w:r>
        <w:rPr>
          <w:rFonts w:ascii="Times New Roman" w:eastAsiaTheme="minorEastAsia" w:hAnsi="Times New Roman" w:cs="Times New Roman"/>
          <w:sz w:val="24"/>
          <w:szCs w:val="24"/>
        </w:rPr>
        <w:t xml:space="preserve"> score</w:t>
      </w:r>
    </w:p>
    <w:p w14:paraId="5D38E4C6" w14:textId="77777777"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vs. index in a data frame of indicators</w:t>
      </w:r>
    </w:p>
    <w:p w14:paraId="17C13F57" w14:textId="0FEEF4FA" w:rsidR="0026005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sorted by a column of averages of predicted response values</w:t>
      </w:r>
    </w:p>
    <w:p w14:paraId="18F4B9BF" w14:textId="59E5ACBE"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a model.</w:t>
      </w:r>
    </w:p>
    <w:p w14:paraId="7C75C843" w14:textId="77777777" w:rsidR="00A417F1" w:rsidRDefault="00A417F1" w:rsidP="00034484">
      <w:pPr>
        <w:pStyle w:val="NoSpacing"/>
        <w:rPr>
          <w:rFonts w:ascii="Times New Roman" w:eastAsiaTheme="minorEastAsia" w:hAnsi="Times New Roman" w:cs="Times New Roman"/>
          <w:sz w:val="24"/>
          <w:szCs w:val="24"/>
        </w:rPr>
      </w:pPr>
    </w:p>
    <w:p w14:paraId="30EEDE2A" w14:textId="77777777" w:rsidR="008E45A1" w:rsidRDefault="00E328E2"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small proportion of positive indicators, a Gains Curve resembles a Receiver Operator Characteristic (ROC) Curve. For a large proportion of positive indicators, the upper left corner of a Gains Curve for an perfect model is shifted right. </w:t>
      </w:r>
      <w:r w:rsidR="009252F1">
        <w:rPr>
          <w:rFonts w:ascii="Times New Roman" w:eastAsiaTheme="minorEastAsia" w:hAnsi="Times New Roman" w:cs="Times New Roman"/>
          <w:sz w:val="24"/>
          <w:szCs w:val="24"/>
        </w:rPr>
        <w:t>Models may be compared by comparing their Gains Curves in a manner similar to comparing models according to their ROC Curves.</w:t>
      </w:r>
    </w:p>
    <w:p w14:paraId="2D9C8AC9" w14:textId="77777777" w:rsidR="008E45A1" w:rsidRDefault="008E45A1" w:rsidP="00034484">
      <w:pPr>
        <w:pStyle w:val="NoSpacing"/>
        <w:rPr>
          <w:rFonts w:ascii="Times New Roman" w:eastAsiaTheme="minorEastAsia" w:hAnsi="Times New Roman" w:cs="Times New Roman"/>
          <w:sz w:val="24"/>
          <w:szCs w:val="24"/>
        </w:rPr>
      </w:pPr>
    </w:p>
    <w:p w14:paraId="42F6120E" w14:textId="3B5E11C5" w:rsidR="00A417F1" w:rsidRPr="00876507" w:rsidRDefault="008E45A1"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Gains Curves for</w:t>
      </w:r>
      <w:r w:rsidR="00587EE9">
        <w:rPr>
          <w:rFonts w:ascii="Times New Roman" w:eastAsiaTheme="minorEastAsia" w:hAnsi="Times New Roman" w:cs="Times New Roman"/>
          <w:sz w:val="24"/>
          <w:szCs w:val="24"/>
        </w:rPr>
        <w:t xml:space="preserve"> 33,145,</w:t>
      </w:r>
      <w:r>
        <w:rPr>
          <w:rFonts w:ascii="Times New Roman" w:eastAsiaTheme="minorEastAsia" w:hAnsi="Times New Roman" w:cs="Times New Roman"/>
          <w:sz w:val="24"/>
          <w:szCs w:val="24"/>
        </w:rPr>
        <w:t xml:space="preserve"> 66,289</w:t>
      </w:r>
      <w:r w:rsidR="00587EE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 132,577 observations and our BNN are presented below. In accordance with our Trace Plots and Plots Of Posterior Predictive Check,</w:t>
      </w:r>
      <w:r w:rsidR="00FB3569">
        <w:rPr>
          <w:rFonts w:ascii="Times New Roman" w:eastAsiaTheme="minorEastAsia" w:hAnsi="Times New Roman" w:cs="Times New Roman"/>
          <w:sz w:val="24"/>
          <w:szCs w:val="24"/>
        </w:rPr>
        <w:t xml:space="preserve"> for a user-defined </w:t>
      </w:r>
      <w:r w:rsidR="00FB3569" w:rsidRPr="00FB3569">
        <w:rPr>
          <w:rFonts w:ascii="Times New Roman" w:eastAsiaTheme="minorEastAsia" w:hAnsi="Times New Roman" w:cs="Times New Roman"/>
          <w:i/>
          <w:iCs/>
          <w:sz w:val="24"/>
          <w:szCs w:val="24"/>
        </w:rPr>
        <w:t>z</w:t>
      </w:r>
      <w:r w:rsidR="00FB3569">
        <w:rPr>
          <w:rFonts w:ascii="Times New Roman" w:eastAsiaTheme="minorEastAsia" w:hAnsi="Times New Roman" w:cs="Times New Roman"/>
          <w:sz w:val="24"/>
          <w:szCs w:val="24"/>
        </w:rPr>
        <w:t xml:space="preserve"> score of </w:t>
      </w:r>
      <m:oMath>
        <m:r>
          <w:rPr>
            <w:rFonts w:ascii="Cambria Math" w:eastAsiaTheme="minorEastAsia" w:hAnsi="Cambria Math" w:cs="Times New Roman"/>
            <w:sz w:val="24"/>
            <w:szCs w:val="24"/>
          </w:rPr>
          <m:t>-3</m:t>
        </m:r>
      </m:oMath>
      <w:r w:rsidR="00FB356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our BNN performs be</w:t>
      </w:r>
      <w:r w:rsidR="006809C0">
        <w:rPr>
          <w:rFonts w:ascii="Times New Roman" w:eastAsiaTheme="minorEastAsia" w:hAnsi="Times New Roman" w:cs="Times New Roman"/>
          <w:sz w:val="24"/>
          <w:szCs w:val="24"/>
        </w:rPr>
        <w:t>st</w:t>
      </w:r>
      <w:r>
        <w:rPr>
          <w:rFonts w:ascii="Times New Roman" w:eastAsiaTheme="minorEastAsia" w:hAnsi="Times New Roman" w:cs="Times New Roman"/>
          <w:sz w:val="24"/>
          <w:szCs w:val="24"/>
        </w:rPr>
        <w:t xml:space="preserve"> when trained and tested on 66,289 observations.</w:t>
      </w:r>
      <w:r w:rsidR="00D920AE">
        <w:rPr>
          <w:rFonts w:ascii="Times New Roman" w:eastAsiaTheme="minorEastAsia" w:hAnsi="Times New Roman" w:cs="Times New Roman"/>
          <w:sz w:val="24"/>
          <w:szCs w:val="24"/>
        </w:rPr>
        <w:t xml:space="preserve"> For a user-defined z score of </w:t>
      </w:r>
      <m:oMath>
        <m:r>
          <w:rPr>
            <w:rFonts w:ascii="Cambria Math" w:eastAsiaTheme="minorEastAsia" w:hAnsi="Cambria Math" w:cs="Times New Roman"/>
            <w:sz w:val="24"/>
            <w:szCs w:val="24"/>
          </w:rPr>
          <m:t>-2.5</m:t>
        </m:r>
      </m:oMath>
      <w:r w:rsidR="00D920AE">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-2.75</m:t>
        </m:r>
      </m:oMath>
      <w:r w:rsidR="00D920AE">
        <w:rPr>
          <w:rFonts w:ascii="Times New Roman" w:eastAsiaTheme="minorEastAsia" w:hAnsi="Times New Roman" w:cs="Times New Roman"/>
          <w:sz w:val="24"/>
          <w:szCs w:val="24"/>
        </w:rPr>
        <w:t>, our BNN performs be</w:t>
      </w:r>
      <w:r w:rsidR="001A1536">
        <w:rPr>
          <w:rFonts w:ascii="Times New Roman" w:eastAsiaTheme="minorEastAsia" w:hAnsi="Times New Roman" w:cs="Times New Roman"/>
          <w:sz w:val="24"/>
          <w:szCs w:val="24"/>
        </w:rPr>
        <w:t>st</w:t>
      </w:r>
      <w:r w:rsidR="00D920AE">
        <w:rPr>
          <w:rFonts w:ascii="Times New Roman" w:eastAsiaTheme="minorEastAsia" w:hAnsi="Times New Roman" w:cs="Times New Roman"/>
          <w:sz w:val="24"/>
          <w:szCs w:val="24"/>
        </w:rPr>
        <w:t xml:space="preserve"> when trained and tested on 132,577 observations.</w:t>
      </w:r>
    </w:p>
    <w:p w14:paraId="33A6D723" w14:textId="77777777" w:rsidR="008E45A1" w:rsidRDefault="008E45A1" w:rsidP="00034484">
      <w:pPr>
        <w:pStyle w:val="NoSpacing"/>
        <w:rPr>
          <w:rFonts w:ascii="Times New Roman" w:eastAsiaTheme="minorEastAsia" w:hAnsi="Times New Roman" w:cs="Times New Roman"/>
          <w:sz w:val="24"/>
          <w:szCs w:val="24"/>
        </w:rPr>
      </w:pPr>
    </w:p>
    <w:p w14:paraId="0D38E36E" w14:textId="14777523" w:rsidR="00587EE9" w:rsidRDefault="00123C8E"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8915EE1" wp14:editId="65A8B6BE">
            <wp:extent cx="5935980" cy="3398520"/>
            <wp:effectExtent l="0" t="0" r="7620" b="0"/>
            <wp:docPr id="640973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398520"/>
                    </a:xfrm>
                    <a:prstGeom prst="rect">
                      <a:avLst/>
                    </a:prstGeom>
                    <a:noFill/>
                    <a:ln>
                      <a:noFill/>
                    </a:ln>
                  </pic:spPr>
                </pic:pic>
              </a:graphicData>
            </a:graphic>
          </wp:inline>
        </w:drawing>
      </w:r>
    </w:p>
    <w:p w14:paraId="19C1BC09" w14:textId="77777777" w:rsidR="00587EE9" w:rsidRDefault="00587EE9" w:rsidP="00034484">
      <w:pPr>
        <w:pStyle w:val="NoSpacing"/>
        <w:rPr>
          <w:rFonts w:ascii="Times New Roman" w:eastAsiaTheme="minorEastAsia" w:hAnsi="Times New Roman" w:cs="Times New Roman"/>
          <w:sz w:val="24"/>
          <w:szCs w:val="24"/>
        </w:rPr>
      </w:pPr>
    </w:p>
    <w:p w14:paraId="10C09684" w14:textId="38AF4758" w:rsidR="00034484" w:rsidRDefault="00E328E2"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219FA02C" wp14:editId="5D0C3738">
            <wp:extent cx="5935980" cy="3406140"/>
            <wp:effectExtent l="0" t="0" r="7620" b="3810"/>
            <wp:docPr id="1433284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406140"/>
                    </a:xfrm>
                    <a:prstGeom prst="rect">
                      <a:avLst/>
                    </a:prstGeom>
                    <a:noFill/>
                    <a:ln>
                      <a:noFill/>
                    </a:ln>
                  </pic:spPr>
                </pic:pic>
              </a:graphicData>
            </a:graphic>
          </wp:inline>
        </w:drawing>
      </w:r>
    </w:p>
    <w:p w14:paraId="068A8060" w14:textId="77777777" w:rsidR="00034484" w:rsidRDefault="00034484" w:rsidP="00034484">
      <w:pPr>
        <w:pStyle w:val="NoSpacing"/>
        <w:rPr>
          <w:rFonts w:ascii="Times New Roman" w:eastAsiaTheme="minorEastAsia" w:hAnsi="Times New Roman" w:cs="Times New Roman"/>
          <w:sz w:val="24"/>
          <w:szCs w:val="24"/>
        </w:rPr>
      </w:pPr>
    </w:p>
    <w:p w14:paraId="1C8A65C4" w14:textId="05710644" w:rsidR="00034484" w:rsidRDefault="00FB3569"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2CB1FCA" wp14:editId="678571F1">
            <wp:extent cx="5935980" cy="3390900"/>
            <wp:effectExtent l="0" t="0" r="7620" b="0"/>
            <wp:docPr id="391649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034D997E" w14:textId="77777777" w:rsidR="00AD7C0C" w:rsidRDefault="00AD7C0C" w:rsidP="001079FF">
      <w:pPr>
        <w:pStyle w:val="NoSpacing"/>
        <w:rPr>
          <w:rFonts w:ascii="Times New Roman" w:eastAsiaTheme="minorEastAsia" w:hAnsi="Times New Roman" w:cs="Times New Roman"/>
          <w:sz w:val="24"/>
          <w:szCs w:val="24"/>
        </w:rPr>
      </w:pPr>
    </w:p>
    <w:p w14:paraId="75CBA03D" w14:textId="71961EDB" w:rsidR="00C23720" w:rsidRDefault="00BB2C3F"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Gains Curves for</w:t>
      </w:r>
      <w:r w:rsidR="00F60465">
        <w:rPr>
          <w:rFonts w:ascii="Times New Roman" w:eastAsiaTheme="minorEastAsia" w:hAnsi="Times New Roman" w:cs="Times New Roman"/>
          <w:sz w:val="24"/>
          <w:szCs w:val="24"/>
        </w:rPr>
        <w:t xml:space="preserve"> 33,145,</w:t>
      </w:r>
      <w:r>
        <w:rPr>
          <w:rFonts w:ascii="Times New Roman" w:eastAsiaTheme="minorEastAsia" w:hAnsi="Times New Roman" w:cs="Times New Roman"/>
          <w:sz w:val="24"/>
          <w:szCs w:val="24"/>
        </w:rPr>
        <w:t xml:space="preserve"> 66,289</w:t>
      </w:r>
      <w:r w:rsidR="00F604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 132,577 observations and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are presented below.</w:t>
      </w:r>
      <w:r w:rsidR="00C23720">
        <w:rPr>
          <w:rFonts w:ascii="Times New Roman" w:eastAsiaTheme="minorEastAsia" w:hAnsi="Times New Roman" w:cs="Times New Roman"/>
          <w:sz w:val="24"/>
          <w:szCs w:val="24"/>
        </w:rPr>
        <w:t xml:space="preserve"> For a user-defined </w:t>
      </w:r>
      <w:r w:rsidR="00C23720" w:rsidRPr="00C23720">
        <w:rPr>
          <w:rFonts w:ascii="Times New Roman" w:eastAsiaTheme="minorEastAsia" w:hAnsi="Times New Roman" w:cs="Times New Roman"/>
          <w:i/>
          <w:iCs/>
          <w:sz w:val="24"/>
          <w:szCs w:val="24"/>
        </w:rPr>
        <w:t>z</w:t>
      </w:r>
      <w:r w:rsidR="00C23720">
        <w:rPr>
          <w:rFonts w:ascii="Times New Roman" w:eastAsiaTheme="minorEastAsia" w:hAnsi="Times New Roman" w:cs="Times New Roman"/>
          <w:sz w:val="24"/>
          <w:szCs w:val="24"/>
        </w:rPr>
        <w:t xml:space="preserve"> score of </w:t>
      </w:r>
      <m:oMath>
        <m:r>
          <w:rPr>
            <w:rFonts w:ascii="Cambria Math" w:eastAsiaTheme="minorEastAsia" w:hAnsi="Cambria Math" w:cs="Times New Roman"/>
            <w:sz w:val="24"/>
            <w:szCs w:val="24"/>
          </w:rPr>
          <m:t>-2.5</m:t>
        </m:r>
      </m:oMath>
      <w:r w:rsidR="00C23720">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-2.75</m:t>
        </m:r>
      </m:oMath>
      <w:r w:rsidR="00C23720">
        <w:rPr>
          <w:rFonts w:ascii="Times New Roman" w:eastAsiaTheme="minorEastAsia" w:hAnsi="Times New Roman" w:cs="Times New Roman"/>
          <w:sz w:val="24"/>
          <w:szCs w:val="24"/>
        </w:rPr>
        <w:t xml:space="preserve">, our BNN performs better than our </w:t>
      </w:r>
      <w:r w:rsidR="00C23720" w:rsidRPr="00C23720">
        <w:rPr>
          <w:rFonts w:ascii="Times New Roman" w:eastAsiaTheme="minorEastAsia" w:hAnsi="Times New Roman" w:cs="Times New Roman"/>
          <w:i/>
          <w:iCs/>
          <w:sz w:val="24"/>
          <w:szCs w:val="24"/>
        </w:rPr>
        <w:t>Bayesian Model Using BART Model</w:t>
      </w:r>
      <w:r w:rsidR="00C23720">
        <w:rPr>
          <w:rFonts w:ascii="Times New Roman" w:eastAsiaTheme="minorEastAsia" w:hAnsi="Times New Roman" w:cs="Times New Roman"/>
          <w:sz w:val="24"/>
          <w:szCs w:val="24"/>
        </w:rPr>
        <w:t xml:space="preserve"> when each is trained and tested on 33,145 observations. For a z score of </w:t>
      </w:r>
      <m:oMath>
        <m:r>
          <w:rPr>
            <w:rFonts w:ascii="Cambria Math" w:eastAsiaTheme="minorEastAsia" w:hAnsi="Cambria Math" w:cs="Times New Roman"/>
            <w:sz w:val="24"/>
            <w:szCs w:val="24"/>
          </w:rPr>
          <m:t>-3</m:t>
        </m:r>
      </m:oMath>
      <w:r w:rsidR="00C23720">
        <w:rPr>
          <w:rFonts w:ascii="Times New Roman" w:eastAsiaTheme="minorEastAsia" w:hAnsi="Times New Roman" w:cs="Times New Roman"/>
          <w:sz w:val="24"/>
          <w:szCs w:val="24"/>
        </w:rPr>
        <w:t xml:space="preserve">, our </w:t>
      </w:r>
      <w:r w:rsidR="00C23720" w:rsidRPr="00C23720">
        <w:rPr>
          <w:rFonts w:ascii="Times New Roman" w:eastAsiaTheme="minorEastAsia" w:hAnsi="Times New Roman" w:cs="Times New Roman"/>
          <w:i/>
          <w:iCs/>
          <w:sz w:val="24"/>
          <w:szCs w:val="24"/>
        </w:rPr>
        <w:t>Bayesian Model Using BART Model</w:t>
      </w:r>
      <w:r w:rsidR="00C23720">
        <w:rPr>
          <w:rFonts w:ascii="Times New Roman" w:eastAsiaTheme="minorEastAsia" w:hAnsi="Times New Roman" w:cs="Times New Roman"/>
          <w:sz w:val="24"/>
          <w:szCs w:val="24"/>
        </w:rPr>
        <w:t xml:space="preserve"> performs better.</w:t>
      </w:r>
    </w:p>
    <w:p w14:paraId="6EAC47E0" w14:textId="77777777" w:rsidR="00C23720" w:rsidRDefault="00C23720" w:rsidP="00BB2C3F">
      <w:pPr>
        <w:pStyle w:val="NoSpacing"/>
        <w:rPr>
          <w:rFonts w:ascii="Times New Roman" w:eastAsiaTheme="minorEastAsia" w:hAnsi="Times New Roman" w:cs="Times New Roman"/>
          <w:sz w:val="24"/>
          <w:szCs w:val="24"/>
        </w:rPr>
      </w:pPr>
    </w:p>
    <w:p w14:paraId="480AD7CD" w14:textId="7F620372" w:rsidR="00CA1EC9" w:rsidRDefault="00A51366"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For a user-defined z score of </w:t>
      </w:r>
      <m:oMath>
        <m:r>
          <w:rPr>
            <w:rFonts w:ascii="Cambria Math" w:eastAsiaTheme="minorEastAsia" w:hAnsi="Cambria Math" w:cs="Times New Roman"/>
            <w:sz w:val="24"/>
            <w:szCs w:val="24"/>
          </w:rPr>
          <m:t>-2.75</m:t>
        </m:r>
      </m:oMath>
      <w:r>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-3</m:t>
        </m:r>
      </m:oMath>
      <w:r>
        <w:rPr>
          <w:rFonts w:ascii="Times New Roman" w:eastAsiaTheme="minorEastAsia" w:hAnsi="Times New Roman" w:cs="Times New Roman"/>
          <w:sz w:val="24"/>
          <w:szCs w:val="24"/>
        </w:rPr>
        <w:t xml:space="preserve">, our BNN performs better than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each is trained and tested on 66,289 observations.</w:t>
      </w:r>
      <w:r w:rsidR="00663176">
        <w:rPr>
          <w:rFonts w:ascii="Times New Roman" w:eastAsiaTheme="minorEastAsia" w:hAnsi="Times New Roman" w:cs="Times New Roman"/>
          <w:sz w:val="24"/>
          <w:szCs w:val="24"/>
        </w:rPr>
        <w:t xml:space="preserve"> For a </w:t>
      </w:r>
      <w:r w:rsidR="00663176" w:rsidRPr="00663176">
        <w:rPr>
          <w:rFonts w:ascii="Times New Roman" w:eastAsiaTheme="minorEastAsia" w:hAnsi="Times New Roman" w:cs="Times New Roman"/>
          <w:i/>
          <w:iCs/>
          <w:sz w:val="24"/>
          <w:szCs w:val="24"/>
        </w:rPr>
        <w:t>z</w:t>
      </w:r>
      <w:r w:rsidR="00663176">
        <w:rPr>
          <w:rFonts w:ascii="Times New Roman" w:eastAsiaTheme="minorEastAsia" w:hAnsi="Times New Roman" w:cs="Times New Roman"/>
          <w:sz w:val="24"/>
          <w:szCs w:val="24"/>
        </w:rPr>
        <w:t xml:space="preserve"> score of </w:t>
      </w:r>
      <m:oMath>
        <m:r>
          <w:rPr>
            <w:rFonts w:ascii="Cambria Math" w:eastAsiaTheme="minorEastAsia" w:hAnsi="Cambria Math" w:cs="Times New Roman"/>
            <w:sz w:val="24"/>
            <w:szCs w:val="24"/>
          </w:rPr>
          <m:t>-2.5</m:t>
        </m:r>
      </m:oMath>
      <w:r w:rsidR="00663176">
        <w:rPr>
          <w:rFonts w:ascii="Times New Roman" w:eastAsiaTheme="minorEastAsia" w:hAnsi="Times New Roman" w:cs="Times New Roman"/>
          <w:sz w:val="24"/>
          <w:szCs w:val="24"/>
        </w:rPr>
        <w:t xml:space="preserve">, our </w:t>
      </w:r>
      <w:r w:rsidR="00663176" w:rsidRPr="00663176">
        <w:rPr>
          <w:rFonts w:ascii="Times New Roman" w:eastAsiaTheme="minorEastAsia" w:hAnsi="Times New Roman" w:cs="Times New Roman"/>
          <w:i/>
          <w:iCs/>
          <w:sz w:val="24"/>
          <w:szCs w:val="24"/>
        </w:rPr>
        <w:t>Bayesian Model Using BART Model</w:t>
      </w:r>
      <w:r w:rsidR="00663176">
        <w:rPr>
          <w:rFonts w:ascii="Times New Roman" w:eastAsiaTheme="minorEastAsia" w:hAnsi="Times New Roman" w:cs="Times New Roman"/>
          <w:sz w:val="24"/>
          <w:szCs w:val="24"/>
        </w:rPr>
        <w:t xml:space="preserve"> performs better.</w:t>
      </w:r>
    </w:p>
    <w:p w14:paraId="6ABA1489" w14:textId="77777777" w:rsidR="00CA1EC9" w:rsidRDefault="00CA1EC9" w:rsidP="00BB2C3F">
      <w:pPr>
        <w:pStyle w:val="NoSpacing"/>
        <w:rPr>
          <w:rFonts w:ascii="Times New Roman" w:eastAsiaTheme="minorEastAsia" w:hAnsi="Times New Roman" w:cs="Times New Roman"/>
          <w:sz w:val="24"/>
          <w:szCs w:val="24"/>
        </w:rPr>
      </w:pPr>
    </w:p>
    <w:p w14:paraId="2811B289" w14:textId="77777777" w:rsidR="00CE44B9" w:rsidRDefault="00CE7F48"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Considering the upper left points of the Gains Curves for our BNN and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each is trained and tested on 132,577 observations, our BNN performs better.</w:t>
      </w:r>
      <w:r w:rsidR="00E007B8">
        <w:rPr>
          <w:rFonts w:ascii="Times New Roman" w:eastAsiaTheme="minorEastAsia" w:hAnsi="Times New Roman" w:cs="Times New Roman"/>
          <w:sz w:val="24"/>
          <w:szCs w:val="24"/>
        </w:rPr>
        <w:t xml:space="preserve"> </w:t>
      </w:r>
    </w:p>
    <w:p w14:paraId="3CAECBBA" w14:textId="77777777" w:rsidR="00CE44B9" w:rsidRDefault="00CE44B9" w:rsidP="00BB2C3F">
      <w:pPr>
        <w:pStyle w:val="NoSpacing"/>
        <w:rPr>
          <w:rFonts w:ascii="Times New Roman" w:eastAsiaTheme="minorEastAsia" w:hAnsi="Times New Roman" w:cs="Times New Roman"/>
          <w:sz w:val="24"/>
          <w:szCs w:val="24"/>
        </w:rPr>
      </w:pPr>
    </w:p>
    <w:p w14:paraId="3E23F4A6" w14:textId="49FAFC53" w:rsidR="00CE7F48" w:rsidRDefault="00E007B8"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Both our BNN and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may be expanded and tuned.</w:t>
      </w:r>
    </w:p>
    <w:p w14:paraId="38125DD0" w14:textId="77777777" w:rsidR="00123C8E" w:rsidRDefault="00123C8E" w:rsidP="00BB2C3F">
      <w:pPr>
        <w:pStyle w:val="NoSpacing"/>
        <w:rPr>
          <w:rFonts w:ascii="Times New Roman" w:eastAsiaTheme="minorEastAsia" w:hAnsi="Times New Roman" w:cs="Times New Roman"/>
          <w:sz w:val="24"/>
          <w:szCs w:val="24"/>
        </w:rPr>
      </w:pPr>
    </w:p>
    <w:p w14:paraId="791D4BE8" w14:textId="3E26A4F3" w:rsidR="00123C8E" w:rsidRPr="00CE7F48" w:rsidRDefault="00EC2A1E"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4E33829" wp14:editId="7D659C35">
            <wp:extent cx="5935980" cy="3406140"/>
            <wp:effectExtent l="0" t="0" r="7620" b="3810"/>
            <wp:docPr id="10906567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406140"/>
                    </a:xfrm>
                    <a:prstGeom prst="rect">
                      <a:avLst/>
                    </a:prstGeom>
                    <a:noFill/>
                    <a:ln>
                      <a:noFill/>
                    </a:ln>
                  </pic:spPr>
                </pic:pic>
              </a:graphicData>
            </a:graphic>
          </wp:inline>
        </w:drawing>
      </w:r>
    </w:p>
    <w:p w14:paraId="734B7CE7" w14:textId="77777777" w:rsidR="00CE7F48" w:rsidRDefault="00CE7F48" w:rsidP="00BB2C3F">
      <w:pPr>
        <w:pStyle w:val="NoSpacing"/>
        <w:rPr>
          <w:rFonts w:ascii="Times New Roman" w:eastAsiaTheme="minorEastAsia" w:hAnsi="Times New Roman" w:cs="Times New Roman"/>
          <w:sz w:val="24"/>
          <w:szCs w:val="24"/>
        </w:rPr>
      </w:pPr>
    </w:p>
    <w:p w14:paraId="12D30B37" w14:textId="44E91DAB" w:rsidR="00AF7A23" w:rsidRDefault="00CE7F48"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14DC3BEC" wp14:editId="17E60F13">
            <wp:extent cx="5943600" cy="3398520"/>
            <wp:effectExtent l="0" t="0" r="0" b="0"/>
            <wp:docPr id="12179719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p w14:paraId="5802394E" w14:textId="77777777" w:rsidR="00AF7A23" w:rsidRDefault="00AF7A23" w:rsidP="00BB2C3F">
      <w:pPr>
        <w:pStyle w:val="NoSpacing"/>
        <w:rPr>
          <w:rFonts w:ascii="Times New Roman" w:eastAsiaTheme="minorEastAsia" w:hAnsi="Times New Roman" w:cs="Times New Roman"/>
          <w:sz w:val="24"/>
          <w:szCs w:val="24"/>
        </w:rPr>
      </w:pPr>
    </w:p>
    <w:p w14:paraId="09CA7AD8" w14:textId="3778627F" w:rsidR="00BB2C3F" w:rsidRDefault="00AF7A23"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B095049" wp14:editId="069AB3CB">
            <wp:extent cx="5935980" cy="3390900"/>
            <wp:effectExtent l="0" t="0" r="7620" b="0"/>
            <wp:docPr id="11263172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3EA49A6C" w14:textId="77777777" w:rsidR="006002A8" w:rsidRDefault="006002A8" w:rsidP="001079FF">
      <w:pPr>
        <w:pStyle w:val="NoSpacing"/>
        <w:rPr>
          <w:rFonts w:ascii="Times New Roman" w:eastAsiaTheme="minorEastAsia" w:hAnsi="Times New Roman" w:cs="Times New Roman"/>
          <w:sz w:val="24"/>
          <w:szCs w:val="24"/>
        </w:rPr>
      </w:pPr>
    </w:p>
    <w:p w14:paraId="14165D72" w14:textId="6D1877B1" w:rsidR="00AC3BB7" w:rsidRDefault="00AC3BB7"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Below is the Trace Plot</w:t>
      </w:r>
      <w:r w:rsidR="00B133BE">
        <w:rPr>
          <w:rFonts w:ascii="Times New Roman" w:eastAsiaTheme="minorEastAsia" w:hAnsi="Times New Roman" w:cs="Times New Roman"/>
          <w:sz w:val="24"/>
          <w:szCs w:val="24"/>
        </w:rPr>
        <w:t xml:space="preserve"> and Plot Of Posterior Predictive Check</w:t>
      </w:r>
      <w:r>
        <w:rPr>
          <w:rFonts w:ascii="Times New Roman" w:eastAsiaTheme="minorEastAsia" w:hAnsi="Times New Roman" w:cs="Times New Roman"/>
          <w:sz w:val="24"/>
          <w:szCs w:val="24"/>
        </w:rPr>
        <w:t xml:space="preserve"> for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the model is trained and tested on 33,145 observations.</w:t>
      </w:r>
    </w:p>
    <w:p w14:paraId="1F2DA5E8" w14:textId="77777777" w:rsidR="00AC3BB7" w:rsidRDefault="00AC3BB7" w:rsidP="001079FF">
      <w:pPr>
        <w:pStyle w:val="NoSpacing"/>
        <w:rPr>
          <w:rFonts w:ascii="Times New Roman" w:eastAsiaTheme="minorEastAsia" w:hAnsi="Times New Roman" w:cs="Times New Roman"/>
          <w:sz w:val="24"/>
          <w:szCs w:val="24"/>
        </w:rPr>
      </w:pPr>
    </w:p>
    <w:p w14:paraId="529C6AE9" w14:textId="18352351" w:rsidR="00AC3BB7" w:rsidRDefault="00AC3BB7"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154A9391" wp14:editId="29435C35">
            <wp:extent cx="5935980" cy="1981200"/>
            <wp:effectExtent l="0" t="0" r="7620" b="0"/>
            <wp:docPr id="67147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1981200"/>
                    </a:xfrm>
                    <a:prstGeom prst="rect">
                      <a:avLst/>
                    </a:prstGeom>
                    <a:noFill/>
                    <a:ln>
                      <a:noFill/>
                    </a:ln>
                  </pic:spPr>
                </pic:pic>
              </a:graphicData>
            </a:graphic>
          </wp:inline>
        </w:drawing>
      </w:r>
    </w:p>
    <w:p w14:paraId="5C69E500" w14:textId="77777777" w:rsidR="00AC3BB7" w:rsidRDefault="00AC3BB7" w:rsidP="001079FF">
      <w:pPr>
        <w:pStyle w:val="NoSpacing"/>
        <w:rPr>
          <w:rFonts w:ascii="Times New Roman" w:eastAsiaTheme="minorEastAsia" w:hAnsi="Times New Roman" w:cs="Times New Roman"/>
          <w:sz w:val="24"/>
          <w:szCs w:val="24"/>
        </w:rPr>
      </w:pPr>
    </w:p>
    <w:p w14:paraId="0FBF5C33" w14:textId="3B40BB50" w:rsidR="00AC3BB7" w:rsidRDefault="00AC3BB7"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D5EBB0A" wp14:editId="564BA781">
            <wp:extent cx="5943600" cy="5196840"/>
            <wp:effectExtent l="0" t="0" r="0" b="3810"/>
            <wp:docPr id="15411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72010C38" w14:textId="77777777" w:rsidR="00AC3BB7" w:rsidRDefault="00AC3BB7" w:rsidP="001079FF">
      <w:pPr>
        <w:pStyle w:val="NoSpacing"/>
        <w:rPr>
          <w:rFonts w:ascii="Times New Roman" w:eastAsiaTheme="minorEastAsia" w:hAnsi="Times New Roman" w:cs="Times New Roman"/>
          <w:sz w:val="24"/>
          <w:szCs w:val="24"/>
        </w:rPr>
      </w:pPr>
    </w:p>
    <w:p w14:paraId="7320EBC1" w14:textId="77777777" w:rsidR="00AC3BB7" w:rsidRDefault="00AC3BB7" w:rsidP="001079FF">
      <w:pPr>
        <w:pStyle w:val="NoSpacing"/>
        <w:rPr>
          <w:rFonts w:ascii="Times New Roman" w:eastAsiaTheme="minorEastAsia" w:hAnsi="Times New Roman" w:cs="Times New Roman"/>
          <w:sz w:val="24"/>
          <w:szCs w:val="24"/>
        </w:rPr>
      </w:pPr>
    </w:p>
    <w:p w14:paraId="38BDA5BE" w14:textId="382889DD" w:rsidR="0033275C" w:rsidRPr="0033275C" w:rsidRDefault="0033275C" w:rsidP="001079FF">
      <w:pPr>
        <w:pStyle w:val="NoSpacing"/>
        <w:rPr>
          <w:rFonts w:ascii="Times New Roman" w:eastAsiaTheme="minorEastAsia" w:hAnsi="Times New Roman" w:cs="Times New Roman"/>
          <w:b/>
          <w:bCs/>
          <w:sz w:val="24"/>
          <w:szCs w:val="24"/>
          <w:u w:val="single"/>
        </w:rPr>
      </w:pPr>
      <w:r w:rsidRPr="0033275C">
        <w:rPr>
          <w:rFonts w:ascii="Times New Roman" w:eastAsiaTheme="minorEastAsia" w:hAnsi="Times New Roman" w:cs="Times New Roman"/>
          <w:b/>
          <w:bCs/>
          <w:sz w:val="24"/>
          <w:szCs w:val="24"/>
          <w:u w:val="single"/>
        </w:rPr>
        <w:t>Applications</w:t>
      </w:r>
    </w:p>
    <w:p w14:paraId="3155157B" w14:textId="77777777" w:rsidR="00E71639" w:rsidRDefault="00E71639" w:rsidP="001079FF">
      <w:pPr>
        <w:pStyle w:val="NoSpacing"/>
        <w:rPr>
          <w:rFonts w:ascii="Times New Roman" w:eastAsiaTheme="minorEastAsia" w:hAnsi="Times New Roman" w:cs="Times New Roman"/>
          <w:sz w:val="24"/>
          <w:szCs w:val="24"/>
        </w:rPr>
      </w:pPr>
    </w:p>
    <w:p w14:paraId="79422B31" w14:textId="77777777" w:rsidR="00331837" w:rsidRDefault="00331837" w:rsidP="00331837">
      <w:pPr>
        <w:pStyle w:val="NoSpacing"/>
        <w:rPr>
          <w:rFonts w:ascii="Times New Roman" w:hAnsi="Times New Roman" w:cs="Times New Roman"/>
          <w:sz w:val="24"/>
          <w:szCs w:val="24"/>
        </w:rPr>
      </w:pPr>
      <w:r>
        <w:rPr>
          <w:rFonts w:ascii="Times New Roman" w:hAnsi="Times New Roman" w:cs="Times New Roman"/>
          <w:sz w:val="24"/>
          <w:szCs w:val="24"/>
        </w:rPr>
        <w:lastRenderedPageBreak/>
        <w:t>A trained Bayesian Docking-Score Predictor could be used for developing a training data set of SMILES’s and docking scores of ligands for another predictor.</w:t>
      </w:r>
    </w:p>
    <w:p w14:paraId="7A7FF19B" w14:textId="77777777" w:rsidR="00331837" w:rsidRDefault="00331837" w:rsidP="00331837">
      <w:pPr>
        <w:pStyle w:val="NoSpacing"/>
        <w:rPr>
          <w:rFonts w:ascii="Times New Roman" w:hAnsi="Times New Roman" w:cs="Times New Roman"/>
          <w:sz w:val="24"/>
          <w:szCs w:val="24"/>
        </w:rPr>
      </w:pPr>
    </w:p>
    <w:p w14:paraId="474D3DA1" w14:textId="6CE14E53" w:rsidR="00331837" w:rsidRDefault="00331837" w:rsidP="001079FF">
      <w:pPr>
        <w:pStyle w:val="NoSpacing"/>
        <w:rPr>
          <w:rFonts w:ascii="Times New Roman" w:eastAsiaTheme="minorEastAsia" w:hAnsi="Times New Roman" w:cs="Times New Roman"/>
          <w:sz w:val="24"/>
          <w:szCs w:val="24"/>
        </w:rPr>
      </w:pPr>
      <w:r>
        <w:rPr>
          <w:rFonts w:ascii="Times New Roman" w:hAnsi="Times New Roman" w:cs="Times New Roman"/>
          <w:sz w:val="24"/>
          <w:szCs w:val="24"/>
        </w:rPr>
        <w:t xml:space="preserve">Bayesian Docking-Score Predictor could be trained on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w:t>
      </w:r>
      <w:r w:rsidR="00E3492E">
        <w:rPr>
          <w:rFonts w:ascii="Times New Roman" w:eastAsiaTheme="minorEastAsia" w:hAnsi="Times New Roman" w:cs="Times New Roman"/>
          <w:sz w:val="24"/>
          <w:szCs w:val="24"/>
        </w:rPr>
        <w:t xml:space="preserve">(e.g., </w:t>
      </w:r>
      <m:oMath>
        <m:r>
          <w:rPr>
            <w:rFonts w:ascii="Cambria Math" w:eastAsiaTheme="minorEastAsia" w:hAnsi="Cambria Math" w:cs="Times New Roman"/>
            <w:sz w:val="24"/>
            <w:szCs w:val="24"/>
          </w:rPr>
          <m:t>100,000</m:t>
        </m:r>
      </m:oMath>
      <w:r w:rsidR="00E3492E">
        <w:rPr>
          <w:rFonts w:ascii="Times New Roman" w:eastAsiaTheme="minorEastAsia" w:hAnsi="Times New Roman" w:cs="Times New Roman"/>
          <w:sz w:val="24"/>
          <w:szCs w:val="24"/>
        </w:rPr>
        <w:t xml:space="preserve">) </w:t>
      </w:r>
      <w:r>
        <w:rPr>
          <w:rFonts w:ascii="Times New Roman" w:hAnsi="Times New Roman" w:cs="Times New Roman"/>
          <w:sz w:val="24"/>
          <w:szCs w:val="24"/>
        </w:rPr>
        <w:t>pairs of SMILES and docking score and used to predict docking scores of ligands based on</w:t>
      </w:r>
      <w:r w:rsidR="00F1162C">
        <w:rPr>
          <w:rFonts w:ascii="Times New Roman" w:hAnsi="Times New Roman" w:cs="Times New Roman"/>
          <w:sz w:val="24"/>
          <w:szCs w:val="24"/>
        </w:rPr>
        <w:t xml:space="preserve"> many</w:t>
      </w:r>
      <w:r w:rsidR="00E3492E">
        <w:rPr>
          <w:rFonts w:ascii="Times New Roman" w:hAnsi="Times New Roman" w:cs="Times New Roman"/>
          <w:sz w:val="24"/>
          <w:szCs w:val="24"/>
        </w:rPr>
        <w:t xml:space="preserve"> (e.g., </w:t>
      </w:r>
      <m:oMath>
        <m:r>
          <w:rPr>
            <w:rFonts w:ascii="Cambria Math" w:hAnsi="Cambria Math" w:cs="Times New Roman"/>
            <w:sz w:val="24"/>
            <w:szCs w:val="24"/>
          </w:rPr>
          <m:t>1,900,000</m:t>
        </m:r>
      </m:oMath>
      <w:r w:rsidR="00E3492E">
        <w:rPr>
          <w:rFonts w:ascii="Times New Roman" w:eastAsiaTheme="minorEastAsia" w:hAnsi="Times New Roman" w:cs="Times New Roman"/>
          <w:sz w:val="24"/>
          <w:szCs w:val="24"/>
        </w:rPr>
        <w:t>)</w:t>
      </w:r>
      <w:r w:rsidR="00F1162C">
        <w:rPr>
          <w:rFonts w:ascii="Times New Roman" w:hAnsi="Times New Roman" w:cs="Times New Roman"/>
          <w:sz w:val="24"/>
          <w:szCs w:val="24"/>
        </w:rPr>
        <w:t xml:space="preserve"> other</w:t>
      </w:r>
      <w:r>
        <w:rPr>
          <w:rFonts w:ascii="Times New Roman" w:hAnsi="Times New Roman" w:cs="Times New Roman"/>
          <w:sz w:val="24"/>
          <w:szCs w:val="24"/>
        </w:rPr>
        <w:t xml:space="preserve"> SMILES’s. Rows of data representing docking of ligands could be sorted in </w:t>
      </w:r>
      <w:r w:rsidR="005A4596">
        <w:rPr>
          <w:rFonts w:ascii="Times New Roman" w:hAnsi="Times New Roman" w:cs="Times New Roman"/>
          <w:sz w:val="24"/>
          <w:szCs w:val="24"/>
        </w:rPr>
        <w:t>a</w:t>
      </w:r>
      <w:r>
        <w:rPr>
          <w:rFonts w:ascii="Times New Roman" w:hAnsi="Times New Roman" w:cs="Times New Roman"/>
          <w:sz w:val="24"/>
          <w:szCs w:val="24"/>
        </w:rPr>
        <w:t xml:space="preserve">scending order by predicted docking score. The </w:t>
      </w:r>
      <w:r w:rsidR="005A4596">
        <w:rPr>
          <w:rFonts w:ascii="Times New Roman" w:hAnsi="Times New Roman" w:cs="Times New Roman"/>
          <w:sz w:val="24"/>
          <w:szCs w:val="24"/>
        </w:rPr>
        <w:t>first</w:t>
      </w:r>
      <w:r>
        <w:rPr>
          <w:rFonts w:ascii="Times New Roman" w:hAnsi="Times New Roman" w:cs="Times New Roman"/>
          <w:sz w:val="24"/>
          <w:szCs w:val="24"/>
        </w:rPr>
        <w:t xml:space="preserve">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rows of data</w:t>
      </w:r>
      <w:r w:rsidR="005A4596">
        <w:rPr>
          <w:rFonts w:ascii="Times New Roman" w:eastAsiaTheme="minorEastAsia" w:hAnsi="Times New Roman" w:cs="Times New Roman"/>
          <w:sz w:val="24"/>
          <w:szCs w:val="24"/>
        </w:rPr>
        <w:t xml:space="preserve"> corresponding to the lowest docking scores</w:t>
      </w:r>
      <w:r>
        <w:rPr>
          <w:rFonts w:ascii="Times New Roman" w:eastAsiaTheme="minorEastAsia" w:hAnsi="Times New Roman" w:cs="Times New Roman"/>
          <w:sz w:val="24"/>
          <w:szCs w:val="24"/>
        </w:rPr>
        <w:t xml:space="preserve"> could be added to the training data set.</w:t>
      </w:r>
    </w:p>
    <w:p w14:paraId="04142759" w14:textId="77777777" w:rsidR="00252997" w:rsidRDefault="00252997" w:rsidP="001079FF">
      <w:pPr>
        <w:pStyle w:val="NoSpacing"/>
        <w:rPr>
          <w:rFonts w:ascii="Times New Roman" w:eastAsiaTheme="minorEastAsia" w:hAnsi="Times New Roman" w:cs="Times New Roman"/>
          <w:sz w:val="24"/>
          <w:szCs w:val="24"/>
        </w:rPr>
      </w:pPr>
    </w:p>
    <w:p w14:paraId="7FEDAB59" w14:textId="6234ACA5" w:rsidR="00252997" w:rsidRPr="00331837" w:rsidRDefault="00252997" w:rsidP="001079FF">
      <w:pPr>
        <w:pStyle w:val="NoSpacing"/>
        <w:rPr>
          <w:rFonts w:ascii="Times New Roman" w:hAnsi="Times New Roman" w:cs="Times New Roman"/>
          <w:sz w:val="24"/>
          <w:szCs w:val="24"/>
        </w:rPr>
      </w:pPr>
      <w:r>
        <w:rPr>
          <w:rFonts w:ascii="Times New Roman" w:eastAsiaTheme="minorEastAsia" w:hAnsi="Times New Roman" w:cs="Times New Roman"/>
          <w:sz w:val="24"/>
          <w:szCs w:val="24"/>
        </w:rPr>
        <w:t>Bayesian Docking-Score Predictor may be used to calculate Bayesian predictions</w:t>
      </w:r>
      <w:r w:rsidR="003F4A67">
        <w:rPr>
          <w:rFonts w:ascii="Times New Roman" w:eastAsiaTheme="minorEastAsia" w:hAnsi="Times New Roman" w:cs="Times New Roman"/>
          <w:sz w:val="24"/>
          <w:szCs w:val="24"/>
        </w:rPr>
        <w:t>, estimate uncertainty,</w:t>
      </w:r>
      <w:r>
        <w:rPr>
          <w:rFonts w:ascii="Times New Roman" w:eastAsiaTheme="minorEastAsia" w:hAnsi="Times New Roman" w:cs="Times New Roman"/>
          <w:sz w:val="24"/>
          <w:szCs w:val="24"/>
        </w:rPr>
        <w:t xml:space="preserve"> or in optimization of hyperparameters of Bayesian models.</w:t>
      </w:r>
    </w:p>
    <w:p w14:paraId="786032AA" w14:textId="3A0D06EB" w:rsidR="000545A7" w:rsidRDefault="000545A7" w:rsidP="001079FF">
      <w:pPr>
        <w:pStyle w:val="NoSpacing"/>
        <w:rPr>
          <w:rFonts w:ascii="Times New Roman" w:eastAsiaTheme="minorEastAsia" w:hAnsi="Times New Roman" w:cs="Times New Roman"/>
          <w:sz w:val="24"/>
          <w:szCs w:val="24"/>
        </w:rPr>
      </w:pPr>
    </w:p>
    <w:p w14:paraId="3647382E" w14:textId="77777777" w:rsidR="007A39BC" w:rsidRPr="007A39BC" w:rsidRDefault="007A39BC" w:rsidP="001079FF">
      <w:pPr>
        <w:pStyle w:val="NoSpacing"/>
        <w:rPr>
          <w:rFonts w:ascii="Times New Roman" w:eastAsiaTheme="minorEastAsia" w:hAnsi="Times New Roman" w:cs="Times New Roman"/>
          <w:sz w:val="24"/>
          <w:szCs w:val="24"/>
        </w:rPr>
      </w:pPr>
    </w:p>
    <w:p w14:paraId="12B078E4" w14:textId="4B41CC4B" w:rsidR="00DE26C2" w:rsidRPr="00E71639" w:rsidRDefault="000545A7" w:rsidP="001079FF">
      <w:pPr>
        <w:pStyle w:val="NoSpacing"/>
        <w:rPr>
          <w:rFonts w:ascii="Times New Roman" w:eastAsiaTheme="minorEastAsia" w:hAnsi="Times New Roman" w:cs="Times New Roman"/>
          <w:b/>
          <w:bCs/>
          <w:sz w:val="24"/>
          <w:szCs w:val="24"/>
          <w:u w:val="single"/>
        </w:rPr>
      </w:pPr>
      <w:r w:rsidRPr="00E71639">
        <w:rPr>
          <w:rFonts w:ascii="Times New Roman" w:eastAsiaTheme="minorEastAsia" w:hAnsi="Times New Roman" w:cs="Times New Roman"/>
          <w:b/>
          <w:bCs/>
          <w:sz w:val="24"/>
          <w:szCs w:val="24"/>
          <w:u w:val="single"/>
        </w:rPr>
        <w:t xml:space="preserve">Appendix 1: </w:t>
      </w:r>
      <w:r w:rsidR="00DE26C2" w:rsidRPr="00E71639">
        <w:rPr>
          <w:rFonts w:ascii="Times New Roman" w:eastAsiaTheme="minorEastAsia" w:hAnsi="Times New Roman" w:cs="Times New Roman"/>
          <w:b/>
          <w:bCs/>
          <w:sz w:val="24"/>
          <w:szCs w:val="24"/>
          <w:u w:val="single"/>
        </w:rPr>
        <w:t>Exploring Change In Molar Gibbs Free Energy</w:t>
      </w:r>
    </w:p>
    <w:p w14:paraId="18289481" w14:textId="77777777" w:rsidR="00DE26C2" w:rsidRPr="001079FF" w:rsidRDefault="00DE26C2" w:rsidP="001079FF">
      <w:pPr>
        <w:pStyle w:val="NoSpacing"/>
        <w:rPr>
          <w:rFonts w:ascii="Times New Roman" w:eastAsiaTheme="minorEastAsia" w:hAnsi="Times New Roman" w:cs="Times New Roman"/>
          <w:sz w:val="24"/>
          <w:szCs w:val="24"/>
        </w:rPr>
      </w:pPr>
    </w:p>
    <w:p w14:paraId="29B3EE72"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hAnsi="Times New Roman" w:cs="Times New Roman"/>
          <w:sz w:val="24"/>
          <w:szCs w:val="24"/>
        </w:rPr>
        <w:t xml:space="preserve">The enthalpy </w:t>
      </w:r>
      <m:oMath>
        <m:r>
          <w:rPr>
            <w:rFonts w:ascii="Cambria Math" w:hAnsi="Cambria Math" w:cs="Times New Roman"/>
            <w:sz w:val="24"/>
            <w:szCs w:val="24"/>
          </w:rPr>
          <m:t>H</m:t>
        </m:r>
      </m:oMath>
      <w:r w:rsidRPr="001079FF">
        <w:rPr>
          <w:rFonts w:ascii="Times New Roman" w:hAnsi="Times New Roman" w:cs="Times New Roman"/>
          <w:sz w:val="24"/>
          <w:szCs w:val="24"/>
        </w:rPr>
        <w:t xml:space="preserve"> of a compound is the sum of the compound’s internal energy </w:t>
      </w:r>
      <m:oMath>
        <m:r>
          <w:rPr>
            <w:rFonts w:ascii="Cambria Math" w:hAnsi="Cambria Math" w:cs="Times New Roman"/>
            <w:sz w:val="24"/>
            <w:szCs w:val="24"/>
          </w:rPr>
          <m:t>U</m:t>
        </m:r>
      </m:oMath>
      <w:r w:rsidRPr="001079FF">
        <w:rPr>
          <w:rFonts w:ascii="Times New Roman" w:eastAsiaTheme="minorEastAsia" w:hAnsi="Times New Roman" w:cs="Times New Roman"/>
          <w:sz w:val="24"/>
          <w:szCs w:val="24"/>
        </w:rPr>
        <w:t xml:space="preserve"> and the pressure energy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w:r w:rsidRPr="001079FF">
        <w:rPr>
          <w:rFonts w:ascii="Times New Roman" w:eastAsiaTheme="minorEastAsia" w:hAnsi="Times New Roman" w:cs="Times New Roman"/>
          <w:sz w:val="24"/>
          <w:szCs w:val="24"/>
        </w:rPr>
        <w:t xml:space="preserve"> of the compound. The pressure energy is the energy required to establish the compound’s physical dimensions. The pressure energy is the product of the pressure </w:t>
      </w:r>
      <m:oMath>
        <m:r>
          <w:rPr>
            <w:rFonts w:ascii="Cambria Math" w:eastAsiaTheme="minorEastAsia" w:hAnsi="Cambria Math" w:cs="Times New Roman"/>
            <w:sz w:val="24"/>
            <w:szCs w:val="24"/>
          </w:rPr>
          <m:t>P</m:t>
        </m:r>
      </m:oMath>
      <w:r w:rsidRPr="001079FF">
        <w:rPr>
          <w:rFonts w:ascii="Times New Roman" w:eastAsiaTheme="minorEastAsia" w:hAnsi="Times New Roman" w:cs="Times New Roman"/>
          <w:sz w:val="24"/>
          <w:szCs w:val="24"/>
        </w:rPr>
        <w:t xml:space="preserve"> on the compound by its surroundings and the volume </w:t>
      </w:r>
      <m:oMath>
        <m:r>
          <w:rPr>
            <w:rFonts w:ascii="Cambria Math" w:eastAsiaTheme="minorEastAsia" w:hAnsi="Cambria Math" w:cs="Times New Roman"/>
            <w:sz w:val="24"/>
            <w:szCs w:val="24"/>
          </w:rPr>
          <m:t>V</m:t>
        </m:r>
      </m:oMath>
      <w:r w:rsidRPr="001079FF">
        <w:rPr>
          <w:rFonts w:ascii="Times New Roman" w:eastAsiaTheme="minorEastAsia" w:hAnsi="Times New Roman" w:cs="Times New Roman"/>
          <w:sz w:val="24"/>
          <w:szCs w:val="24"/>
        </w:rPr>
        <w:t xml:space="preserve"> of the compound.</w:t>
      </w:r>
    </w:p>
    <w:p w14:paraId="76CF5C09" w14:textId="77777777" w:rsidR="00351564" w:rsidRPr="001079FF" w:rsidRDefault="00ED5CE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m:oMathPara>
    </w:p>
    <w:p w14:paraId="0C0AB032"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internal energy </w:t>
      </w:r>
      <m:oMath>
        <m:r>
          <w:rPr>
            <w:rFonts w:ascii="Cambria Math" w:eastAsiaTheme="minorEastAsia" w:hAnsi="Cambria Math" w:cs="Times New Roman"/>
            <w:sz w:val="24"/>
            <w:szCs w:val="24"/>
          </w:rPr>
          <m:t>u</m:t>
        </m:r>
      </m:oMath>
      <w:r w:rsidRPr="001079FF">
        <w:rPr>
          <w:rFonts w:ascii="Times New Roman" w:eastAsiaTheme="minorEastAsia" w:hAnsi="Times New Roman" w:cs="Times New Roman"/>
          <w:sz w:val="24"/>
          <w:szCs w:val="24"/>
        </w:rPr>
        <w:t xml:space="preserve"> of a compound is the internal energy of the compound per mole.</w:t>
      </w:r>
    </w:p>
    <w:p w14:paraId="1116296F" w14:textId="77777777" w:rsidR="00351564" w:rsidRPr="001079FF" w:rsidRDefault="00351564"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molar volume </w:t>
      </w:r>
      <m:oMath>
        <m:r>
          <w:rPr>
            <w:rFonts w:ascii="Cambria Math" w:hAnsi="Cambria Math" w:cs="Times New Roman"/>
            <w:sz w:val="24"/>
            <w:szCs w:val="24"/>
          </w:rPr>
          <m:t>v</m:t>
        </m:r>
      </m:oMath>
      <w:r w:rsidRPr="001079FF">
        <w:rPr>
          <w:rFonts w:ascii="Times New Roman" w:hAnsi="Times New Roman" w:cs="Times New Roman"/>
          <w:sz w:val="24"/>
          <w:szCs w:val="24"/>
        </w:rPr>
        <w:t xml:space="preserve"> is the volume of the compound per mole.</w:t>
      </w:r>
    </w:p>
    <w:p w14:paraId="1A4054CD" w14:textId="77777777" w:rsidR="00351564" w:rsidRPr="001079FF" w:rsidRDefault="00351564"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molar pressure energy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w:r w:rsidRPr="001079FF">
        <w:rPr>
          <w:rFonts w:ascii="Times New Roman" w:eastAsiaTheme="minorEastAsia" w:hAnsi="Times New Roman" w:cs="Times New Roman"/>
          <w:sz w:val="24"/>
          <w:szCs w:val="24"/>
        </w:rPr>
        <w:t xml:space="preserve"> of a compound is the pressure energy of the compound per mole.</w:t>
      </w:r>
    </w:p>
    <w:p w14:paraId="31020F45"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compound is the enthalpy of the compound per mole. The molar enthalpy of a compound is the sum of the compound’s molar internal energy and molar pressure energy.</w:t>
      </w:r>
    </w:p>
    <w:p w14:paraId="371098E4" w14:textId="77777777" w:rsidR="00351564" w:rsidRPr="001079FF" w:rsidRDefault="00ED5CE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m:oMathPara>
    </w:p>
    <w:p w14:paraId="12C63FF8" w14:textId="77777777" w:rsidR="000567E4" w:rsidRPr="001079FF" w:rsidRDefault="000567E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reaction is the difference between the sum of the enthalpies of the products of the reaction and the sum of the enthalpies of the reactants.</w:t>
      </w:r>
    </w:p>
    <w:p w14:paraId="5A90B81A" w14:textId="77777777" w:rsidR="000567E4" w:rsidRPr="001079FF" w:rsidRDefault="000567E4"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oMath>
      </m:oMathPara>
    </w:p>
    <w:p w14:paraId="7CF3A152" w14:textId="77777777" w:rsidR="000D5C2E" w:rsidRPr="001079FF" w:rsidRDefault="000D5C2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molar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reaction is the difference between the sum of the molar enthalpies of the products and the sum of the molar enthalpies of the reactants.</w:t>
      </w:r>
    </w:p>
    <w:p w14:paraId="2980CBDD" w14:textId="77777777" w:rsidR="000D5C2E" w:rsidRPr="001079FF" w:rsidRDefault="000D5C2E"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oMath>
      </m:oMathPara>
    </w:p>
    <w:p w14:paraId="4D19A78A" w14:textId="77777777" w:rsidR="000567E4" w:rsidRPr="001079FF" w:rsidRDefault="000567E4" w:rsidP="001079FF">
      <w:pPr>
        <w:pStyle w:val="NoSpacing"/>
        <w:rPr>
          <w:rFonts w:ascii="Times New Roman" w:eastAsiaTheme="minorEastAsia" w:hAnsi="Times New Roman" w:cs="Times New Roman"/>
          <w:sz w:val="24"/>
          <w:szCs w:val="24"/>
        </w:rPr>
      </w:pPr>
    </w:p>
    <w:p w14:paraId="6C3D3332" w14:textId="77777777" w:rsidR="00B33F11" w:rsidRPr="001079FF" w:rsidRDefault="00EF4AB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entropy of a compound is a measure of uncertainty, disorder, or </w:t>
      </w:r>
      <w:proofErr w:type="spellStart"/>
      <w:r w:rsidRPr="001079FF">
        <w:rPr>
          <w:rFonts w:ascii="Times New Roman" w:eastAsiaTheme="minorEastAsia" w:hAnsi="Times New Roman" w:cs="Times New Roman"/>
          <w:sz w:val="24"/>
          <w:szCs w:val="24"/>
        </w:rPr>
        <w:t>mixedupness</w:t>
      </w:r>
      <w:proofErr w:type="spellEnd"/>
      <w:r w:rsidRPr="001079FF">
        <w:rPr>
          <w:rFonts w:ascii="Times New Roman" w:eastAsiaTheme="minorEastAsia" w:hAnsi="Times New Roman" w:cs="Times New Roman"/>
          <w:sz w:val="24"/>
          <w:szCs w:val="24"/>
        </w:rPr>
        <w:t xml:space="preserve"> of the compound. The entropy measures the degree to which the probability of the compound being in a particular microstate is spread out over different microstates. A microstate specifies all molecular details about the system including the position and velocity of every molecule. The more such states are available to the compound with appreciable probability, the greater the entropy.</w:t>
      </w:r>
    </w:p>
    <w:p w14:paraId="02E1EBBF" w14:textId="77777777" w:rsidR="00EF4AB8" w:rsidRPr="001079FF" w:rsidRDefault="00EF4AB8"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possible microstates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ln</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e>
                  </m:d>
                </m:e>
              </m:d>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ln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m:t>
              </m:r>
            </m:e>
          </m:d>
        </m:oMath>
      </m:oMathPara>
    </w:p>
    <w:p w14:paraId="301DA520" w14:textId="77777777" w:rsidR="00E3194E" w:rsidRPr="001079FF" w:rsidRDefault="00000000" w:rsidP="001079FF">
      <w:pPr>
        <w:pStyle w:val="NoSpacing"/>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oMath>
      <w:r w:rsidR="00E3194E" w:rsidRPr="001079FF">
        <w:rPr>
          <w:rFonts w:ascii="Times New Roman" w:eastAsiaTheme="minorEastAsia" w:hAnsi="Times New Roman" w:cs="Times New Roman"/>
          <w:sz w:val="24"/>
          <w:szCs w:val="24"/>
        </w:rPr>
        <w:t xml:space="preserve"> is the probability that the compound is in the </w:t>
      </w:r>
      <m:oMath>
        <m:r>
          <w:rPr>
            <w:rFonts w:ascii="Cambria Math" w:eastAsiaTheme="minorEastAsia" w:hAnsi="Cambria Math" w:cs="Times New Roman"/>
            <w:sz w:val="24"/>
            <w:szCs w:val="24"/>
          </w:rPr>
          <m:t>i</m:t>
        </m:r>
      </m:oMath>
      <w:r w:rsidR="00E3194E" w:rsidRPr="001079FF">
        <w:rPr>
          <w:rFonts w:ascii="Times New Roman" w:eastAsiaTheme="minorEastAsia" w:hAnsi="Times New Roman" w:cs="Times New Roman"/>
          <w:sz w:val="24"/>
          <w:szCs w:val="24"/>
        </w:rPr>
        <w:t>th state according to the Boltzmann distribution.</w:t>
      </w:r>
    </w:p>
    <w:p w14:paraId="7C5492F1" w14:textId="77777777" w:rsidR="00E3194E" w:rsidRPr="001079FF" w:rsidRDefault="00E3194E" w:rsidP="001079FF">
      <w:pPr>
        <w:pStyle w:val="NoSpacing"/>
        <w:rPr>
          <w:rFonts w:ascii="Times New Roman" w:eastAsiaTheme="minorEastAsia" w:hAnsi="Times New Roman" w:cs="Times New Roman"/>
          <w:sz w:val="24"/>
          <w:szCs w:val="24"/>
        </w:rPr>
      </w:pPr>
      <m:oMath>
        <m:r>
          <w:rPr>
            <w:rFonts w:ascii="Cambria Math" w:eastAsiaTheme="minorEastAsia" w:hAnsi="Cambria Math" w:cs="Times New Roman"/>
            <w:sz w:val="24"/>
            <w:szCs w:val="24"/>
          </w:rPr>
          <m:t>Ω</m:t>
        </m:r>
      </m:oMath>
      <w:r w:rsidRPr="001079FF">
        <w:rPr>
          <w:rFonts w:ascii="Times New Roman" w:eastAsiaTheme="minorEastAsia" w:hAnsi="Times New Roman" w:cs="Times New Roman"/>
          <w:sz w:val="24"/>
          <w:szCs w:val="24"/>
        </w:rPr>
        <w:t xml:space="preserve"> is the number of microstates whose energy equals the compound’s energy.</w:t>
      </w:r>
    </w:p>
    <w:p w14:paraId="539621FC" w14:textId="77777777" w:rsidR="00E3194E" w:rsidRPr="001079FF" w:rsidRDefault="00E3194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For an isolated system,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Ω</m:t>
            </m:r>
          </m:den>
        </m:f>
      </m:oMath>
      <w:r w:rsidRPr="001079FF">
        <w:rPr>
          <w:rFonts w:ascii="Times New Roman" w:eastAsiaTheme="minorEastAsia" w:hAnsi="Times New Roman" w:cs="Times New Roman"/>
          <w:sz w:val="24"/>
          <w:szCs w:val="24"/>
        </w:rPr>
        <w:t>.</w:t>
      </w:r>
    </w:p>
    <w:p w14:paraId="41A292E5" w14:textId="77777777" w:rsidR="00EC5301" w:rsidRPr="001079FF" w:rsidRDefault="00EC5301"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compound is a quantity that satisfies “an infinitesimal change in entropy </w:t>
      </w:r>
      <m:oMath>
        <m:r>
          <w:rPr>
            <w:rFonts w:ascii="Cambria Math" w:eastAsiaTheme="minorEastAsia" w:hAnsi="Cambria Math" w:cs="Times New Roman"/>
            <w:sz w:val="24"/>
            <w:szCs w:val="24"/>
          </w:rPr>
          <m:t>dS</m:t>
        </m:r>
      </m:oMath>
      <w:r w:rsidRPr="001079FF">
        <w:rPr>
          <w:rFonts w:ascii="Times New Roman" w:eastAsiaTheme="minorEastAsia" w:hAnsi="Times New Roman" w:cs="Times New Roman"/>
          <w:sz w:val="24"/>
          <w:szCs w:val="24"/>
        </w:rPr>
        <w:t xml:space="preserve"> is equal to the ratio of an infinitesimal quantity of heat in a reversible reaction and the temperature of the compound”.</w:t>
      </w:r>
    </w:p>
    <w:p w14:paraId="14EA2692" w14:textId="77777777" w:rsidR="00B33F11"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compound is the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the compound per mole.</w:t>
      </w:r>
    </w:p>
    <w:p w14:paraId="75D67E89" w14:textId="77777777" w:rsidR="002E324D" w:rsidRPr="001079FF" w:rsidRDefault="002E324D" w:rsidP="001079FF">
      <w:pPr>
        <w:pStyle w:val="NoSpacing"/>
        <w:rPr>
          <w:rFonts w:ascii="Times New Roman" w:eastAsiaTheme="minorEastAsia" w:hAnsi="Times New Roman" w:cs="Times New Roman"/>
          <w:sz w:val="24"/>
          <w:szCs w:val="24"/>
        </w:rPr>
      </w:pPr>
    </w:p>
    <w:p w14:paraId="40C14342" w14:textId="77777777" w:rsidR="002E324D"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reaction is the difference between the sum of the entropies of the products of the reaction and the sum of the entropies of the reactants.</w:t>
      </w:r>
    </w:p>
    <w:p w14:paraId="513E0D9F" w14:textId="77777777" w:rsidR="002E324D" w:rsidRPr="001079FF" w:rsidRDefault="002E324D"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oMath>
      </m:oMathPara>
    </w:p>
    <w:p w14:paraId="549D7403" w14:textId="77777777" w:rsidR="002E324D"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molar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reaction is the difference between the sum of the molar entropies of the products of the reaction and the sum of the molar entropies of the reactants.</w:t>
      </w:r>
    </w:p>
    <w:p w14:paraId="37787C78" w14:textId="77777777" w:rsidR="002E324D" w:rsidRPr="001079FF" w:rsidRDefault="002E324D"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oMath>
      </m:oMathPara>
    </w:p>
    <w:p w14:paraId="244BD838" w14:textId="77777777" w:rsidR="002E324D" w:rsidRPr="001079FF" w:rsidRDefault="002E324D" w:rsidP="001079FF">
      <w:pPr>
        <w:pStyle w:val="NoSpacing"/>
        <w:rPr>
          <w:rFonts w:ascii="Times New Roman" w:eastAsiaTheme="minorEastAsia" w:hAnsi="Times New Roman" w:cs="Times New Roman"/>
          <w:sz w:val="24"/>
          <w:szCs w:val="24"/>
        </w:rPr>
      </w:pPr>
    </w:p>
    <w:p w14:paraId="0CB2A0E8" w14:textId="77777777" w:rsidR="00941D91" w:rsidRPr="001079FF" w:rsidRDefault="000B1149"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Gibbs free energy of a </w:t>
      </w:r>
      <w:r w:rsidR="00580241" w:rsidRPr="001079FF">
        <w:rPr>
          <w:rFonts w:ascii="Times New Roman" w:eastAsiaTheme="minorEastAsia" w:hAnsi="Times New Roman" w:cs="Times New Roman"/>
          <w:sz w:val="24"/>
          <w:szCs w:val="24"/>
        </w:rPr>
        <w:t>compound</w:t>
      </w:r>
      <w:r w:rsidRPr="001079FF">
        <w:rPr>
          <w:rFonts w:ascii="Times New Roman" w:eastAsiaTheme="minorEastAsia" w:hAnsi="Times New Roman" w:cs="Times New Roman"/>
          <w:sz w:val="24"/>
          <w:szCs w:val="24"/>
        </w:rPr>
        <w:t xml:space="preserve"> at some time i</w:t>
      </w:r>
      <w:r w:rsidR="00941D91" w:rsidRPr="001079FF">
        <w:rPr>
          <w:rFonts w:ascii="Times New Roman" w:eastAsiaTheme="minorEastAsia" w:hAnsi="Times New Roman" w:cs="Times New Roman"/>
          <w:sz w:val="24"/>
          <w:szCs w:val="24"/>
        </w:rPr>
        <w:t>s</w:t>
      </w:r>
      <w:r w:rsidRPr="001079FF">
        <w:rPr>
          <w:rFonts w:ascii="Times New Roman" w:eastAsiaTheme="minorEastAsia" w:hAnsi="Times New Roman" w:cs="Times New Roman"/>
          <w:sz w:val="24"/>
          <w:szCs w:val="24"/>
        </w:rPr>
        <w:t xml:space="preserve"> the difference between the enthalpy</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the </w:t>
      </w:r>
      <w:r w:rsidR="00580241" w:rsidRPr="001079FF">
        <w:rPr>
          <w:rFonts w:ascii="Times New Roman" w:eastAsiaTheme="minorEastAsia" w:hAnsi="Times New Roman" w:cs="Times New Roman"/>
          <w:sz w:val="24"/>
          <w:szCs w:val="24"/>
        </w:rPr>
        <w:t xml:space="preserve">compound </w:t>
      </w:r>
      <w:r w:rsidRPr="001079FF">
        <w:rPr>
          <w:rFonts w:ascii="Times New Roman" w:eastAsiaTheme="minorEastAsia" w:hAnsi="Times New Roman" w:cs="Times New Roman"/>
          <w:sz w:val="24"/>
          <w:szCs w:val="24"/>
        </w:rPr>
        <w:t>and the product of the temperature</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T</m:t>
        </m:r>
      </m:oMath>
      <w:r w:rsidRPr="001079FF">
        <w:rPr>
          <w:rFonts w:ascii="Times New Roman" w:eastAsiaTheme="minorEastAsia" w:hAnsi="Times New Roman" w:cs="Times New Roman"/>
          <w:sz w:val="24"/>
          <w:szCs w:val="24"/>
        </w:rPr>
        <w:t xml:space="preserve"> and entropy</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the </w:t>
      </w:r>
      <w:r w:rsidR="00580241" w:rsidRPr="001079FF">
        <w:rPr>
          <w:rFonts w:ascii="Times New Roman" w:eastAsiaTheme="minorEastAsia" w:hAnsi="Times New Roman" w:cs="Times New Roman"/>
          <w:sz w:val="24"/>
          <w:szCs w:val="24"/>
        </w:rPr>
        <w:t>compound</w:t>
      </w:r>
      <w:r w:rsidRPr="001079FF">
        <w:rPr>
          <w:rFonts w:ascii="Times New Roman" w:eastAsiaTheme="minorEastAsia" w:hAnsi="Times New Roman" w:cs="Times New Roman"/>
          <w:sz w:val="24"/>
          <w:szCs w:val="24"/>
        </w:rPr>
        <w:t>.</w:t>
      </w:r>
    </w:p>
    <w:p w14:paraId="3BD39F7A" w14:textId="77777777" w:rsidR="00941D91" w:rsidRPr="001079FF" w:rsidRDefault="00941D91"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G=H-TS</m:t>
          </m:r>
        </m:oMath>
      </m:oMathPara>
    </w:p>
    <w:p w14:paraId="4099D1D4" w14:textId="77777777" w:rsidR="00580241" w:rsidRPr="001079FF" w:rsidRDefault="00CA0C15"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Gibbs free energy is </w:t>
      </w:r>
      <w:r w:rsidR="00D539F2" w:rsidRPr="001079FF">
        <w:rPr>
          <w:rFonts w:ascii="Times New Roman" w:eastAsiaTheme="minorEastAsia" w:hAnsi="Times New Roman" w:cs="Times New Roman"/>
          <w:sz w:val="24"/>
          <w:szCs w:val="24"/>
        </w:rPr>
        <w:t xml:space="preserve">the difference between the molar enthalpy of the compound and the product of the temperature </w:t>
      </w:r>
      <m:oMath>
        <m:r>
          <w:rPr>
            <w:rFonts w:ascii="Cambria Math" w:eastAsiaTheme="minorEastAsia" w:hAnsi="Cambria Math" w:cs="Times New Roman"/>
            <w:sz w:val="24"/>
            <w:szCs w:val="24"/>
          </w:rPr>
          <m:t>T</m:t>
        </m:r>
      </m:oMath>
      <w:r w:rsidR="00D539F2" w:rsidRPr="001079FF">
        <w:rPr>
          <w:rFonts w:ascii="Times New Roman" w:eastAsiaTheme="minorEastAsia" w:hAnsi="Times New Roman" w:cs="Times New Roman"/>
          <w:sz w:val="24"/>
          <w:szCs w:val="24"/>
        </w:rPr>
        <w:t xml:space="preserve"> and the molar entropy of the compound.</w:t>
      </w:r>
    </w:p>
    <w:p w14:paraId="681388EE" w14:textId="77777777" w:rsidR="00CA0C15" w:rsidRPr="001079FF" w:rsidRDefault="00CA0C1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g=h-Ts</m:t>
          </m:r>
        </m:oMath>
      </m:oMathPara>
    </w:p>
    <w:p w14:paraId="50790746" w14:textId="77777777" w:rsidR="00580241" w:rsidRPr="001079FF" w:rsidRDefault="00580241" w:rsidP="001079FF">
      <w:pPr>
        <w:pStyle w:val="NoSpacing"/>
        <w:rPr>
          <w:rFonts w:ascii="Times New Roman" w:eastAsiaTheme="minorEastAsia" w:hAnsi="Times New Roman" w:cs="Times New Roman"/>
          <w:sz w:val="24"/>
          <w:szCs w:val="24"/>
        </w:rPr>
      </w:pPr>
    </w:p>
    <w:p w14:paraId="4E18E916" w14:textId="77777777" w:rsidR="000F3C35" w:rsidRPr="001079FF" w:rsidRDefault="008C568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Gibbs free energy of a </w:t>
      </w:r>
      <w:r w:rsidR="000567E4" w:rsidRPr="001079FF">
        <w:rPr>
          <w:rFonts w:ascii="Times New Roman" w:eastAsiaTheme="minorEastAsia" w:hAnsi="Times New Roman" w:cs="Times New Roman"/>
          <w:sz w:val="24"/>
          <w:szCs w:val="24"/>
        </w:rPr>
        <w:t>reaction</w:t>
      </w:r>
      <w:r w:rsidRPr="001079FF">
        <w:rPr>
          <w:rFonts w:ascii="Times New Roman" w:eastAsiaTheme="minorEastAsia" w:hAnsi="Times New Roman" w:cs="Times New Roman"/>
          <w:sz w:val="24"/>
          <w:szCs w:val="24"/>
        </w:rPr>
        <w:t xml:space="preserve"> is the</w:t>
      </w:r>
      <w:r w:rsidR="00DC78B6" w:rsidRPr="001079FF">
        <w:rPr>
          <w:rFonts w:ascii="Times New Roman" w:eastAsiaTheme="minorEastAsia" w:hAnsi="Times New Roman" w:cs="Times New Roman"/>
          <w:sz w:val="24"/>
          <w:szCs w:val="24"/>
        </w:rPr>
        <w:t xml:space="preserve"> maximum amount of free and useful energy available</w:t>
      </w:r>
      <w:r w:rsidRPr="001079FF">
        <w:rPr>
          <w:rFonts w:ascii="Times New Roman" w:eastAsiaTheme="minorEastAsia" w:hAnsi="Times New Roman" w:cs="Times New Roman"/>
          <w:sz w:val="24"/>
          <w:szCs w:val="24"/>
        </w:rPr>
        <w:t xml:space="preserve"> </w:t>
      </w:r>
      <w:r w:rsidR="00DC78B6" w:rsidRPr="001079FF">
        <w:rPr>
          <w:rFonts w:ascii="Times New Roman" w:eastAsiaTheme="minorEastAsia" w:hAnsi="Times New Roman" w:cs="Times New Roman"/>
          <w:sz w:val="24"/>
          <w:szCs w:val="24"/>
        </w:rPr>
        <w:t>to do</w:t>
      </w:r>
      <w:r w:rsidRPr="001079FF">
        <w:rPr>
          <w:rFonts w:ascii="Times New Roman" w:eastAsiaTheme="minorEastAsia" w:hAnsi="Times New Roman" w:cs="Times New Roman"/>
          <w:sz w:val="24"/>
          <w:szCs w:val="24"/>
        </w:rPr>
        <w:t xml:space="preserve"> </w:t>
      </w:r>
      <w:r w:rsidR="00DC78B6" w:rsidRPr="001079FF">
        <w:rPr>
          <w:rFonts w:ascii="Times New Roman" w:eastAsiaTheme="minorEastAsia" w:hAnsi="Times New Roman" w:cs="Times New Roman"/>
          <w:sz w:val="24"/>
          <w:szCs w:val="24"/>
        </w:rPr>
        <w:t xml:space="preserve">non-volume-expansion </w:t>
      </w:r>
      <w:r w:rsidRPr="001079FF">
        <w:rPr>
          <w:rFonts w:ascii="Times New Roman" w:eastAsiaTheme="minorEastAsia" w:hAnsi="Times New Roman" w:cs="Times New Roman"/>
          <w:sz w:val="24"/>
          <w:szCs w:val="24"/>
        </w:rPr>
        <w:t xml:space="preserve">work that can be extracted from the </w:t>
      </w:r>
      <w:r w:rsidR="000567E4" w:rsidRPr="001079FF">
        <w:rPr>
          <w:rFonts w:ascii="Times New Roman" w:eastAsiaTheme="minorEastAsia" w:hAnsi="Times New Roman" w:cs="Times New Roman"/>
          <w:sz w:val="24"/>
          <w:szCs w:val="24"/>
        </w:rPr>
        <w:t>reactants</w:t>
      </w:r>
      <w:r w:rsidRPr="001079FF">
        <w:rPr>
          <w:rFonts w:ascii="Times New Roman" w:eastAsiaTheme="minorEastAsia" w:hAnsi="Times New Roman" w:cs="Times New Roman"/>
          <w:sz w:val="24"/>
          <w:szCs w:val="24"/>
        </w:rPr>
        <w:t xml:space="preserve"> at fixed temperature and pressure, which can be attained only in a completely reversible process.</w:t>
      </w:r>
      <w:r w:rsidR="00580241" w:rsidRPr="001079FF">
        <w:rPr>
          <w:rFonts w:ascii="Times New Roman" w:eastAsiaTheme="minorEastAsia" w:hAnsi="Times New Roman" w:cs="Times New Roman"/>
          <w:sz w:val="24"/>
          <w:szCs w:val="24"/>
        </w:rPr>
        <w:t xml:space="preserve"> </w:t>
      </w:r>
      <w:r w:rsidR="000B1149" w:rsidRPr="001079FF">
        <w:rPr>
          <w:rFonts w:ascii="Times New Roman" w:eastAsiaTheme="minorEastAsia" w:hAnsi="Times New Roman" w:cs="Times New Roman"/>
          <w:sz w:val="24"/>
          <w:szCs w:val="24"/>
        </w:rPr>
        <w:t xml:space="preserve">The </w:t>
      </w:r>
      <w:r w:rsidR="00941D91" w:rsidRPr="001079FF">
        <w:rPr>
          <w:rFonts w:ascii="Times New Roman" w:eastAsiaTheme="minorEastAsia" w:hAnsi="Times New Roman" w:cs="Times New Roman"/>
          <w:sz w:val="24"/>
          <w:szCs w:val="24"/>
        </w:rPr>
        <w:t xml:space="preserve">change in Gibbs free energy of a </w:t>
      </w:r>
      <w:r w:rsidR="000567E4" w:rsidRPr="001079FF">
        <w:rPr>
          <w:rFonts w:ascii="Times New Roman" w:eastAsiaTheme="minorEastAsia" w:hAnsi="Times New Roman" w:cs="Times New Roman"/>
          <w:sz w:val="24"/>
          <w:szCs w:val="24"/>
        </w:rPr>
        <w:t xml:space="preserve">reaction </w:t>
      </w:r>
      <w:r w:rsidR="00941D91" w:rsidRPr="001079FF">
        <w:rPr>
          <w:rFonts w:ascii="Times New Roman" w:eastAsiaTheme="minorEastAsia" w:hAnsi="Times New Roman" w:cs="Times New Roman"/>
          <w:sz w:val="24"/>
          <w:szCs w:val="24"/>
        </w:rPr>
        <w:t xml:space="preserve">is the difference between </w:t>
      </w:r>
      <w:r w:rsidR="00E3133E" w:rsidRPr="001079FF">
        <w:rPr>
          <w:rFonts w:ascii="Times New Roman" w:eastAsiaTheme="minorEastAsia" w:hAnsi="Times New Roman" w:cs="Times New Roman"/>
          <w:sz w:val="24"/>
          <w:szCs w:val="24"/>
        </w:rPr>
        <w:t xml:space="preserve">the </w:t>
      </w:r>
      <w:r w:rsidR="00941D91" w:rsidRPr="001079FF">
        <w:rPr>
          <w:rFonts w:ascii="Times New Roman" w:eastAsiaTheme="minorEastAsia" w:hAnsi="Times New Roman" w:cs="Times New Roman"/>
          <w:sz w:val="24"/>
          <w:szCs w:val="24"/>
        </w:rPr>
        <w:t xml:space="preserve">change in enthalpy of the </w:t>
      </w:r>
      <w:r w:rsidR="000567E4" w:rsidRPr="001079FF">
        <w:rPr>
          <w:rFonts w:ascii="Times New Roman" w:eastAsiaTheme="minorEastAsia" w:hAnsi="Times New Roman" w:cs="Times New Roman"/>
          <w:sz w:val="24"/>
          <w:szCs w:val="24"/>
        </w:rPr>
        <w:t>reaction</w:t>
      </w:r>
      <w:r w:rsidR="00580241" w:rsidRPr="001079FF">
        <w:rPr>
          <w:rFonts w:ascii="Times New Roman" w:eastAsiaTheme="minorEastAsia" w:hAnsi="Times New Roman" w:cs="Times New Roman"/>
          <w:sz w:val="24"/>
          <w:szCs w:val="24"/>
        </w:rPr>
        <w:t xml:space="preserve"> </w:t>
      </w:r>
      <w:r w:rsidR="00941D91" w:rsidRPr="001079FF">
        <w:rPr>
          <w:rFonts w:ascii="Times New Roman" w:eastAsiaTheme="minorEastAsia" w:hAnsi="Times New Roman" w:cs="Times New Roman"/>
          <w:sz w:val="24"/>
          <w:szCs w:val="24"/>
        </w:rPr>
        <w:t xml:space="preserve">and the change in the product of the temperature and entropy of the </w:t>
      </w:r>
      <w:r w:rsidR="00580241" w:rsidRPr="001079FF">
        <w:rPr>
          <w:rFonts w:ascii="Times New Roman" w:eastAsiaTheme="minorEastAsia" w:hAnsi="Times New Roman" w:cs="Times New Roman"/>
          <w:sz w:val="24"/>
          <w:szCs w:val="24"/>
        </w:rPr>
        <w:t>compound</w:t>
      </w:r>
      <w:r w:rsidR="00941D91" w:rsidRPr="001079FF">
        <w:rPr>
          <w:rFonts w:ascii="Times New Roman" w:eastAsiaTheme="minorEastAsia" w:hAnsi="Times New Roman" w:cs="Times New Roman"/>
          <w:sz w:val="24"/>
          <w:szCs w:val="24"/>
        </w:rPr>
        <w:t>.</w:t>
      </w:r>
    </w:p>
    <w:p w14:paraId="2CB2D6F9" w14:textId="77777777" w:rsidR="00941D91" w:rsidRPr="001079FF" w:rsidRDefault="00941D91" w:rsidP="001079FF">
      <w:pPr>
        <w:pStyle w:val="NoSpacing"/>
        <w:rPr>
          <w:rFonts w:ascii="Times New Roman" w:eastAsiaTheme="minorEastAsia"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H-TS</m:t>
              </m:r>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TS</m:t>
              </m:r>
            </m:e>
          </m:d>
        </m:oMath>
      </m:oMathPara>
    </w:p>
    <w:p w14:paraId="63EDCA19" w14:textId="77777777" w:rsidR="00580241" w:rsidRPr="001079FF" w:rsidRDefault="008B61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change in </w:t>
      </w:r>
      <w:r w:rsidR="00E3133E" w:rsidRPr="001079FF">
        <w:rPr>
          <w:rFonts w:ascii="Times New Roman" w:hAnsi="Times New Roman" w:cs="Times New Roman"/>
          <w:sz w:val="24"/>
          <w:szCs w:val="24"/>
        </w:rPr>
        <w:t xml:space="preserve">molar </w:t>
      </w:r>
      <w:r w:rsidRPr="001079FF">
        <w:rPr>
          <w:rFonts w:ascii="Times New Roman" w:hAnsi="Times New Roman" w:cs="Times New Roman"/>
          <w:sz w:val="24"/>
          <w:szCs w:val="24"/>
        </w:rPr>
        <w:t>Gibbs free energy of a compound</w:t>
      </w:r>
      <w:r w:rsidR="00A15AD2" w:rsidRPr="001079FF">
        <w:rPr>
          <w:rFonts w:ascii="Times New Roman" w:hAnsi="Times New Roman" w:cs="Times New Roman"/>
          <w:sz w:val="24"/>
          <w:szCs w:val="24"/>
        </w:rPr>
        <w:t xml:space="preserve"> is the difference between the change in </w:t>
      </w:r>
      <w:r w:rsidR="00E3133E" w:rsidRPr="001079FF">
        <w:rPr>
          <w:rFonts w:ascii="Times New Roman" w:hAnsi="Times New Roman" w:cs="Times New Roman"/>
          <w:sz w:val="24"/>
          <w:szCs w:val="24"/>
        </w:rPr>
        <w:t xml:space="preserve">molar </w:t>
      </w:r>
      <w:r w:rsidR="00A15AD2" w:rsidRPr="001079FF">
        <w:rPr>
          <w:rFonts w:ascii="Times New Roman" w:hAnsi="Times New Roman" w:cs="Times New Roman"/>
          <w:sz w:val="24"/>
          <w:szCs w:val="24"/>
        </w:rPr>
        <w:t>enthalpy of the compound and the change in the product of the temperature and molar entropy of the compound.</w:t>
      </w:r>
    </w:p>
    <w:p w14:paraId="346F1167" w14:textId="77777777" w:rsidR="00580241" w:rsidRPr="001079FF" w:rsidRDefault="00A15AD2" w:rsidP="001079FF">
      <w:pPr>
        <w:pStyle w:val="NoSpacing"/>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h-Ts</m:t>
              </m:r>
            </m:e>
          </m:d>
          <m:r>
            <w:rPr>
              <w:rFonts w:ascii="Cambria Math" w:hAnsi="Cambria Math" w:cs="Times New Roman"/>
              <w:sz w:val="24"/>
              <w:szCs w:val="24"/>
            </w:rPr>
            <m:t>=∆h-∆(Ts)</m:t>
          </m:r>
        </m:oMath>
      </m:oMathPara>
    </w:p>
    <w:sectPr w:rsidR="00580241" w:rsidRPr="001079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5E222" w14:textId="77777777" w:rsidR="00266160" w:rsidRDefault="00266160" w:rsidP="00123C8E">
      <w:pPr>
        <w:spacing w:after="0" w:line="240" w:lineRule="auto"/>
      </w:pPr>
      <w:r>
        <w:separator/>
      </w:r>
    </w:p>
  </w:endnote>
  <w:endnote w:type="continuationSeparator" w:id="0">
    <w:p w14:paraId="59B4129C" w14:textId="77777777" w:rsidR="00266160" w:rsidRDefault="00266160" w:rsidP="00123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87DE4" w14:textId="77777777" w:rsidR="00266160" w:rsidRDefault="00266160" w:rsidP="00123C8E">
      <w:pPr>
        <w:spacing w:after="0" w:line="240" w:lineRule="auto"/>
      </w:pPr>
      <w:r>
        <w:separator/>
      </w:r>
    </w:p>
  </w:footnote>
  <w:footnote w:type="continuationSeparator" w:id="0">
    <w:p w14:paraId="0E1F05AE" w14:textId="77777777" w:rsidR="00266160" w:rsidRDefault="00266160" w:rsidP="00123C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EC4217"/>
    <w:multiLevelType w:val="hybridMultilevel"/>
    <w:tmpl w:val="41688C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76772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C35"/>
    <w:rsid w:val="000004A3"/>
    <w:rsid w:val="00004918"/>
    <w:rsid w:val="000148EC"/>
    <w:rsid w:val="000203C9"/>
    <w:rsid w:val="000256A1"/>
    <w:rsid w:val="000313DD"/>
    <w:rsid w:val="0003248A"/>
    <w:rsid w:val="00034484"/>
    <w:rsid w:val="0004094A"/>
    <w:rsid w:val="000545A7"/>
    <w:rsid w:val="000567E4"/>
    <w:rsid w:val="000577E5"/>
    <w:rsid w:val="0006435D"/>
    <w:rsid w:val="000678BD"/>
    <w:rsid w:val="000735FD"/>
    <w:rsid w:val="00084FDE"/>
    <w:rsid w:val="000A1305"/>
    <w:rsid w:val="000B1149"/>
    <w:rsid w:val="000C68B0"/>
    <w:rsid w:val="000C7184"/>
    <w:rsid w:val="000D5C2E"/>
    <w:rsid w:val="000D5D7B"/>
    <w:rsid w:val="000F3C35"/>
    <w:rsid w:val="000F4F11"/>
    <w:rsid w:val="000F731D"/>
    <w:rsid w:val="001030D3"/>
    <w:rsid w:val="001079FF"/>
    <w:rsid w:val="00123C8E"/>
    <w:rsid w:val="0013418B"/>
    <w:rsid w:val="00134CD1"/>
    <w:rsid w:val="0015276F"/>
    <w:rsid w:val="0018053A"/>
    <w:rsid w:val="001A1536"/>
    <w:rsid w:val="001A6857"/>
    <w:rsid w:val="001B2BC1"/>
    <w:rsid w:val="001B73AA"/>
    <w:rsid w:val="00204B5D"/>
    <w:rsid w:val="00245577"/>
    <w:rsid w:val="00252997"/>
    <w:rsid w:val="00260056"/>
    <w:rsid w:val="00266160"/>
    <w:rsid w:val="0027643D"/>
    <w:rsid w:val="00285857"/>
    <w:rsid w:val="00287688"/>
    <w:rsid w:val="002A0F8C"/>
    <w:rsid w:val="002A2FC6"/>
    <w:rsid w:val="002A5D08"/>
    <w:rsid w:val="002C5B09"/>
    <w:rsid w:val="002E324D"/>
    <w:rsid w:val="002F7878"/>
    <w:rsid w:val="00312FA0"/>
    <w:rsid w:val="00314C7F"/>
    <w:rsid w:val="0032522C"/>
    <w:rsid w:val="00326225"/>
    <w:rsid w:val="00326893"/>
    <w:rsid w:val="00331837"/>
    <w:rsid w:val="0033275C"/>
    <w:rsid w:val="0033507E"/>
    <w:rsid w:val="00341190"/>
    <w:rsid w:val="00344F63"/>
    <w:rsid w:val="00346106"/>
    <w:rsid w:val="00351564"/>
    <w:rsid w:val="003850E0"/>
    <w:rsid w:val="00392261"/>
    <w:rsid w:val="003A351D"/>
    <w:rsid w:val="003A564E"/>
    <w:rsid w:val="003B42C6"/>
    <w:rsid w:val="003F4A67"/>
    <w:rsid w:val="00400C53"/>
    <w:rsid w:val="0040213A"/>
    <w:rsid w:val="00403C5F"/>
    <w:rsid w:val="00405828"/>
    <w:rsid w:val="004205BA"/>
    <w:rsid w:val="00427EC8"/>
    <w:rsid w:val="00430DD1"/>
    <w:rsid w:val="004349F7"/>
    <w:rsid w:val="00434E23"/>
    <w:rsid w:val="0043534E"/>
    <w:rsid w:val="0045267C"/>
    <w:rsid w:val="00454F8F"/>
    <w:rsid w:val="00461F14"/>
    <w:rsid w:val="004659E6"/>
    <w:rsid w:val="00476CB8"/>
    <w:rsid w:val="00491940"/>
    <w:rsid w:val="004A1881"/>
    <w:rsid w:val="004A41B8"/>
    <w:rsid w:val="004A53F1"/>
    <w:rsid w:val="004C4344"/>
    <w:rsid w:val="004D08DA"/>
    <w:rsid w:val="004E2BBB"/>
    <w:rsid w:val="004F1B68"/>
    <w:rsid w:val="005017A0"/>
    <w:rsid w:val="005051E2"/>
    <w:rsid w:val="00512347"/>
    <w:rsid w:val="00576409"/>
    <w:rsid w:val="00580241"/>
    <w:rsid w:val="00587EE9"/>
    <w:rsid w:val="00593E90"/>
    <w:rsid w:val="005A4596"/>
    <w:rsid w:val="005B0766"/>
    <w:rsid w:val="005B108D"/>
    <w:rsid w:val="005B2519"/>
    <w:rsid w:val="005B5E11"/>
    <w:rsid w:val="005C4A24"/>
    <w:rsid w:val="005C4BAE"/>
    <w:rsid w:val="005D5300"/>
    <w:rsid w:val="005D7107"/>
    <w:rsid w:val="005E0122"/>
    <w:rsid w:val="005E2608"/>
    <w:rsid w:val="006002A8"/>
    <w:rsid w:val="00630EF3"/>
    <w:rsid w:val="00631C7B"/>
    <w:rsid w:val="00663176"/>
    <w:rsid w:val="006809C0"/>
    <w:rsid w:val="00682A02"/>
    <w:rsid w:val="006A3AFF"/>
    <w:rsid w:val="006C6CD1"/>
    <w:rsid w:val="006F719D"/>
    <w:rsid w:val="007070D9"/>
    <w:rsid w:val="00717B8E"/>
    <w:rsid w:val="00740CD3"/>
    <w:rsid w:val="0075538C"/>
    <w:rsid w:val="00757285"/>
    <w:rsid w:val="007638B1"/>
    <w:rsid w:val="007950FA"/>
    <w:rsid w:val="007A1C94"/>
    <w:rsid w:val="007A39BC"/>
    <w:rsid w:val="007A512C"/>
    <w:rsid w:val="007B202E"/>
    <w:rsid w:val="007F0503"/>
    <w:rsid w:val="007F51FD"/>
    <w:rsid w:val="00801655"/>
    <w:rsid w:val="00805EDB"/>
    <w:rsid w:val="00810315"/>
    <w:rsid w:val="0081080C"/>
    <w:rsid w:val="00816A33"/>
    <w:rsid w:val="00821126"/>
    <w:rsid w:val="008417C0"/>
    <w:rsid w:val="008528C3"/>
    <w:rsid w:val="00865A48"/>
    <w:rsid w:val="00872115"/>
    <w:rsid w:val="00876507"/>
    <w:rsid w:val="008B0625"/>
    <w:rsid w:val="008B6135"/>
    <w:rsid w:val="008B75A4"/>
    <w:rsid w:val="008B7E31"/>
    <w:rsid w:val="008C534B"/>
    <w:rsid w:val="008C568E"/>
    <w:rsid w:val="008D006B"/>
    <w:rsid w:val="008D087B"/>
    <w:rsid w:val="008E0206"/>
    <w:rsid w:val="008E45A1"/>
    <w:rsid w:val="008E79C5"/>
    <w:rsid w:val="00900E1E"/>
    <w:rsid w:val="0090278A"/>
    <w:rsid w:val="009252F1"/>
    <w:rsid w:val="00926753"/>
    <w:rsid w:val="00936A00"/>
    <w:rsid w:val="00941D91"/>
    <w:rsid w:val="009B70C8"/>
    <w:rsid w:val="00A15AD2"/>
    <w:rsid w:val="00A34D3C"/>
    <w:rsid w:val="00A37B20"/>
    <w:rsid w:val="00A41044"/>
    <w:rsid w:val="00A417F1"/>
    <w:rsid w:val="00A41BFC"/>
    <w:rsid w:val="00A51366"/>
    <w:rsid w:val="00A62412"/>
    <w:rsid w:val="00A64528"/>
    <w:rsid w:val="00A65F39"/>
    <w:rsid w:val="00A66136"/>
    <w:rsid w:val="00A83473"/>
    <w:rsid w:val="00AA6445"/>
    <w:rsid w:val="00AB1B2A"/>
    <w:rsid w:val="00AB25F5"/>
    <w:rsid w:val="00AC3BB7"/>
    <w:rsid w:val="00AD7C0C"/>
    <w:rsid w:val="00AF7A23"/>
    <w:rsid w:val="00B133BE"/>
    <w:rsid w:val="00B33F11"/>
    <w:rsid w:val="00B36A78"/>
    <w:rsid w:val="00B47354"/>
    <w:rsid w:val="00B63B79"/>
    <w:rsid w:val="00B669F7"/>
    <w:rsid w:val="00B74E52"/>
    <w:rsid w:val="00B83C46"/>
    <w:rsid w:val="00B96075"/>
    <w:rsid w:val="00BB2C3F"/>
    <w:rsid w:val="00BF479D"/>
    <w:rsid w:val="00C01894"/>
    <w:rsid w:val="00C064EB"/>
    <w:rsid w:val="00C23454"/>
    <w:rsid w:val="00C23720"/>
    <w:rsid w:val="00C326A9"/>
    <w:rsid w:val="00C34D0D"/>
    <w:rsid w:val="00C44574"/>
    <w:rsid w:val="00C47C22"/>
    <w:rsid w:val="00C53F33"/>
    <w:rsid w:val="00C54907"/>
    <w:rsid w:val="00C6071F"/>
    <w:rsid w:val="00C63B8B"/>
    <w:rsid w:val="00C65A68"/>
    <w:rsid w:val="00C739D7"/>
    <w:rsid w:val="00C74E2A"/>
    <w:rsid w:val="00C8071F"/>
    <w:rsid w:val="00C81C04"/>
    <w:rsid w:val="00C86B41"/>
    <w:rsid w:val="00CA0C15"/>
    <w:rsid w:val="00CA1EC9"/>
    <w:rsid w:val="00CA3D64"/>
    <w:rsid w:val="00CB1E81"/>
    <w:rsid w:val="00CE1A7C"/>
    <w:rsid w:val="00CE44B9"/>
    <w:rsid w:val="00CE5037"/>
    <w:rsid w:val="00CE6322"/>
    <w:rsid w:val="00CE7F48"/>
    <w:rsid w:val="00CF1608"/>
    <w:rsid w:val="00D539F2"/>
    <w:rsid w:val="00D87128"/>
    <w:rsid w:val="00D87468"/>
    <w:rsid w:val="00D920AE"/>
    <w:rsid w:val="00DB435D"/>
    <w:rsid w:val="00DC66AF"/>
    <w:rsid w:val="00DC78B6"/>
    <w:rsid w:val="00DD00A2"/>
    <w:rsid w:val="00DD4952"/>
    <w:rsid w:val="00DD7ACD"/>
    <w:rsid w:val="00DE26C2"/>
    <w:rsid w:val="00DF402D"/>
    <w:rsid w:val="00E007B8"/>
    <w:rsid w:val="00E02E7E"/>
    <w:rsid w:val="00E3133E"/>
    <w:rsid w:val="00E3194E"/>
    <w:rsid w:val="00E328E2"/>
    <w:rsid w:val="00E3492E"/>
    <w:rsid w:val="00E71639"/>
    <w:rsid w:val="00E92C83"/>
    <w:rsid w:val="00E96EDD"/>
    <w:rsid w:val="00EC2A1E"/>
    <w:rsid w:val="00EC3A24"/>
    <w:rsid w:val="00EC5301"/>
    <w:rsid w:val="00EC6116"/>
    <w:rsid w:val="00EC7274"/>
    <w:rsid w:val="00ED5CE5"/>
    <w:rsid w:val="00EF4AB8"/>
    <w:rsid w:val="00EF58CF"/>
    <w:rsid w:val="00F1162C"/>
    <w:rsid w:val="00F54CEC"/>
    <w:rsid w:val="00F565C3"/>
    <w:rsid w:val="00F5664C"/>
    <w:rsid w:val="00F60465"/>
    <w:rsid w:val="00F61B90"/>
    <w:rsid w:val="00F63C57"/>
    <w:rsid w:val="00F77D6A"/>
    <w:rsid w:val="00F83450"/>
    <w:rsid w:val="00F906C3"/>
    <w:rsid w:val="00F96FF5"/>
    <w:rsid w:val="00FB3569"/>
    <w:rsid w:val="00FB4DD9"/>
    <w:rsid w:val="00FC16D5"/>
    <w:rsid w:val="00FC70C8"/>
    <w:rsid w:val="00FD04E5"/>
    <w:rsid w:val="00FE5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FE35E"/>
  <w15:chartTrackingRefBased/>
  <w15:docId w15:val="{201943F4-1503-49B3-A05B-856DA87EC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3C35"/>
    <w:pPr>
      <w:spacing w:after="0" w:line="240" w:lineRule="auto"/>
    </w:pPr>
  </w:style>
  <w:style w:type="character" w:styleId="PlaceholderText">
    <w:name w:val="Placeholder Text"/>
    <w:basedOn w:val="DefaultParagraphFont"/>
    <w:uiPriority w:val="99"/>
    <w:semiHidden/>
    <w:rsid w:val="000B1149"/>
    <w:rPr>
      <w:color w:val="808080"/>
    </w:rPr>
  </w:style>
  <w:style w:type="paragraph" w:styleId="Header">
    <w:name w:val="header"/>
    <w:basedOn w:val="Normal"/>
    <w:link w:val="HeaderChar"/>
    <w:uiPriority w:val="99"/>
    <w:unhideWhenUsed/>
    <w:rsid w:val="00123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C8E"/>
  </w:style>
  <w:style w:type="paragraph" w:styleId="Footer">
    <w:name w:val="footer"/>
    <w:basedOn w:val="Normal"/>
    <w:link w:val="FooterChar"/>
    <w:uiPriority w:val="99"/>
    <w:unhideWhenUsed/>
    <w:rsid w:val="00123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C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028644">
      <w:bodyDiv w:val="1"/>
      <w:marLeft w:val="0"/>
      <w:marRight w:val="0"/>
      <w:marTop w:val="0"/>
      <w:marBottom w:val="0"/>
      <w:divBdr>
        <w:top w:val="none" w:sz="0" w:space="0" w:color="auto"/>
        <w:left w:val="none" w:sz="0" w:space="0" w:color="auto"/>
        <w:bottom w:val="none" w:sz="0" w:space="0" w:color="auto"/>
        <w:right w:val="none" w:sz="0" w:space="0" w:color="auto"/>
      </w:divBdr>
      <w:divsChild>
        <w:div w:id="1602564934">
          <w:marLeft w:val="0"/>
          <w:marRight w:val="0"/>
          <w:marTop w:val="0"/>
          <w:marBottom w:val="0"/>
          <w:divBdr>
            <w:top w:val="none" w:sz="0" w:space="0" w:color="auto"/>
            <w:left w:val="none" w:sz="0" w:space="0" w:color="auto"/>
            <w:bottom w:val="none" w:sz="0" w:space="0" w:color="auto"/>
            <w:right w:val="none" w:sz="0" w:space="0" w:color="auto"/>
          </w:divBdr>
          <w:divsChild>
            <w:div w:id="14794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62827">
      <w:bodyDiv w:val="1"/>
      <w:marLeft w:val="0"/>
      <w:marRight w:val="0"/>
      <w:marTop w:val="0"/>
      <w:marBottom w:val="0"/>
      <w:divBdr>
        <w:top w:val="none" w:sz="0" w:space="0" w:color="auto"/>
        <w:left w:val="none" w:sz="0" w:space="0" w:color="auto"/>
        <w:bottom w:val="none" w:sz="0" w:space="0" w:color="auto"/>
        <w:right w:val="none" w:sz="0" w:space="0" w:color="auto"/>
      </w:divBdr>
      <w:divsChild>
        <w:div w:id="2033217762">
          <w:marLeft w:val="0"/>
          <w:marRight w:val="0"/>
          <w:marTop w:val="0"/>
          <w:marBottom w:val="0"/>
          <w:divBdr>
            <w:top w:val="none" w:sz="0" w:space="0" w:color="auto"/>
            <w:left w:val="none" w:sz="0" w:space="0" w:color="auto"/>
            <w:bottom w:val="none" w:sz="0" w:space="0" w:color="auto"/>
            <w:right w:val="none" w:sz="0" w:space="0" w:color="auto"/>
          </w:divBdr>
          <w:divsChild>
            <w:div w:id="124849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670</TotalTime>
  <Pages>17</Pages>
  <Words>2493</Words>
  <Characters>14215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Lever</dc:creator>
  <cp:keywords/>
  <dc:description/>
  <cp:lastModifiedBy>Tom Lever</cp:lastModifiedBy>
  <cp:revision>153</cp:revision>
  <dcterms:created xsi:type="dcterms:W3CDTF">2023-11-15T22:33:00Z</dcterms:created>
  <dcterms:modified xsi:type="dcterms:W3CDTF">2023-11-20T00:18:00Z</dcterms:modified>
</cp:coreProperties>
</file>