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E9E8" w14:textId="77777777" w:rsidR="00D11CD5" w:rsidRDefault="00D11CD5">
      <w:pPr>
        <w:spacing w:before="20" w:after="20"/>
        <w:jc w:val="center"/>
      </w:pPr>
      <w:r>
        <w:rPr>
          <w:b/>
          <w:bCs/>
          <w:sz w:val="28"/>
          <w:szCs w:val="28"/>
        </w:rPr>
        <w:t>San Francisco Department of Public Health</w:t>
      </w:r>
    </w:p>
    <w:p w14:paraId="2B2CE352" w14:textId="2F236ABB" w:rsidR="00516185" w:rsidRDefault="00EC2AD9" w:rsidP="00EC2AD9">
      <w:pPr>
        <w:spacing w:before="20" w:after="160"/>
        <w:jc w:val="center"/>
      </w:pPr>
      <w:r>
        <w:rPr>
          <w:noProof/>
        </w:rPr>
        <w:drawing>
          <wp:anchor distT="0" distB="0" distL="114300" distR="114300" simplePos="0" relativeHeight="251658240" behindDoc="0" locked="0" layoutInCell="1" allowOverlap="1" wp14:anchorId="71CC5035" wp14:editId="492062A1">
            <wp:simplePos x="0" y="0"/>
            <wp:positionH relativeFrom="column">
              <wp:posOffset>1141730</wp:posOffset>
            </wp:positionH>
            <wp:positionV relativeFrom="page">
              <wp:posOffset>1587500</wp:posOffset>
            </wp:positionV>
            <wp:extent cx="3981450" cy="3981450"/>
            <wp:effectExtent l="0" t="0" r="0" b="0"/>
            <wp:wrapTopAndBottom/>
            <wp:docPr id="355469713" name="Seal of San Francisco" descr="The official Seal of the City and County of San Francisco: a circular seal with a shield depicting the Golden Gate and a ship entering San Francisco Bay, flanked by a miner and a sailor, topped by a phoenix crest, with the motto Oro en Paz, Fierro en Guerra, surrounded by the words Seal of the City and County of San Fran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al of San Francisco" descr="The official Seal of the City and County of San Francisco: a circular seal with a shield depicting the Golden Gate and a ship entering San Francisco Bay, flanked by a miner and a sailor, topped by a phoenix crest, with the motto Oro en Paz, Fierro en Guerra, surrounded by the words Seal of the City and County of San Francisc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981450" cy="3981450"/>
                    </a:xfrm>
                    <a:prstGeom prst="rect">
                      <a:avLst/>
                    </a:prstGeom>
                  </pic:spPr>
                </pic:pic>
              </a:graphicData>
            </a:graphic>
            <wp14:sizeRelH relativeFrom="margin">
              <wp14:pctWidth>0</wp14:pctWidth>
            </wp14:sizeRelH>
            <wp14:sizeRelV relativeFrom="margin">
              <wp14:pctHeight>0</wp14:pctHeight>
            </wp14:sizeRelV>
          </wp:anchor>
        </w:drawing>
      </w:r>
      <w:r w:rsidR="00C13232">
        <w:t xml:space="preserve">Environmental Health </w:t>
      </w:r>
      <w:r w:rsidR="001F1D27">
        <w:t>Branch</w:t>
      </w:r>
    </w:p>
    <w:p w14:paraId="68B762BA" w14:textId="77777777" w:rsidR="00D11CD5" w:rsidRDefault="00D11CD5" w:rsidP="00D11CD5">
      <w:pPr>
        <w:pStyle w:val="Title"/>
        <w:jc w:val="center"/>
      </w:pPr>
      <w:r>
        <w:rPr>
          <w:b/>
          <w:sz w:val="44"/>
          <w:szCs w:val="44"/>
        </w:rPr>
        <w:t>Director's Rules and Regulations</w:t>
      </w:r>
    </w:p>
    <w:p w14:paraId="0E60956F" w14:textId="77777777" w:rsidR="00834E1B" w:rsidRDefault="00834E1B">
      <w:pPr>
        <w:spacing w:before="40" w:after="120"/>
        <w:jc w:val="center"/>
      </w:pPr>
      <w:r w:rsidRPr="00EC2AD9">
        <w:rPr>
          <w:sz w:val="24"/>
          <w:szCs w:val="24"/>
        </w:rPr>
        <w:t xml:space="preserve">For Prevention and Control of Rodents and </w:t>
      </w:r>
      <w:r w:rsidRPr="00EC2AD9">
        <w:rPr>
          <w:rStyle w:val="BookTitle"/>
          <w:b w:val="0"/>
          <w:bCs w:val="0"/>
          <w:i w:val="0"/>
          <w:iCs w:val="0"/>
        </w:rPr>
        <w:t>other</w:t>
      </w:r>
      <w:r w:rsidRPr="00EC2AD9">
        <w:rPr>
          <w:rStyle w:val="BookTitle"/>
          <w:b w:val="0"/>
          <w:bCs w:val="0"/>
          <w:i w:val="0"/>
          <w:iCs w:val="0"/>
        </w:rPr>
        <w:br/>
      </w:r>
      <w:r w:rsidRPr="00EC2AD9">
        <w:rPr>
          <w:sz w:val="24"/>
          <w:szCs w:val="24"/>
        </w:rPr>
        <w:t>Vectors, and to promote Housing Habitability</w:t>
      </w:r>
    </w:p>
    <w:p w14:paraId="264AAC82" w14:textId="77777777" w:rsidR="00834E1B" w:rsidRDefault="00834E1B">
      <w:pPr>
        <w:pStyle w:val="Subtitle"/>
        <w:spacing w:before="40" w:after="120"/>
        <w:jc w:val="center"/>
      </w:pPr>
      <w:r>
        <w:t>Pursuant to Article 11, Sec. 581-596 of the</w:t>
      </w:r>
      <w:r>
        <w:br/>
        <w:t>San Francisco Health Code</w:t>
      </w:r>
    </w:p>
    <w:p w14:paraId="60D5444E" w14:textId="77777777" w:rsidR="002B381B" w:rsidRDefault="002B381B" w:rsidP="00D11CD5">
      <w:pPr>
        <w:pStyle w:val="Heading1"/>
        <w:spacing w:before="0"/>
        <w:rPr>
          <w:caps/>
        </w:rPr>
      </w:pPr>
      <w:bookmarkStart w:id="0" w:name="_Toc232029725"/>
    </w:p>
    <w:p w14:paraId="4EB58F4B" w14:textId="77777777" w:rsidR="002B381B" w:rsidRDefault="002B381B" w:rsidP="00D11CD5">
      <w:pPr>
        <w:pStyle w:val="Heading1"/>
        <w:spacing w:before="0"/>
        <w:rPr>
          <w:caps/>
        </w:rPr>
      </w:pPr>
    </w:p>
    <w:p w14:paraId="0676066B" w14:textId="77777777" w:rsidR="004D1CF7" w:rsidRDefault="004D1CF7" w:rsidP="00D11CD5">
      <w:pPr>
        <w:pStyle w:val="Heading1"/>
        <w:spacing w:before="0"/>
        <w:rPr>
          <w:caps/>
        </w:rPr>
      </w:pPr>
    </w:p>
    <w:p w14:paraId="73DDBAB1" w14:textId="77777777" w:rsidR="004E60A1" w:rsidRDefault="004E60A1" w:rsidP="00D11CD5">
      <w:pPr>
        <w:pStyle w:val="Heading1"/>
        <w:spacing w:before="0"/>
        <w:rPr>
          <w:caps/>
        </w:rPr>
      </w:pPr>
    </w:p>
    <w:p w14:paraId="3DCB382C" w14:textId="77777777" w:rsidR="00D11CD5" w:rsidRDefault="00D11CD5" w:rsidP="00D11CD5">
      <w:pPr>
        <w:pStyle w:val="Heading1"/>
        <w:spacing w:before="0"/>
        <w:rPr>
          <w:color w:val="111111"/>
        </w:rPr>
      </w:pPr>
      <w:r>
        <w:rPr>
          <w:caps/>
        </w:rPr>
        <w:t>Table of Contents</w:t>
      </w:r>
      <w:bookmarkEnd w:id="0"/>
    </w:p>
    <w:sdt>
      <w:sdtPr>
        <w:id w:val="680087885"/>
        <w:docPartObj>
          <w:docPartGallery w:val="Table of Contents"/>
          <w:docPartUnique/>
        </w:docPartObj>
      </w:sdtPr>
      <w:sdtEndPr>
        <w:rPr>
          <w:rFonts w:ascii="Arial" w:eastAsia="Arial" w:hAnsi="Arial" w:cs="Arial"/>
          <w:b/>
          <w:bCs/>
          <w:noProof/>
          <w:color w:val="111111"/>
          <w:sz w:val="22"/>
          <w:szCs w:val="22"/>
          <w:lang w:eastAsia="zh-CN" w:bidi="hi-IN"/>
        </w:rPr>
      </w:sdtEndPr>
      <w:sdtContent>
        <w:p w14:paraId="29412468" w14:textId="656CA6B7" w:rsidR="00A73ED3" w:rsidRDefault="00A73ED3">
          <w:pPr>
            <w:pStyle w:val="TOCHeading"/>
          </w:pPr>
          <w:r>
            <w:t>Contents</w:t>
          </w:r>
        </w:p>
        <w:p w14:paraId="3C010909" w14:textId="6532E0FB"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\z \u </w:instrText>
          </w:r>
          <w:r>
            <w:fldChar w:fldCharType="separate"/>
          </w:r>
          <w:hyperlink w:anchor="_Toc232029725" w:history="1">
            <w:r w:rsidRPr="00B4486B">
              <w:rPr>
                <w:rStyle w:val="Hyperlink"/>
                <w:caps/>
                <w:noProof/>
              </w:rPr>
              <w:t>Table of Contents</w:t>
            </w:r>
            <w:r>
              <w:rPr>
                <w:noProof/>
                <w:webHidden/>
              </w:rPr>
              <w:tab/>
            </w:r>
            <w:r>
              <w:rPr>
                <w:noProof/>
                <w:webHidden/>
              </w:rPr>
              <w:fldChar w:fldCharType="begin"/>
            </w:r>
            <w:r>
              <w:rPr>
                <w:noProof/>
                <w:webHidden/>
              </w:rPr>
              <w:instrText xml:space="preserve"> PAGEREF _Toc232029725 \h </w:instrText>
            </w:r>
            <w:r>
              <w:rPr>
                <w:noProof/>
                <w:webHidden/>
              </w:rPr>
            </w:r>
            <w:r>
              <w:rPr>
                <w:noProof/>
                <w:webHidden/>
              </w:rPr>
              <w:fldChar w:fldCharType="separate"/>
            </w:r>
            <w:r>
              <w:rPr>
                <w:noProof/>
                <w:webHidden/>
              </w:rPr>
              <w:t>1</w:t>
            </w:r>
            <w:r>
              <w:rPr>
                <w:noProof/>
                <w:webHidden/>
              </w:rPr>
              <w:fldChar w:fldCharType="end"/>
            </w:r>
          </w:hyperlink>
        </w:p>
        <w:p w14:paraId="0EC46574" w14:textId="21AECCB4"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26" w:history="1">
            <w:r w:rsidRPr="00B4486B">
              <w:rPr>
                <w:rStyle w:val="Hyperlink"/>
                <w:caps/>
                <w:noProof/>
              </w:rPr>
              <w:t>At a Glance: Quick Reference</w:t>
            </w:r>
            <w:r>
              <w:rPr>
                <w:noProof/>
                <w:webHidden/>
              </w:rPr>
              <w:tab/>
            </w:r>
            <w:r>
              <w:rPr>
                <w:noProof/>
                <w:webHidden/>
              </w:rPr>
              <w:fldChar w:fldCharType="begin"/>
            </w:r>
            <w:r>
              <w:rPr>
                <w:noProof/>
                <w:webHidden/>
              </w:rPr>
              <w:instrText xml:space="preserve"> PAGEREF _Toc232029726 \h </w:instrText>
            </w:r>
            <w:r>
              <w:rPr>
                <w:noProof/>
                <w:webHidden/>
              </w:rPr>
            </w:r>
            <w:r>
              <w:rPr>
                <w:noProof/>
                <w:webHidden/>
              </w:rPr>
              <w:fldChar w:fldCharType="separate"/>
            </w:r>
            <w:r>
              <w:rPr>
                <w:noProof/>
                <w:webHidden/>
              </w:rPr>
              <w:t>3</w:t>
            </w:r>
            <w:r>
              <w:rPr>
                <w:noProof/>
                <w:webHidden/>
              </w:rPr>
              <w:fldChar w:fldCharType="end"/>
            </w:r>
          </w:hyperlink>
        </w:p>
        <w:p w14:paraId="1F74DC0C" w14:textId="10B46A68"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27" w:history="1">
            <w:r w:rsidRPr="00B4486B">
              <w:rPr>
                <w:rStyle w:val="Hyperlink"/>
                <w:noProof/>
              </w:rPr>
              <w:t>Who Needs This Document?</w:t>
            </w:r>
            <w:r>
              <w:rPr>
                <w:noProof/>
                <w:webHidden/>
              </w:rPr>
              <w:tab/>
            </w:r>
            <w:r>
              <w:rPr>
                <w:noProof/>
                <w:webHidden/>
              </w:rPr>
              <w:fldChar w:fldCharType="begin"/>
            </w:r>
            <w:r>
              <w:rPr>
                <w:noProof/>
                <w:webHidden/>
              </w:rPr>
              <w:instrText xml:space="preserve"> PAGEREF _Toc232029727 \h </w:instrText>
            </w:r>
            <w:r>
              <w:rPr>
                <w:noProof/>
                <w:webHidden/>
              </w:rPr>
            </w:r>
            <w:r>
              <w:rPr>
                <w:noProof/>
                <w:webHidden/>
              </w:rPr>
              <w:fldChar w:fldCharType="separate"/>
            </w:r>
            <w:r>
              <w:rPr>
                <w:noProof/>
                <w:webHidden/>
              </w:rPr>
              <w:t>3</w:t>
            </w:r>
            <w:r>
              <w:rPr>
                <w:noProof/>
                <w:webHidden/>
              </w:rPr>
              <w:fldChar w:fldCharType="end"/>
            </w:r>
          </w:hyperlink>
        </w:p>
        <w:p w14:paraId="612A8815" w14:textId="0FABD72A"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28" w:history="1">
            <w:r w:rsidRPr="00B4486B">
              <w:rPr>
                <w:rStyle w:val="Hyperlink"/>
                <w:noProof/>
              </w:rPr>
              <w:t>Key Obligations by Audience</w:t>
            </w:r>
            <w:r>
              <w:rPr>
                <w:noProof/>
                <w:webHidden/>
              </w:rPr>
              <w:tab/>
            </w:r>
            <w:r>
              <w:rPr>
                <w:noProof/>
                <w:webHidden/>
              </w:rPr>
              <w:fldChar w:fldCharType="begin"/>
            </w:r>
            <w:r>
              <w:rPr>
                <w:noProof/>
                <w:webHidden/>
              </w:rPr>
              <w:instrText xml:space="preserve"> PAGEREF _Toc232029728 \h </w:instrText>
            </w:r>
            <w:r>
              <w:rPr>
                <w:noProof/>
                <w:webHidden/>
              </w:rPr>
            </w:r>
            <w:r>
              <w:rPr>
                <w:noProof/>
                <w:webHidden/>
              </w:rPr>
              <w:fldChar w:fldCharType="separate"/>
            </w:r>
            <w:r>
              <w:rPr>
                <w:noProof/>
                <w:webHidden/>
              </w:rPr>
              <w:t>3</w:t>
            </w:r>
            <w:r>
              <w:rPr>
                <w:noProof/>
                <w:webHidden/>
              </w:rPr>
              <w:fldChar w:fldCharType="end"/>
            </w:r>
          </w:hyperlink>
        </w:p>
        <w:p w14:paraId="37B371A9" w14:textId="5A49F1DC"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29" w:history="1">
            <w:r w:rsidRPr="00B4486B">
              <w:rPr>
                <w:rStyle w:val="Hyperlink"/>
                <w:noProof/>
              </w:rPr>
              <w:t>Key Contacts at a Glance</w:t>
            </w:r>
            <w:r>
              <w:rPr>
                <w:noProof/>
                <w:webHidden/>
              </w:rPr>
              <w:tab/>
            </w:r>
            <w:r>
              <w:rPr>
                <w:noProof/>
                <w:webHidden/>
              </w:rPr>
              <w:fldChar w:fldCharType="begin"/>
            </w:r>
            <w:r>
              <w:rPr>
                <w:noProof/>
                <w:webHidden/>
              </w:rPr>
              <w:instrText xml:space="preserve"> PAGEREF _Toc232029729 \h </w:instrText>
            </w:r>
            <w:r>
              <w:rPr>
                <w:noProof/>
                <w:webHidden/>
              </w:rPr>
            </w:r>
            <w:r>
              <w:rPr>
                <w:noProof/>
                <w:webHidden/>
              </w:rPr>
              <w:fldChar w:fldCharType="separate"/>
            </w:r>
            <w:r>
              <w:rPr>
                <w:noProof/>
                <w:webHidden/>
              </w:rPr>
              <w:t>3</w:t>
            </w:r>
            <w:r>
              <w:rPr>
                <w:noProof/>
                <w:webHidden/>
              </w:rPr>
              <w:fldChar w:fldCharType="end"/>
            </w:r>
          </w:hyperlink>
        </w:p>
        <w:p w14:paraId="7A1C26AD" w14:textId="149ED02F"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30" w:history="1">
            <w:r w:rsidRPr="00B4486B">
              <w:rPr>
                <w:rStyle w:val="Hyperlink"/>
                <w:caps/>
                <w:noProof/>
              </w:rPr>
              <w:t>Preface</w:t>
            </w:r>
            <w:r>
              <w:rPr>
                <w:noProof/>
                <w:webHidden/>
              </w:rPr>
              <w:tab/>
            </w:r>
            <w:r>
              <w:rPr>
                <w:noProof/>
                <w:webHidden/>
              </w:rPr>
              <w:fldChar w:fldCharType="begin"/>
            </w:r>
            <w:r>
              <w:rPr>
                <w:noProof/>
                <w:webHidden/>
              </w:rPr>
              <w:instrText xml:space="preserve"> PAGEREF _Toc232029730 \h </w:instrText>
            </w:r>
            <w:r>
              <w:rPr>
                <w:noProof/>
                <w:webHidden/>
              </w:rPr>
            </w:r>
            <w:r>
              <w:rPr>
                <w:noProof/>
                <w:webHidden/>
              </w:rPr>
              <w:fldChar w:fldCharType="separate"/>
            </w:r>
            <w:r>
              <w:rPr>
                <w:noProof/>
                <w:webHidden/>
              </w:rPr>
              <w:t>4</w:t>
            </w:r>
            <w:r>
              <w:rPr>
                <w:noProof/>
                <w:webHidden/>
              </w:rPr>
              <w:fldChar w:fldCharType="end"/>
            </w:r>
          </w:hyperlink>
        </w:p>
        <w:p w14:paraId="2504A33A" w14:textId="0086C01B"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31" w:history="1">
            <w:r w:rsidRPr="00B4486B">
              <w:rPr>
                <w:rStyle w:val="Hyperlink"/>
                <w:caps/>
                <w:noProof/>
              </w:rPr>
              <w:t>Section I — Introduction</w:t>
            </w:r>
            <w:r>
              <w:rPr>
                <w:noProof/>
                <w:webHidden/>
              </w:rPr>
              <w:tab/>
            </w:r>
            <w:r>
              <w:rPr>
                <w:noProof/>
                <w:webHidden/>
              </w:rPr>
              <w:fldChar w:fldCharType="begin"/>
            </w:r>
            <w:r>
              <w:rPr>
                <w:noProof/>
                <w:webHidden/>
              </w:rPr>
              <w:instrText xml:space="preserve"> PAGEREF _Toc232029731 \h </w:instrText>
            </w:r>
            <w:r>
              <w:rPr>
                <w:noProof/>
                <w:webHidden/>
              </w:rPr>
            </w:r>
            <w:r>
              <w:rPr>
                <w:noProof/>
                <w:webHidden/>
              </w:rPr>
              <w:fldChar w:fldCharType="separate"/>
            </w:r>
            <w:r>
              <w:rPr>
                <w:noProof/>
                <w:webHidden/>
              </w:rPr>
              <w:t>4</w:t>
            </w:r>
            <w:r>
              <w:rPr>
                <w:noProof/>
                <w:webHidden/>
              </w:rPr>
              <w:fldChar w:fldCharType="end"/>
            </w:r>
          </w:hyperlink>
        </w:p>
        <w:p w14:paraId="3DF69C98" w14:textId="10423A26"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32" w:history="1">
            <w:r w:rsidRPr="00B4486B">
              <w:rPr>
                <w:rStyle w:val="Hyperlink"/>
                <w:noProof/>
              </w:rPr>
              <w:t>What Is a Vector?</w:t>
            </w:r>
            <w:r>
              <w:rPr>
                <w:noProof/>
                <w:webHidden/>
              </w:rPr>
              <w:tab/>
            </w:r>
            <w:r>
              <w:rPr>
                <w:noProof/>
                <w:webHidden/>
              </w:rPr>
              <w:fldChar w:fldCharType="begin"/>
            </w:r>
            <w:r>
              <w:rPr>
                <w:noProof/>
                <w:webHidden/>
              </w:rPr>
              <w:instrText xml:space="preserve"> PAGEREF _Toc232029732 \h </w:instrText>
            </w:r>
            <w:r>
              <w:rPr>
                <w:noProof/>
                <w:webHidden/>
              </w:rPr>
            </w:r>
            <w:r>
              <w:rPr>
                <w:noProof/>
                <w:webHidden/>
              </w:rPr>
              <w:fldChar w:fldCharType="separate"/>
            </w:r>
            <w:r>
              <w:rPr>
                <w:noProof/>
                <w:webHidden/>
              </w:rPr>
              <w:t>4</w:t>
            </w:r>
            <w:r>
              <w:rPr>
                <w:noProof/>
                <w:webHidden/>
              </w:rPr>
              <w:fldChar w:fldCharType="end"/>
            </w:r>
          </w:hyperlink>
        </w:p>
        <w:p w14:paraId="38E259B9" w14:textId="18CCCB65"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33" w:history="1">
            <w:r w:rsidRPr="00B4486B">
              <w:rPr>
                <w:rStyle w:val="Hyperlink"/>
                <w:noProof/>
              </w:rPr>
              <w:t>DPH’s Role</w:t>
            </w:r>
            <w:r>
              <w:rPr>
                <w:noProof/>
                <w:webHidden/>
              </w:rPr>
              <w:tab/>
            </w:r>
            <w:r>
              <w:rPr>
                <w:noProof/>
                <w:webHidden/>
              </w:rPr>
              <w:fldChar w:fldCharType="begin"/>
            </w:r>
            <w:r>
              <w:rPr>
                <w:noProof/>
                <w:webHidden/>
              </w:rPr>
              <w:instrText xml:space="preserve"> PAGEREF _Toc232029733 \h </w:instrText>
            </w:r>
            <w:r>
              <w:rPr>
                <w:noProof/>
                <w:webHidden/>
              </w:rPr>
            </w:r>
            <w:r>
              <w:rPr>
                <w:noProof/>
                <w:webHidden/>
              </w:rPr>
              <w:fldChar w:fldCharType="separate"/>
            </w:r>
            <w:r>
              <w:rPr>
                <w:noProof/>
                <w:webHidden/>
              </w:rPr>
              <w:t>5</w:t>
            </w:r>
            <w:r>
              <w:rPr>
                <w:noProof/>
                <w:webHidden/>
              </w:rPr>
              <w:fldChar w:fldCharType="end"/>
            </w:r>
          </w:hyperlink>
        </w:p>
        <w:p w14:paraId="5E98D443" w14:textId="3602FFC4"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34" w:history="1">
            <w:r w:rsidRPr="00B4486B">
              <w:rPr>
                <w:rStyle w:val="Hyperlink"/>
                <w:noProof/>
              </w:rPr>
              <w:t>Key Prevention Goals</w:t>
            </w:r>
            <w:r>
              <w:rPr>
                <w:noProof/>
                <w:webHidden/>
              </w:rPr>
              <w:tab/>
            </w:r>
            <w:r>
              <w:rPr>
                <w:noProof/>
                <w:webHidden/>
              </w:rPr>
              <w:fldChar w:fldCharType="begin"/>
            </w:r>
            <w:r>
              <w:rPr>
                <w:noProof/>
                <w:webHidden/>
              </w:rPr>
              <w:instrText xml:space="preserve"> PAGEREF _Toc232029734 \h </w:instrText>
            </w:r>
            <w:r>
              <w:rPr>
                <w:noProof/>
                <w:webHidden/>
              </w:rPr>
            </w:r>
            <w:r>
              <w:rPr>
                <w:noProof/>
                <w:webHidden/>
              </w:rPr>
              <w:fldChar w:fldCharType="separate"/>
            </w:r>
            <w:r>
              <w:rPr>
                <w:noProof/>
                <w:webHidden/>
              </w:rPr>
              <w:t>5</w:t>
            </w:r>
            <w:r>
              <w:rPr>
                <w:noProof/>
                <w:webHidden/>
              </w:rPr>
              <w:fldChar w:fldCharType="end"/>
            </w:r>
          </w:hyperlink>
        </w:p>
        <w:p w14:paraId="2814082D" w14:textId="1EC8B48A"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35" w:history="1">
            <w:r w:rsidRPr="00B4486B">
              <w:rPr>
                <w:rStyle w:val="Hyperlink"/>
                <w:caps/>
                <w:noProof/>
              </w:rPr>
              <w:t>Section II — Definitions</w:t>
            </w:r>
            <w:r>
              <w:rPr>
                <w:noProof/>
                <w:webHidden/>
              </w:rPr>
              <w:tab/>
            </w:r>
            <w:r>
              <w:rPr>
                <w:noProof/>
                <w:webHidden/>
              </w:rPr>
              <w:fldChar w:fldCharType="begin"/>
            </w:r>
            <w:r>
              <w:rPr>
                <w:noProof/>
                <w:webHidden/>
              </w:rPr>
              <w:instrText xml:space="preserve"> PAGEREF _Toc232029735 \h </w:instrText>
            </w:r>
            <w:r>
              <w:rPr>
                <w:noProof/>
                <w:webHidden/>
              </w:rPr>
            </w:r>
            <w:r>
              <w:rPr>
                <w:noProof/>
                <w:webHidden/>
              </w:rPr>
              <w:fldChar w:fldCharType="separate"/>
            </w:r>
            <w:r>
              <w:rPr>
                <w:noProof/>
                <w:webHidden/>
              </w:rPr>
              <w:t>5</w:t>
            </w:r>
            <w:r>
              <w:rPr>
                <w:noProof/>
                <w:webHidden/>
              </w:rPr>
              <w:fldChar w:fldCharType="end"/>
            </w:r>
          </w:hyperlink>
        </w:p>
        <w:p w14:paraId="238A672A" w14:textId="118DC78B"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36" w:history="1">
            <w:r w:rsidRPr="00B4486B">
              <w:rPr>
                <w:rStyle w:val="Hyperlink"/>
                <w:noProof/>
              </w:rPr>
              <w:t>Section III — Regulatory Authority</w:t>
            </w:r>
            <w:r>
              <w:rPr>
                <w:noProof/>
                <w:webHidden/>
              </w:rPr>
              <w:tab/>
            </w:r>
            <w:r>
              <w:rPr>
                <w:noProof/>
                <w:webHidden/>
              </w:rPr>
              <w:fldChar w:fldCharType="begin"/>
            </w:r>
            <w:r>
              <w:rPr>
                <w:noProof/>
                <w:webHidden/>
              </w:rPr>
              <w:instrText xml:space="preserve"> PAGEREF _Toc232029736 \h </w:instrText>
            </w:r>
            <w:r>
              <w:rPr>
                <w:noProof/>
                <w:webHidden/>
              </w:rPr>
            </w:r>
            <w:r>
              <w:rPr>
                <w:noProof/>
                <w:webHidden/>
              </w:rPr>
              <w:fldChar w:fldCharType="separate"/>
            </w:r>
            <w:r>
              <w:rPr>
                <w:noProof/>
                <w:webHidden/>
              </w:rPr>
              <w:t>6</w:t>
            </w:r>
            <w:r>
              <w:rPr>
                <w:noProof/>
                <w:webHidden/>
              </w:rPr>
              <w:fldChar w:fldCharType="end"/>
            </w:r>
          </w:hyperlink>
        </w:p>
        <w:p w14:paraId="0FA46E4F" w14:textId="5D08533E"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37" w:history="1">
            <w:r w:rsidRPr="00B4486B">
              <w:rPr>
                <w:rStyle w:val="Hyperlink"/>
                <w:noProof/>
              </w:rPr>
              <w:t>What Gives DPH Authority to Enforce These Rules?</w:t>
            </w:r>
            <w:r>
              <w:rPr>
                <w:noProof/>
                <w:webHidden/>
              </w:rPr>
              <w:tab/>
            </w:r>
            <w:r>
              <w:rPr>
                <w:noProof/>
                <w:webHidden/>
              </w:rPr>
              <w:fldChar w:fldCharType="begin"/>
            </w:r>
            <w:r>
              <w:rPr>
                <w:noProof/>
                <w:webHidden/>
              </w:rPr>
              <w:instrText xml:space="preserve"> PAGEREF _Toc232029737 \h </w:instrText>
            </w:r>
            <w:r>
              <w:rPr>
                <w:noProof/>
                <w:webHidden/>
              </w:rPr>
            </w:r>
            <w:r>
              <w:rPr>
                <w:noProof/>
                <w:webHidden/>
              </w:rPr>
              <w:fldChar w:fldCharType="separate"/>
            </w:r>
            <w:r>
              <w:rPr>
                <w:noProof/>
                <w:webHidden/>
              </w:rPr>
              <w:t>6</w:t>
            </w:r>
            <w:r>
              <w:rPr>
                <w:noProof/>
                <w:webHidden/>
              </w:rPr>
              <w:fldChar w:fldCharType="end"/>
            </w:r>
          </w:hyperlink>
        </w:p>
        <w:p w14:paraId="32287B15" w14:textId="58B5A74F"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38" w:history="1">
            <w:r w:rsidRPr="00B4486B">
              <w:rPr>
                <w:rStyle w:val="Hyperlink"/>
                <w:noProof/>
              </w:rPr>
              <w:t>Section 581 — Public Health Nuisance</w:t>
            </w:r>
            <w:r>
              <w:rPr>
                <w:noProof/>
                <w:webHidden/>
              </w:rPr>
              <w:tab/>
            </w:r>
            <w:r>
              <w:rPr>
                <w:noProof/>
                <w:webHidden/>
              </w:rPr>
              <w:fldChar w:fldCharType="begin"/>
            </w:r>
            <w:r>
              <w:rPr>
                <w:noProof/>
                <w:webHidden/>
              </w:rPr>
              <w:instrText xml:space="preserve"> PAGEREF _Toc232029738 \h </w:instrText>
            </w:r>
            <w:r>
              <w:rPr>
                <w:noProof/>
                <w:webHidden/>
              </w:rPr>
            </w:r>
            <w:r>
              <w:rPr>
                <w:noProof/>
                <w:webHidden/>
              </w:rPr>
              <w:fldChar w:fldCharType="separate"/>
            </w:r>
            <w:r>
              <w:rPr>
                <w:noProof/>
                <w:webHidden/>
              </w:rPr>
              <w:t>6</w:t>
            </w:r>
            <w:r>
              <w:rPr>
                <w:noProof/>
                <w:webHidden/>
              </w:rPr>
              <w:fldChar w:fldCharType="end"/>
            </w:r>
          </w:hyperlink>
        </w:p>
        <w:p w14:paraId="560698D0" w14:textId="7D0FC1AB"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39" w:history="1">
            <w:r w:rsidRPr="00B4486B">
              <w:rPr>
                <w:rStyle w:val="Hyperlink"/>
                <w:noProof/>
              </w:rPr>
              <w:t>Section 92 — Rodent Control in Buildings</w:t>
            </w:r>
            <w:r>
              <w:rPr>
                <w:noProof/>
                <w:webHidden/>
              </w:rPr>
              <w:tab/>
            </w:r>
            <w:r>
              <w:rPr>
                <w:noProof/>
                <w:webHidden/>
              </w:rPr>
              <w:fldChar w:fldCharType="begin"/>
            </w:r>
            <w:r>
              <w:rPr>
                <w:noProof/>
                <w:webHidden/>
              </w:rPr>
              <w:instrText xml:space="preserve"> PAGEREF _Toc232029739 \h </w:instrText>
            </w:r>
            <w:r>
              <w:rPr>
                <w:noProof/>
                <w:webHidden/>
              </w:rPr>
            </w:r>
            <w:r>
              <w:rPr>
                <w:noProof/>
                <w:webHidden/>
              </w:rPr>
              <w:fldChar w:fldCharType="separate"/>
            </w:r>
            <w:r>
              <w:rPr>
                <w:noProof/>
                <w:webHidden/>
              </w:rPr>
              <w:t>6</w:t>
            </w:r>
            <w:r>
              <w:rPr>
                <w:noProof/>
                <w:webHidden/>
              </w:rPr>
              <w:fldChar w:fldCharType="end"/>
            </w:r>
          </w:hyperlink>
        </w:p>
        <w:p w14:paraId="562148A4" w14:textId="02DA2C37"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0" w:history="1">
            <w:r w:rsidRPr="00B4486B">
              <w:rPr>
                <w:rStyle w:val="Hyperlink"/>
                <w:noProof/>
              </w:rPr>
              <w:t>Section 92(c) — Keeping Rodents Out</w:t>
            </w:r>
            <w:r>
              <w:rPr>
                <w:noProof/>
                <w:webHidden/>
              </w:rPr>
              <w:tab/>
            </w:r>
            <w:r>
              <w:rPr>
                <w:noProof/>
                <w:webHidden/>
              </w:rPr>
              <w:fldChar w:fldCharType="begin"/>
            </w:r>
            <w:r>
              <w:rPr>
                <w:noProof/>
                <w:webHidden/>
              </w:rPr>
              <w:instrText xml:space="preserve"> PAGEREF _Toc232029740 \h </w:instrText>
            </w:r>
            <w:r>
              <w:rPr>
                <w:noProof/>
                <w:webHidden/>
              </w:rPr>
            </w:r>
            <w:r>
              <w:rPr>
                <w:noProof/>
                <w:webHidden/>
              </w:rPr>
              <w:fldChar w:fldCharType="separate"/>
            </w:r>
            <w:r>
              <w:rPr>
                <w:noProof/>
                <w:webHidden/>
              </w:rPr>
              <w:t>6</w:t>
            </w:r>
            <w:r>
              <w:rPr>
                <w:noProof/>
                <w:webHidden/>
              </w:rPr>
              <w:fldChar w:fldCharType="end"/>
            </w:r>
          </w:hyperlink>
        </w:p>
        <w:p w14:paraId="55EC96B1" w14:textId="310C15E5"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1" w:history="1">
            <w:r w:rsidRPr="00B4486B">
              <w:rPr>
                <w:rStyle w:val="Hyperlink"/>
                <w:noProof/>
              </w:rPr>
              <w:t>Section 596 — How Enforcement Works</w:t>
            </w:r>
            <w:r>
              <w:rPr>
                <w:noProof/>
                <w:webHidden/>
              </w:rPr>
              <w:tab/>
            </w:r>
            <w:r>
              <w:rPr>
                <w:noProof/>
                <w:webHidden/>
              </w:rPr>
              <w:fldChar w:fldCharType="begin"/>
            </w:r>
            <w:r>
              <w:rPr>
                <w:noProof/>
                <w:webHidden/>
              </w:rPr>
              <w:instrText xml:space="preserve"> PAGEREF _Toc232029741 \h </w:instrText>
            </w:r>
            <w:r>
              <w:rPr>
                <w:noProof/>
                <w:webHidden/>
              </w:rPr>
            </w:r>
            <w:r>
              <w:rPr>
                <w:noProof/>
                <w:webHidden/>
              </w:rPr>
              <w:fldChar w:fldCharType="separate"/>
            </w:r>
            <w:r>
              <w:rPr>
                <w:noProof/>
                <w:webHidden/>
              </w:rPr>
              <w:t>7</w:t>
            </w:r>
            <w:r>
              <w:rPr>
                <w:noProof/>
                <w:webHidden/>
              </w:rPr>
              <w:fldChar w:fldCharType="end"/>
            </w:r>
          </w:hyperlink>
        </w:p>
        <w:p w14:paraId="705DD957" w14:textId="13A9CEF4"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2" w:history="1">
            <w:r w:rsidRPr="00B4486B">
              <w:rPr>
                <w:rStyle w:val="Hyperlink"/>
                <w:noProof/>
              </w:rPr>
              <w:t>What to Expect if DPH Enforces the Health Code</w:t>
            </w:r>
            <w:r>
              <w:rPr>
                <w:noProof/>
                <w:webHidden/>
              </w:rPr>
              <w:tab/>
            </w:r>
            <w:r>
              <w:rPr>
                <w:noProof/>
                <w:webHidden/>
              </w:rPr>
              <w:fldChar w:fldCharType="begin"/>
            </w:r>
            <w:r>
              <w:rPr>
                <w:noProof/>
                <w:webHidden/>
              </w:rPr>
              <w:instrText xml:space="preserve"> PAGEREF _Toc232029742 \h </w:instrText>
            </w:r>
            <w:r>
              <w:rPr>
                <w:noProof/>
                <w:webHidden/>
              </w:rPr>
            </w:r>
            <w:r>
              <w:rPr>
                <w:noProof/>
                <w:webHidden/>
              </w:rPr>
              <w:fldChar w:fldCharType="separate"/>
            </w:r>
            <w:r>
              <w:rPr>
                <w:noProof/>
                <w:webHidden/>
              </w:rPr>
              <w:t>7</w:t>
            </w:r>
            <w:r>
              <w:rPr>
                <w:noProof/>
                <w:webHidden/>
              </w:rPr>
              <w:fldChar w:fldCharType="end"/>
            </w:r>
          </w:hyperlink>
        </w:p>
        <w:p w14:paraId="5B67E507" w14:textId="4C271AAE"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3" w:history="1">
            <w:r w:rsidRPr="00B4486B">
              <w:rPr>
                <w:rStyle w:val="Hyperlink"/>
                <w:noProof/>
              </w:rPr>
              <w:t>Other Laws That May Also Apply</w:t>
            </w:r>
            <w:r>
              <w:rPr>
                <w:noProof/>
                <w:webHidden/>
              </w:rPr>
              <w:tab/>
            </w:r>
            <w:r>
              <w:rPr>
                <w:noProof/>
                <w:webHidden/>
              </w:rPr>
              <w:fldChar w:fldCharType="begin"/>
            </w:r>
            <w:r>
              <w:rPr>
                <w:noProof/>
                <w:webHidden/>
              </w:rPr>
              <w:instrText xml:space="preserve"> PAGEREF _Toc232029743 \h </w:instrText>
            </w:r>
            <w:r>
              <w:rPr>
                <w:noProof/>
                <w:webHidden/>
              </w:rPr>
            </w:r>
            <w:r>
              <w:rPr>
                <w:noProof/>
                <w:webHidden/>
              </w:rPr>
              <w:fldChar w:fldCharType="separate"/>
            </w:r>
            <w:r>
              <w:rPr>
                <w:noProof/>
                <w:webHidden/>
              </w:rPr>
              <w:t>7</w:t>
            </w:r>
            <w:r>
              <w:rPr>
                <w:noProof/>
                <w:webHidden/>
              </w:rPr>
              <w:fldChar w:fldCharType="end"/>
            </w:r>
          </w:hyperlink>
        </w:p>
        <w:p w14:paraId="3BCA124A" w14:textId="50CA2A6D"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4" w:history="1">
            <w:r w:rsidRPr="00B4486B">
              <w:rPr>
                <w:rStyle w:val="Hyperlink"/>
                <w:noProof/>
              </w:rPr>
              <w:t>Storage Conditions</w:t>
            </w:r>
            <w:r>
              <w:rPr>
                <w:noProof/>
                <w:webHidden/>
              </w:rPr>
              <w:tab/>
            </w:r>
            <w:r>
              <w:rPr>
                <w:noProof/>
                <w:webHidden/>
              </w:rPr>
              <w:fldChar w:fldCharType="begin"/>
            </w:r>
            <w:r>
              <w:rPr>
                <w:noProof/>
                <w:webHidden/>
              </w:rPr>
              <w:instrText xml:space="preserve"> PAGEREF _Toc232029744 \h </w:instrText>
            </w:r>
            <w:r>
              <w:rPr>
                <w:noProof/>
                <w:webHidden/>
              </w:rPr>
            </w:r>
            <w:r>
              <w:rPr>
                <w:noProof/>
                <w:webHidden/>
              </w:rPr>
              <w:fldChar w:fldCharType="separate"/>
            </w:r>
            <w:r>
              <w:rPr>
                <w:noProof/>
                <w:webHidden/>
              </w:rPr>
              <w:t>7</w:t>
            </w:r>
            <w:r>
              <w:rPr>
                <w:noProof/>
                <w:webHidden/>
              </w:rPr>
              <w:fldChar w:fldCharType="end"/>
            </w:r>
          </w:hyperlink>
        </w:p>
        <w:p w14:paraId="522C6511" w14:textId="4F016C46"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5" w:history="1">
            <w:r w:rsidRPr="00B4486B">
              <w:rPr>
                <w:rStyle w:val="Hyperlink"/>
                <w:noProof/>
              </w:rPr>
              <w:t>Standing Water and Mosquito Prevention</w:t>
            </w:r>
            <w:r>
              <w:rPr>
                <w:noProof/>
                <w:webHidden/>
              </w:rPr>
              <w:tab/>
            </w:r>
            <w:r>
              <w:rPr>
                <w:noProof/>
                <w:webHidden/>
              </w:rPr>
              <w:fldChar w:fldCharType="begin"/>
            </w:r>
            <w:r>
              <w:rPr>
                <w:noProof/>
                <w:webHidden/>
              </w:rPr>
              <w:instrText xml:space="preserve"> PAGEREF _Toc232029745 \h </w:instrText>
            </w:r>
            <w:r>
              <w:rPr>
                <w:noProof/>
                <w:webHidden/>
              </w:rPr>
            </w:r>
            <w:r>
              <w:rPr>
                <w:noProof/>
                <w:webHidden/>
              </w:rPr>
              <w:fldChar w:fldCharType="separate"/>
            </w:r>
            <w:r>
              <w:rPr>
                <w:noProof/>
                <w:webHidden/>
              </w:rPr>
              <w:t>7</w:t>
            </w:r>
            <w:r>
              <w:rPr>
                <w:noProof/>
                <w:webHidden/>
              </w:rPr>
              <w:fldChar w:fldCharType="end"/>
            </w:r>
          </w:hyperlink>
        </w:p>
        <w:p w14:paraId="0C2E2242" w14:textId="12BD0B16"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6" w:history="1">
            <w:r w:rsidRPr="00B4486B">
              <w:rPr>
                <w:rStyle w:val="Hyperlink"/>
                <w:noProof/>
              </w:rPr>
              <w:t>Recommended Practice</w:t>
            </w:r>
            <w:r>
              <w:rPr>
                <w:noProof/>
                <w:webHidden/>
              </w:rPr>
              <w:tab/>
            </w:r>
            <w:r>
              <w:rPr>
                <w:noProof/>
                <w:webHidden/>
              </w:rPr>
              <w:fldChar w:fldCharType="begin"/>
            </w:r>
            <w:r>
              <w:rPr>
                <w:noProof/>
                <w:webHidden/>
              </w:rPr>
              <w:instrText xml:space="preserve"> PAGEREF _Toc232029746 \h </w:instrText>
            </w:r>
            <w:r>
              <w:rPr>
                <w:noProof/>
                <w:webHidden/>
              </w:rPr>
            </w:r>
            <w:r>
              <w:rPr>
                <w:noProof/>
                <w:webHidden/>
              </w:rPr>
              <w:fldChar w:fldCharType="separate"/>
            </w:r>
            <w:r>
              <w:rPr>
                <w:noProof/>
                <w:webHidden/>
              </w:rPr>
              <w:t>7</w:t>
            </w:r>
            <w:r>
              <w:rPr>
                <w:noProof/>
                <w:webHidden/>
              </w:rPr>
              <w:fldChar w:fldCharType="end"/>
            </w:r>
          </w:hyperlink>
        </w:p>
        <w:p w14:paraId="60E4F2B9" w14:textId="4D074B3F"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7" w:history="1">
            <w:r w:rsidRPr="00B4486B">
              <w:rPr>
                <w:rStyle w:val="Hyperlink"/>
                <w:noProof/>
              </w:rPr>
              <w:t>Landscape Management</w:t>
            </w:r>
            <w:r>
              <w:rPr>
                <w:noProof/>
                <w:webHidden/>
              </w:rPr>
              <w:tab/>
            </w:r>
            <w:r>
              <w:rPr>
                <w:noProof/>
                <w:webHidden/>
              </w:rPr>
              <w:fldChar w:fldCharType="begin"/>
            </w:r>
            <w:r>
              <w:rPr>
                <w:noProof/>
                <w:webHidden/>
              </w:rPr>
              <w:instrText xml:space="preserve"> PAGEREF _Toc232029747 \h </w:instrText>
            </w:r>
            <w:r>
              <w:rPr>
                <w:noProof/>
                <w:webHidden/>
              </w:rPr>
            </w:r>
            <w:r>
              <w:rPr>
                <w:noProof/>
                <w:webHidden/>
              </w:rPr>
              <w:fldChar w:fldCharType="separate"/>
            </w:r>
            <w:r>
              <w:rPr>
                <w:noProof/>
                <w:webHidden/>
              </w:rPr>
              <w:t>7</w:t>
            </w:r>
            <w:r>
              <w:rPr>
                <w:noProof/>
                <w:webHidden/>
              </w:rPr>
              <w:fldChar w:fldCharType="end"/>
            </w:r>
          </w:hyperlink>
        </w:p>
        <w:p w14:paraId="4A409E9D" w14:textId="15396085"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8" w:history="1">
            <w:r w:rsidRPr="00B4486B">
              <w:rPr>
                <w:rStyle w:val="Hyperlink"/>
                <w:noProof/>
              </w:rPr>
              <w:t>Personal Protection and Reporting</w:t>
            </w:r>
            <w:r>
              <w:rPr>
                <w:noProof/>
                <w:webHidden/>
              </w:rPr>
              <w:tab/>
            </w:r>
            <w:r>
              <w:rPr>
                <w:noProof/>
                <w:webHidden/>
              </w:rPr>
              <w:fldChar w:fldCharType="begin"/>
            </w:r>
            <w:r>
              <w:rPr>
                <w:noProof/>
                <w:webHidden/>
              </w:rPr>
              <w:instrText xml:space="preserve"> PAGEREF _Toc232029748 \h </w:instrText>
            </w:r>
            <w:r>
              <w:rPr>
                <w:noProof/>
                <w:webHidden/>
              </w:rPr>
            </w:r>
            <w:r>
              <w:rPr>
                <w:noProof/>
                <w:webHidden/>
              </w:rPr>
              <w:fldChar w:fldCharType="separate"/>
            </w:r>
            <w:r>
              <w:rPr>
                <w:noProof/>
                <w:webHidden/>
              </w:rPr>
              <w:t>8</w:t>
            </w:r>
            <w:r>
              <w:rPr>
                <w:noProof/>
                <w:webHidden/>
              </w:rPr>
              <w:fldChar w:fldCharType="end"/>
            </w:r>
          </w:hyperlink>
        </w:p>
        <w:p w14:paraId="2C11CD18" w14:textId="7381DE4B"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49" w:history="1">
            <w:r w:rsidRPr="00B4486B">
              <w:rPr>
                <w:rStyle w:val="Hyperlink"/>
                <w:noProof/>
              </w:rPr>
              <w:t>Routine Monitoring</w:t>
            </w:r>
            <w:r>
              <w:rPr>
                <w:noProof/>
                <w:webHidden/>
              </w:rPr>
              <w:tab/>
            </w:r>
            <w:r>
              <w:rPr>
                <w:noProof/>
                <w:webHidden/>
              </w:rPr>
              <w:fldChar w:fldCharType="begin"/>
            </w:r>
            <w:r>
              <w:rPr>
                <w:noProof/>
                <w:webHidden/>
              </w:rPr>
              <w:instrText xml:space="preserve"> PAGEREF _Toc232029749 \h </w:instrText>
            </w:r>
            <w:r>
              <w:rPr>
                <w:noProof/>
                <w:webHidden/>
              </w:rPr>
            </w:r>
            <w:r>
              <w:rPr>
                <w:noProof/>
                <w:webHidden/>
              </w:rPr>
              <w:fldChar w:fldCharType="separate"/>
            </w:r>
            <w:r>
              <w:rPr>
                <w:noProof/>
                <w:webHidden/>
              </w:rPr>
              <w:t>8</w:t>
            </w:r>
            <w:r>
              <w:rPr>
                <w:noProof/>
                <w:webHidden/>
              </w:rPr>
              <w:fldChar w:fldCharType="end"/>
            </w:r>
          </w:hyperlink>
        </w:p>
        <w:p w14:paraId="41F5E650" w14:textId="410DF68F"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50" w:history="1">
            <w:r w:rsidRPr="00B4486B">
              <w:rPr>
                <w:rStyle w:val="Hyperlink"/>
                <w:noProof/>
              </w:rPr>
              <w:t>Section VIII — How Do You Keep Rodents and Other Vectors Out?</w:t>
            </w:r>
            <w:r>
              <w:rPr>
                <w:noProof/>
                <w:webHidden/>
              </w:rPr>
              <w:tab/>
            </w:r>
            <w:r>
              <w:rPr>
                <w:noProof/>
                <w:webHidden/>
              </w:rPr>
              <w:fldChar w:fldCharType="begin"/>
            </w:r>
            <w:r>
              <w:rPr>
                <w:noProof/>
                <w:webHidden/>
              </w:rPr>
              <w:instrText xml:space="preserve"> PAGEREF _Toc232029750 \h </w:instrText>
            </w:r>
            <w:r>
              <w:rPr>
                <w:noProof/>
                <w:webHidden/>
              </w:rPr>
            </w:r>
            <w:r>
              <w:rPr>
                <w:noProof/>
                <w:webHidden/>
              </w:rPr>
              <w:fldChar w:fldCharType="separate"/>
            </w:r>
            <w:r>
              <w:rPr>
                <w:noProof/>
                <w:webHidden/>
              </w:rPr>
              <w:t>8</w:t>
            </w:r>
            <w:r>
              <w:rPr>
                <w:noProof/>
                <w:webHidden/>
              </w:rPr>
              <w:fldChar w:fldCharType="end"/>
            </w:r>
          </w:hyperlink>
        </w:p>
        <w:p w14:paraId="119167AD" w14:textId="7741C4A2"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51" w:history="1">
            <w:r w:rsidRPr="00B4486B">
              <w:rPr>
                <w:rStyle w:val="Hyperlink"/>
                <w:noProof/>
              </w:rPr>
              <w:t>What This Means for You</w:t>
            </w:r>
            <w:r>
              <w:rPr>
                <w:noProof/>
                <w:webHidden/>
              </w:rPr>
              <w:tab/>
            </w:r>
            <w:r>
              <w:rPr>
                <w:noProof/>
                <w:webHidden/>
              </w:rPr>
              <w:fldChar w:fldCharType="begin"/>
            </w:r>
            <w:r>
              <w:rPr>
                <w:noProof/>
                <w:webHidden/>
              </w:rPr>
              <w:instrText xml:space="preserve"> PAGEREF _Toc232029751 \h </w:instrText>
            </w:r>
            <w:r>
              <w:rPr>
                <w:noProof/>
                <w:webHidden/>
              </w:rPr>
            </w:r>
            <w:r>
              <w:rPr>
                <w:noProof/>
                <w:webHidden/>
              </w:rPr>
              <w:fldChar w:fldCharType="separate"/>
            </w:r>
            <w:r>
              <w:rPr>
                <w:noProof/>
                <w:webHidden/>
              </w:rPr>
              <w:t>8</w:t>
            </w:r>
            <w:r>
              <w:rPr>
                <w:noProof/>
                <w:webHidden/>
              </w:rPr>
              <w:fldChar w:fldCharType="end"/>
            </w:r>
          </w:hyperlink>
        </w:p>
        <w:p w14:paraId="12431ECF" w14:textId="6AEB0BBB"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52" w:history="1">
            <w:r w:rsidRPr="00B4486B">
              <w:rPr>
                <w:rStyle w:val="Hyperlink"/>
                <w:noProof/>
              </w:rPr>
              <w:t>Required Measures</w:t>
            </w:r>
            <w:r>
              <w:rPr>
                <w:noProof/>
                <w:webHidden/>
              </w:rPr>
              <w:tab/>
            </w:r>
            <w:r>
              <w:rPr>
                <w:noProof/>
                <w:webHidden/>
              </w:rPr>
              <w:fldChar w:fldCharType="begin"/>
            </w:r>
            <w:r>
              <w:rPr>
                <w:noProof/>
                <w:webHidden/>
              </w:rPr>
              <w:instrText xml:space="preserve"> PAGEREF _Toc232029752 \h </w:instrText>
            </w:r>
            <w:r>
              <w:rPr>
                <w:noProof/>
                <w:webHidden/>
              </w:rPr>
            </w:r>
            <w:r>
              <w:rPr>
                <w:noProof/>
                <w:webHidden/>
              </w:rPr>
              <w:fldChar w:fldCharType="separate"/>
            </w:r>
            <w:r>
              <w:rPr>
                <w:noProof/>
                <w:webHidden/>
              </w:rPr>
              <w:t>8</w:t>
            </w:r>
            <w:r>
              <w:rPr>
                <w:noProof/>
                <w:webHidden/>
              </w:rPr>
              <w:fldChar w:fldCharType="end"/>
            </w:r>
          </w:hyperlink>
        </w:p>
        <w:p w14:paraId="34019F33" w14:textId="3E1206D7"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53" w:history="1">
            <w:r w:rsidRPr="00B4486B">
              <w:rPr>
                <w:rStyle w:val="Hyperlink"/>
                <w:noProof/>
              </w:rPr>
              <w:t>Recommended Practice</w:t>
            </w:r>
            <w:r>
              <w:rPr>
                <w:noProof/>
                <w:webHidden/>
              </w:rPr>
              <w:tab/>
            </w:r>
            <w:r>
              <w:rPr>
                <w:noProof/>
                <w:webHidden/>
              </w:rPr>
              <w:fldChar w:fldCharType="begin"/>
            </w:r>
            <w:r>
              <w:rPr>
                <w:noProof/>
                <w:webHidden/>
              </w:rPr>
              <w:instrText xml:space="preserve"> PAGEREF _Toc232029753 \h </w:instrText>
            </w:r>
            <w:r>
              <w:rPr>
                <w:noProof/>
                <w:webHidden/>
              </w:rPr>
            </w:r>
            <w:r>
              <w:rPr>
                <w:noProof/>
                <w:webHidden/>
              </w:rPr>
              <w:fldChar w:fldCharType="separate"/>
            </w:r>
            <w:r>
              <w:rPr>
                <w:noProof/>
                <w:webHidden/>
              </w:rPr>
              <w:t>8</w:t>
            </w:r>
            <w:r>
              <w:rPr>
                <w:noProof/>
                <w:webHidden/>
              </w:rPr>
              <w:fldChar w:fldCharType="end"/>
            </w:r>
          </w:hyperlink>
        </w:p>
        <w:p w14:paraId="3D45439D" w14:textId="2E43A8C1"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54" w:history="1">
            <w:r w:rsidRPr="00B4486B">
              <w:rPr>
                <w:rStyle w:val="Hyperlink"/>
                <w:caps/>
                <w:noProof/>
              </w:rPr>
              <w:t>Section IX — Signs of Rodent Activity</w:t>
            </w:r>
            <w:r>
              <w:rPr>
                <w:noProof/>
                <w:webHidden/>
              </w:rPr>
              <w:tab/>
            </w:r>
            <w:r>
              <w:rPr>
                <w:noProof/>
                <w:webHidden/>
              </w:rPr>
              <w:fldChar w:fldCharType="begin"/>
            </w:r>
            <w:r>
              <w:rPr>
                <w:noProof/>
                <w:webHidden/>
              </w:rPr>
              <w:instrText xml:space="preserve"> PAGEREF _Toc232029754 \h </w:instrText>
            </w:r>
            <w:r>
              <w:rPr>
                <w:noProof/>
                <w:webHidden/>
              </w:rPr>
            </w:r>
            <w:r>
              <w:rPr>
                <w:noProof/>
                <w:webHidden/>
              </w:rPr>
              <w:fldChar w:fldCharType="separate"/>
            </w:r>
            <w:r>
              <w:rPr>
                <w:noProof/>
                <w:webHidden/>
              </w:rPr>
              <w:t>8</w:t>
            </w:r>
            <w:r>
              <w:rPr>
                <w:noProof/>
                <w:webHidden/>
              </w:rPr>
              <w:fldChar w:fldCharType="end"/>
            </w:r>
          </w:hyperlink>
        </w:p>
        <w:p w14:paraId="253FC0F1" w14:textId="476761FB"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55" w:history="1">
            <w:r w:rsidRPr="00B4486B">
              <w:rPr>
                <w:rStyle w:val="Hyperlink"/>
                <w:noProof/>
              </w:rPr>
              <w:t>Section X — How Do You Prevent Pigeon Roosting and Related Nuisance Conditions?</w:t>
            </w:r>
            <w:r>
              <w:rPr>
                <w:noProof/>
                <w:webHidden/>
              </w:rPr>
              <w:tab/>
            </w:r>
            <w:r>
              <w:rPr>
                <w:noProof/>
                <w:webHidden/>
              </w:rPr>
              <w:fldChar w:fldCharType="begin"/>
            </w:r>
            <w:r>
              <w:rPr>
                <w:noProof/>
                <w:webHidden/>
              </w:rPr>
              <w:instrText xml:space="preserve"> PAGEREF _Toc232029755 \h </w:instrText>
            </w:r>
            <w:r>
              <w:rPr>
                <w:noProof/>
                <w:webHidden/>
              </w:rPr>
            </w:r>
            <w:r>
              <w:rPr>
                <w:noProof/>
                <w:webHidden/>
              </w:rPr>
              <w:fldChar w:fldCharType="separate"/>
            </w:r>
            <w:r>
              <w:rPr>
                <w:noProof/>
                <w:webHidden/>
              </w:rPr>
              <w:t>9</w:t>
            </w:r>
            <w:r>
              <w:rPr>
                <w:noProof/>
                <w:webHidden/>
              </w:rPr>
              <w:fldChar w:fldCharType="end"/>
            </w:r>
          </w:hyperlink>
        </w:p>
        <w:p w14:paraId="19D9AE67" w14:textId="3C76149C"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56" w:history="1">
            <w:r w:rsidRPr="00B4486B">
              <w:rPr>
                <w:rStyle w:val="Hyperlink"/>
                <w:noProof/>
              </w:rPr>
              <w:t>What This Means for You</w:t>
            </w:r>
            <w:r>
              <w:rPr>
                <w:noProof/>
                <w:webHidden/>
              </w:rPr>
              <w:tab/>
            </w:r>
            <w:r>
              <w:rPr>
                <w:noProof/>
                <w:webHidden/>
              </w:rPr>
              <w:fldChar w:fldCharType="begin"/>
            </w:r>
            <w:r>
              <w:rPr>
                <w:noProof/>
                <w:webHidden/>
              </w:rPr>
              <w:instrText xml:space="preserve"> PAGEREF _Toc232029756 \h </w:instrText>
            </w:r>
            <w:r>
              <w:rPr>
                <w:noProof/>
                <w:webHidden/>
              </w:rPr>
            </w:r>
            <w:r>
              <w:rPr>
                <w:noProof/>
                <w:webHidden/>
              </w:rPr>
              <w:fldChar w:fldCharType="separate"/>
            </w:r>
            <w:r>
              <w:rPr>
                <w:noProof/>
                <w:webHidden/>
              </w:rPr>
              <w:t>9</w:t>
            </w:r>
            <w:r>
              <w:rPr>
                <w:noProof/>
                <w:webHidden/>
              </w:rPr>
              <w:fldChar w:fldCharType="end"/>
            </w:r>
          </w:hyperlink>
        </w:p>
        <w:p w14:paraId="4F045885" w14:textId="6936FB12"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57" w:history="1">
            <w:r w:rsidRPr="00B4486B">
              <w:rPr>
                <w:rStyle w:val="Hyperlink"/>
                <w:noProof/>
              </w:rPr>
              <w:t>Required Measures</w:t>
            </w:r>
            <w:r>
              <w:rPr>
                <w:noProof/>
                <w:webHidden/>
              </w:rPr>
              <w:tab/>
            </w:r>
            <w:r>
              <w:rPr>
                <w:noProof/>
                <w:webHidden/>
              </w:rPr>
              <w:fldChar w:fldCharType="begin"/>
            </w:r>
            <w:r>
              <w:rPr>
                <w:noProof/>
                <w:webHidden/>
              </w:rPr>
              <w:instrText xml:space="preserve"> PAGEREF _Toc232029757 \h </w:instrText>
            </w:r>
            <w:r>
              <w:rPr>
                <w:noProof/>
                <w:webHidden/>
              </w:rPr>
            </w:r>
            <w:r>
              <w:rPr>
                <w:noProof/>
                <w:webHidden/>
              </w:rPr>
              <w:fldChar w:fldCharType="separate"/>
            </w:r>
            <w:r>
              <w:rPr>
                <w:noProof/>
                <w:webHidden/>
              </w:rPr>
              <w:t>9</w:t>
            </w:r>
            <w:r>
              <w:rPr>
                <w:noProof/>
                <w:webHidden/>
              </w:rPr>
              <w:fldChar w:fldCharType="end"/>
            </w:r>
          </w:hyperlink>
        </w:p>
        <w:p w14:paraId="74C4BB82" w14:textId="39D7A952"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58" w:history="1">
            <w:r w:rsidRPr="00B4486B">
              <w:rPr>
                <w:rStyle w:val="Hyperlink"/>
                <w:noProof/>
              </w:rPr>
              <w:t>Recommended Practice</w:t>
            </w:r>
            <w:r>
              <w:rPr>
                <w:noProof/>
                <w:webHidden/>
              </w:rPr>
              <w:tab/>
            </w:r>
            <w:r>
              <w:rPr>
                <w:noProof/>
                <w:webHidden/>
              </w:rPr>
              <w:fldChar w:fldCharType="begin"/>
            </w:r>
            <w:r>
              <w:rPr>
                <w:noProof/>
                <w:webHidden/>
              </w:rPr>
              <w:instrText xml:space="preserve"> PAGEREF _Toc232029758 \h </w:instrText>
            </w:r>
            <w:r>
              <w:rPr>
                <w:noProof/>
                <w:webHidden/>
              </w:rPr>
            </w:r>
            <w:r>
              <w:rPr>
                <w:noProof/>
                <w:webHidden/>
              </w:rPr>
              <w:fldChar w:fldCharType="separate"/>
            </w:r>
            <w:r>
              <w:rPr>
                <w:noProof/>
                <w:webHidden/>
              </w:rPr>
              <w:t>10</w:t>
            </w:r>
            <w:r>
              <w:rPr>
                <w:noProof/>
                <w:webHidden/>
              </w:rPr>
              <w:fldChar w:fldCharType="end"/>
            </w:r>
          </w:hyperlink>
        </w:p>
        <w:p w14:paraId="3A5A5839" w14:textId="671E5F55"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59" w:history="1">
            <w:r w:rsidRPr="00B4486B">
              <w:rPr>
                <w:rStyle w:val="Hyperlink"/>
                <w:noProof/>
              </w:rPr>
              <w:t>Section XI — What Should You Know About Trapping Rodents?</w:t>
            </w:r>
            <w:r>
              <w:rPr>
                <w:noProof/>
                <w:webHidden/>
              </w:rPr>
              <w:tab/>
            </w:r>
            <w:r>
              <w:rPr>
                <w:noProof/>
                <w:webHidden/>
              </w:rPr>
              <w:fldChar w:fldCharType="begin"/>
            </w:r>
            <w:r>
              <w:rPr>
                <w:noProof/>
                <w:webHidden/>
              </w:rPr>
              <w:instrText xml:space="preserve"> PAGEREF _Toc232029759 \h </w:instrText>
            </w:r>
            <w:r>
              <w:rPr>
                <w:noProof/>
                <w:webHidden/>
              </w:rPr>
            </w:r>
            <w:r>
              <w:rPr>
                <w:noProof/>
                <w:webHidden/>
              </w:rPr>
              <w:fldChar w:fldCharType="separate"/>
            </w:r>
            <w:r>
              <w:rPr>
                <w:noProof/>
                <w:webHidden/>
              </w:rPr>
              <w:t>10</w:t>
            </w:r>
            <w:r>
              <w:rPr>
                <w:noProof/>
                <w:webHidden/>
              </w:rPr>
              <w:fldChar w:fldCharType="end"/>
            </w:r>
          </w:hyperlink>
        </w:p>
        <w:p w14:paraId="36F74F0F" w14:textId="055726A3"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0" w:history="1">
            <w:r w:rsidRPr="00B4486B">
              <w:rPr>
                <w:rStyle w:val="Hyperlink"/>
                <w:noProof/>
              </w:rPr>
              <w:t>Advisory Guidance</w:t>
            </w:r>
            <w:r>
              <w:rPr>
                <w:noProof/>
                <w:webHidden/>
              </w:rPr>
              <w:tab/>
            </w:r>
            <w:r>
              <w:rPr>
                <w:noProof/>
                <w:webHidden/>
              </w:rPr>
              <w:fldChar w:fldCharType="begin"/>
            </w:r>
            <w:r>
              <w:rPr>
                <w:noProof/>
                <w:webHidden/>
              </w:rPr>
              <w:instrText xml:space="preserve"> PAGEREF _Toc232029760 \h </w:instrText>
            </w:r>
            <w:r>
              <w:rPr>
                <w:noProof/>
                <w:webHidden/>
              </w:rPr>
            </w:r>
            <w:r>
              <w:rPr>
                <w:noProof/>
                <w:webHidden/>
              </w:rPr>
              <w:fldChar w:fldCharType="separate"/>
            </w:r>
            <w:r>
              <w:rPr>
                <w:noProof/>
                <w:webHidden/>
              </w:rPr>
              <w:t>10</w:t>
            </w:r>
            <w:r>
              <w:rPr>
                <w:noProof/>
                <w:webHidden/>
              </w:rPr>
              <w:fldChar w:fldCharType="end"/>
            </w:r>
          </w:hyperlink>
        </w:p>
        <w:p w14:paraId="48A0CFCF" w14:textId="5E9F39CC"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1" w:history="1">
            <w:r w:rsidRPr="00B4486B">
              <w:rPr>
                <w:rStyle w:val="Hyperlink"/>
                <w:noProof/>
              </w:rPr>
              <w:t>Glue Traps</w:t>
            </w:r>
            <w:r>
              <w:rPr>
                <w:noProof/>
                <w:webHidden/>
              </w:rPr>
              <w:tab/>
            </w:r>
            <w:r>
              <w:rPr>
                <w:noProof/>
                <w:webHidden/>
              </w:rPr>
              <w:fldChar w:fldCharType="begin"/>
            </w:r>
            <w:r>
              <w:rPr>
                <w:noProof/>
                <w:webHidden/>
              </w:rPr>
              <w:instrText xml:space="preserve"> PAGEREF _Toc232029761 \h </w:instrText>
            </w:r>
            <w:r>
              <w:rPr>
                <w:noProof/>
                <w:webHidden/>
              </w:rPr>
            </w:r>
            <w:r>
              <w:rPr>
                <w:noProof/>
                <w:webHidden/>
              </w:rPr>
              <w:fldChar w:fldCharType="separate"/>
            </w:r>
            <w:r>
              <w:rPr>
                <w:noProof/>
                <w:webHidden/>
              </w:rPr>
              <w:t>10</w:t>
            </w:r>
            <w:r>
              <w:rPr>
                <w:noProof/>
                <w:webHidden/>
              </w:rPr>
              <w:fldChar w:fldCharType="end"/>
            </w:r>
          </w:hyperlink>
        </w:p>
        <w:p w14:paraId="5C511E7A" w14:textId="4C4ACC6E"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2" w:history="1">
            <w:r w:rsidRPr="00B4486B">
              <w:rPr>
                <w:rStyle w:val="Hyperlink"/>
                <w:noProof/>
              </w:rPr>
              <w:t>Snap Traps</w:t>
            </w:r>
            <w:r>
              <w:rPr>
                <w:noProof/>
                <w:webHidden/>
              </w:rPr>
              <w:tab/>
            </w:r>
            <w:r>
              <w:rPr>
                <w:noProof/>
                <w:webHidden/>
              </w:rPr>
              <w:fldChar w:fldCharType="begin"/>
            </w:r>
            <w:r>
              <w:rPr>
                <w:noProof/>
                <w:webHidden/>
              </w:rPr>
              <w:instrText xml:space="preserve"> PAGEREF _Toc232029762 \h </w:instrText>
            </w:r>
            <w:r>
              <w:rPr>
                <w:noProof/>
                <w:webHidden/>
              </w:rPr>
            </w:r>
            <w:r>
              <w:rPr>
                <w:noProof/>
                <w:webHidden/>
              </w:rPr>
              <w:fldChar w:fldCharType="separate"/>
            </w:r>
            <w:r>
              <w:rPr>
                <w:noProof/>
                <w:webHidden/>
              </w:rPr>
              <w:t>10</w:t>
            </w:r>
            <w:r>
              <w:rPr>
                <w:noProof/>
                <w:webHidden/>
              </w:rPr>
              <w:fldChar w:fldCharType="end"/>
            </w:r>
          </w:hyperlink>
        </w:p>
        <w:p w14:paraId="2F0B05D7" w14:textId="235750AE"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63" w:history="1">
            <w:r w:rsidRPr="00B4486B">
              <w:rPr>
                <w:rStyle w:val="Hyperlink"/>
                <w:noProof/>
              </w:rPr>
              <w:t>Section XII — When Should You Call a Licensed Pest Control Operator?</w:t>
            </w:r>
            <w:r>
              <w:rPr>
                <w:noProof/>
                <w:webHidden/>
              </w:rPr>
              <w:tab/>
            </w:r>
            <w:r>
              <w:rPr>
                <w:noProof/>
                <w:webHidden/>
              </w:rPr>
              <w:fldChar w:fldCharType="begin"/>
            </w:r>
            <w:r>
              <w:rPr>
                <w:noProof/>
                <w:webHidden/>
              </w:rPr>
              <w:instrText xml:space="preserve"> PAGEREF _Toc232029763 \h </w:instrText>
            </w:r>
            <w:r>
              <w:rPr>
                <w:noProof/>
                <w:webHidden/>
              </w:rPr>
            </w:r>
            <w:r>
              <w:rPr>
                <w:noProof/>
                <w:webHidden/>
              </w:rPr>
              <w:fldChar w:fldCharType="separate"/>
            </w:r>
            <w:r>
              <w:rPr>
                <w:noProof/>
                <w:webHidden/>
              </w:rPr>
              <w:t>10</w:t>
            </w:r>
            <w:r>
              <w:rPr>
                <w:noProof/>
                <w:webHidden/>
              </w:rPr>
              <w:fldChar w:fldCharType="end"/>
            </w:r>
          </w:hyperlink>
        </w:p>
        <w:p w14:paraId="54EBC293" w14:textId="22CB46BF"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4" w:history="1">
            <w:r w:rsidRPr="00B4486B">
              <w:rPr>
                <w:rStyle w:val="Hyperlink"/>
                <w:noProof/>
              </w:rPr>
              <w:t>Advisory Guidance</w:t>
            </w:r>
            <w:r>
              <w:rPr>
                <w:noProof/>
                <w:webHidden/>
              </w:rPr>
              <w:tab/>
            </w:r>
            <w:r>
              <w:rPr>
                <w:noProof/>
                <w:webHidden/>
              </w:rPr>
              <w:fldChar w:fldCharType="begin"/>
            </w:r>
            <w:r>
              <w:rPr>
                <w:noProof/>
                <w:webHidden/>
              </w:rPr>
              <w:instrText xml:space="preserve"> PAGEREF _Toc232029764 \h </w:instrText>
            </w:r>
            <w:r>
              <w:rPr>
                <w:noProof/>
                <w:webHidden/>
              </w:rPr>
            </w:r>
            <w:r>
              <w:rPr>
                <w:noProof/>
                <w:webHidden/>
              </w:rPr>
              <w:fldChar w:fldCharType="separate"/>
            </w:r>
            <w:r>
              <w:rPr>
                <w:noProof/>
                <w:webHidden/>
              </w:rPr>
              <w:t>11</w:t>
            </w:r>
            <w:r>
              <w:rPr>
                <w:noProof/>
                <w:webHidden/>
              </w:rPr>
              <w:fldChar w:fldCharType="end"/>
            </w:r>
          </w:hyperlink>
        </w:p>
        <w:p w14:paraId="73946774" w14:textId="39E3ED1D"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5" w:history="1">
            <w:r w:rsidRPr="00B4486B">
              <w:rPr>
                <w:rStyle w:val="Hyperlink"/>
                <w:noProof/>
              </w:rPr>
              <w:t>When Professional Help Is Recommended</w:t>
            </w:r>
            <w:r>
              <w:rPr>
                <w:noProof/>
                <w:webHidden/>
              </w:rPr>
              <w:tab/>
            </w:r>
            <w:r>
              <w:rPr>
                <w:noProof/>
                <w:webHidden/>
              </w:rPr>
              <w:fldChar w:fldCharType="begin"/>
            </w:r>
            <w:r>
              <w:rPr>
                <w:noProof/>
                <w:webHidden/>
              </w:rPr>
              <w:instrText xml:space="preserve"> PAGEREF _Toc232029765 \h </w:instrText>
            </w:r>
            <w:r>
              <w:rPr>
                <w:noProof/>
                <w:webHidden/>
              </w:rPr>
            </w:r>
            <w:r>
              <w:rPr>
                <w:noProof/>
                <w:webHidden/>
              </w:rPr>
              <w:fldChar w:fldCharType="separate"/>
            </w:r>
            <w:r>
              <w:rPr>
                <w:noProof/>
                <w:webHidden/>
              </w:rPr>
              <w:t>11</w:t>
            </w:r>
            <w:r>
              <w:rPr>
                <w:noProof/>
                <w:webHidden/>
              </w:rPr>
              <w:fldChar w:fldCharType="end"/>
            </w:r>
          </w:hyperlink>
        </w:p>
        <w:p w14:paraId="1F51B61E" w14:textId="088C8C62"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6" w:history="1">
            <w:r w:rsidRPr="00B4486B">
              <w:rPr>
                <w:rStyle w:val="Hyperlink"/>
                <w:noProof/>
              </w:rPr>
              <w:t>Structural or Complex Conditions</w:t>
            </w:r>
            <w:r>
              <w:rPr>
                <w:noProof/>
                <w:webHidden/>
              </w:rPr>
              <w:tab/>
            </w:r>
            <w:r>
              <w:rPr>
                <w:noProof/>
                <w:webHidden/>
              </w:rPr>
              <w:fldChar w:fldCharType="begin"/>
            </w:r>
            <w:r>
              <w:rPr>
                <w:noProof/>
                <w:webHidden/>
              </w:rPr>
              <w:instrText xml:space="preserve"> PAGEREF _Toc232029766 \h </w:instrText>
            </w:r>
            <w:r>
              <w:rPr>
                <w:noProof/>
                <w:webHidden/>
              </w:rPr>
            </w:r>
            <w:r>
              <w:rPr>
                <w:noProof/>
                <w:webHidden/>
              </w:rPr>
              <w:fldChar w:fldCharType="separate"/>
            </w:r>
            <w:r>
              <w:rPr>
                <w:noProof/>
                <w:webHidden/>
              </w:rPr>
              <w:t>11</w:t>
            </w:r>
            <w:r>
              <w:rPr>
                <w:noProof/>
                <w:webHidden/>
              </w:rPr>
              <w:fldChar w:fldCharType="end"/>
            </w:r>
          </w:hyperlink>
        </w:p>
        <w:p w14:paraId="1CC462CF" w14:textId="70374D48"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7" w:history="1">
            <w:r w:rsidRPr="00B4486B">
              <w:rPr>
                <w:rStyle w:val="Hyperlink"/>
                <w:noProof/>
              </w:rPr>
              <w:t>Repeated or Ongoing Infestation</w:t>
            </w:r>
            <w:r>
              <w:rPr>
                <w:noProof/>
                <w:webHidden/>
              </w:rPr>
              <w:tab/>
            </w:r>
            <w:r>
              <w:rPr>
                <w:noProof/>
                <w:webHidden/>
              </w:rPr>
              <w:fldChar w:fldCharType="begin"/>
            </w:r>
            <w:r>
              <w:rPr>
                <w:noProof/>
                <w:webHidden/>
              </w:rPr>
              <w:instrText xml:space="preserve"> PAGEREF _Toc232029767 \h </w:instrText>
            </w:r>
            <w:r>
              <w:rPr>
                <w:noProof/>
                <w:webHidden/>
              </w:rPr>
            </w:r>
            <w:r>
              <w:rPr>
                <w:noProof/>
                <w:webHidden/>
              </w:rPr>
              <w:fldChar w:fldCharType="separate"/>
            </w:r>
            <w:r>
              <w:rPr>
                <w:noProof/>
                <w:webHidden/>
              </w:rPr>
              <w:t>11</w:t>
            </w:r>
            <w:r>
              <w:rPr>
                <w:noProof/>
                <w:webHidden/>
              </w:rPr>
              <w:fldChar w:fldCharType="end"/>
            </w:r>
          </w:hyperlink>
        </w:p>
        <w:p w14:paraId="350F64BC" w14:textId="5D3EAF52" w:rsidR="00A73ED3" w:rsidRDefault="00A73ED3">
          <w:pPr>
            <w:pStyle w:val="TOC3"/>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68" w:history="1">
            <w:r w:rsidRPr="00B4486B">
              <w:rPr>
                <w:rStyle w:val="Hyperlink"/>
                <w:noProof/>
              </w:rPr>
              <w:t>Pesticides or Higher-Risk Conditions</w:t>
            </w:r>
            <w:r>
              <w:rPr>
                <w:noProof/>
                <w:webHidden/>
              </w:rPr>
              <w:tab/>
            </w:r>
            <w:r>
              <w:rPr>
                <w:noProof/>
                <w:webHidden/>
              </w:rPr>
              <w:fldChar w:fldCharType="begin"/>
            </w:r>
            <w:r>
              <w:rPr>
                <w:noProof/>
                <w:webHidden/>
              </w:rPr>
              <w:instrText xml:space="preserve"> PAGEREF _Toc232029768 \h </w:instrText>
            </w:r>
            <w:r>
              <w:rPr>
                <w:noProof/>
                <w:webHidden/>
              </w:rPr>
            </w:r>
            <w:r>
              <w:rPr>
                <w:noProof/>
                <w:webHidden/>
              </w:rPr>
              <w:fldChar w:fldCharType="separate"/>
            </w:r>
            <w:r>
              <w:rPr>
                <w:noProof/>
                <w:webHidden/>
              </w:rPr>
              <w:t>11</w:t>
            </w:r>
            <w:r>
              <w:rPr>
                <w:noProof/>
                <w:webHidden/>
              </w:rPr>
              <w:fldChar w:fldCharType="end"/>
            </w:r>
          </w:hyperlink>
        </w:p>
        <w:p w14:paraId="2A98495B" w14:textId="41863AC0"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69" w:history="1">
            <w:r w:rsidRPr="00B4486B">
              <w:rPr>
                <w:rStyle w:val="Hyperlink"/>
                <w:caps/>
                <w:noProof/>
              </w:rPr>
              <w:t>Section XIII — Procedures for Safe Cleanup</w:t>
            </w:r>
            <w:r>
              <w:rPr>
                <w:noProof/>
                <w:webHidden/>
              </w:rPr>
              <w:tab/>
            </w:r>
            <w:r>
              <w:rPr>
                <w:noProof/>
                <w:webHidden/>
              </w:rPr>
              <w:fldChar w:fldCharType="begin"/>
            </w:r>
            <w:r>
              <w:rPr>
                <w:noProof/>
                <w:webHidden/>
              </w:rPr>
              <w:instrText xml:space="preserve"> PAGEREF _Toc232029769 \h </w:instrText>
            </w:r>
            <w:r>
              <w:rPr>
                <w:noProof/>
                <w:webHidden/>
              </w:rPr>
            </w:r>
            <w:r>
              <w:rPr>
                <w:noProof/>
                <w:webHidden/>
              </w:rPr>
              <w:fldChar w:fldCharType="separate"/>
            </w:r>
            <w:r>
              <w:rPr>
                <w:noProof/>
                <w:webHidden/>
              </w:rPr>
              <w:t>11</w:t>
            </w:r>
            <w:r>
              <w:rPr>
                <w:noProof/>
                <w:webHidden/>
              </w:rPr>
              <w:fldChar w:fldCharType="end"/>
            </w:r>
          </w:hyperlink>
        </w:p>
        <w:p w14:paraId="2F42DF5B" w14:textId="75E6F87C"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0" w:history="1">
            <w:r w:rsidRPr="00B4486B">
              <w:rPr>
                <w:rStyle w:val="Hyperlink"/>
                <w:noProof/>
              </w:rPr>
              <w:t>Safe Cleanup Steps</w:t>
            </w:r>
            <w:r>
              <w:rPr>
                <w:noProof/>
                <w:webHidden/>
              </w:rPr>
              <w:tab/>
            </w:r>
            <w:r>
              <w:rPr>
                <w:noProof/>
                <w:webHidden/>
              </w:rPr>
              <w:fldChar w:fldCharType="begin"/>
            </w:r>
            <w:r>
              <w:rPr>
                <w:noProof/>
                <w:webHidden/>
              </w:rPr>
              <w:instrText xml:space="preserve"> PAGEREF _Toc232029770 \h </w:instrText>
            </w:r>
            <w:r>
              <w:rPr>
                <w:noProof/>
                <w:webHidden/>
              </w:rPr>
            </w:r>
            <w:r>
              <w:rPr>
                <w:noProof/>
                <w:webHidden/>
              </w:rPr>
              <w:fldChar w:fldCharType="separate"/>
            </w:r>
            <w:r>
              <w:rPr>
                <w:noProof/>
                <w:webHidden/>
              </w:rPr>
              <w:t>11</w:t>
            </w:r>
            <w:r>
              <w:rPr>
                <w:noProof/>
                <w:webHidden/>
              </w:rPr>
              <w:fldChar w:fldCharType="end"/>
            </w:r>
          </w:hyperlink>
        </w:p>
        <w:p w14:paraId="337F81D9" w14:textId="4383346A"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1" w:history="1">
            <w:r w:rsidRPr="00B4486B">
              <w:rPr>
                <w:rStyle w:val="Hyperlink"/>
                <w:noProof/>
              </w:rPr>
              <w:t>Handling Dead Rodents</w:t>
            </w:r>
            <w:r>
              <w:rPr>
                <w:noProof/>
                <w:webHidden/>
              </w:rPr>
              <w:tab/>
            </w:r>
            <w:r>
              <w:rPr>
                <w:noProof/>
                <w:webHidden/>
              </w:rPr>
              <w:fldChar w:fldCharType="begin"/>
            </w:r>
            <w:r>
              <w:rPr>
                <w:noProof/>
                <w:webHidden/>
              </w:rPr>
              <w:instrText xml:space="preserve"> PAGEREF _Toc232029771 \h </w:instrText>
            </w:r>
            <w:r>
              <w:rPr>
                <w:noProof/>
                <w:webHidden/>
              </w:rPr>
            </w:r>
            <w:r>
              <w:rPr>
                <w:noProof/>
                <w:webHidden/>
              </w:rPr>
              <w:fldChar w:fldCharType="separate"/>
            </w:r>
            <w:r>
              <w:rPr>
                <w:noProof/>
                <w:webHidden/>
              </w:rPr>
              <w:t>12</w:t>
            </w:r>
            <w:r>
              <w:rPr>
                <w:noProof/>
                <w:webHidden/>
              </w:rPr>
              <w:fldChar w:fldCharType="end"/>
            </w:r>
          </w:hyperlink>
        </w:p>
        <w:p w14:paraId="3DA528DD" w14:textId="65DCD0DA"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2" w:history="1">
            <w:r w:rsidRPr="00B4486B">
              <w:rPr>
                <w:rStyle w:val="Hyperlink"/>
                <w:noProof/>
              </w:rPr>
              <w:t>Reusing Traps</w:t>
            </w:r>
            <w:r>
              <w:rPr>
                <w:noProof/>
                <w:webHidden/>
              </w:rPr>
              <w:tab/>
            </w:r>
            <w:r>
              <w:rPr>
                <w:noProof/>
                <w:webHidden/>
              </w:rPr>
              <w:fldChar w:fldCharType="begin"/>
            </w:r>
            <w:r>
              <w:rPr>
                <w:noProof/>
                <w:webHidden/>
              </w:rPr>
              <w:instrText xml:space="preserve"> PAGEREF _Toc232029772 \h </w:instrText>
            </w:r>
            <w:r>
              <w:rPr>
                <w:noProof/>
                <w:webHidden/>
              </w:rPr>
            </w:r>
            <w:r>
              <w:rPr>
                <w:noProof/>
                <w:webHidden/>
              </w:rPr>
              <w:fldChar w:fldCharType="separate"/>
            </w:r>
            <w:r>
              <w:rPr>
                <w:noProof/>
                <w:webHidden/>
              </w:rPr>
              <w:t>12</w:t>
            </w:r>
            <w:r>
              <w:rPr>
                <w:noProof/>
                <w:webHidden/>
              </w:rPr>
              <w:fldChar w:fldCharType="end"/>
            </w:r>
          </w:hyperlink>
        </w:p>
        <w:p w14:paraId="041D879F" w14:textId="70A2F9A2"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3" w:history="1">
            <w:r w:rsidRPr="00B4486B">
              <w:rPr>
                <w:rStyle w:val="Hyperlink"/>
                <w:noProof/>
              </w:rPr>
              <w:t>Handwashing</w:t>
            </w:r>
            <w:r>
              <w:rPr>
                <w:noProof/>
                <w:webHidden/>
              </w:rPr>
              <w:tab/>
            </w:r>
            <w:r>
              <w:rPr>
                <w:noProof/>
                <w:webHidden/>
              </w:rPr>
              <w:fldChar w:fldCharType="begin"/>
            </w:r>
            <w:r>
              <w:rPr>
                <w:noProof/>
                <w:webHidden/>
              </w:rPr>
              <w:instrText xml:space="preserve"> PAGEREF _Toc232029773 \h </w:instrText>
            </w:r>
            <w:r>
              <w:rPr>
                <w:noProof/>
                <w:webHidden/>
              </w:rPr>
            </w:r>
            <w:r>
              <w:rPr>
                <w:noProof/>
                <w:webHidden/>
              </w:rPr>
              <w:fldChar w:fldCharType="separate"/>
            </w:r>
            <w:r>
              <w:rPr>
                <w:noProof/>
                <w:webHidden/>
              </w:rPr>
              <w:t>12</w:t>
            </w:r>
            <w:r>
              <w:rPr>
                <w:noProof/>
                <w:webHidden/>
              </w:rPr>
              <w:fldChar w:fldCharType="end"/>
            </w:r>
          </w:hyperlink>
        </w:p>
        <w:p w14:paraId="7BE8905C" w14:textId="04568BCE"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74" w:history="1">
            <w:r w:rsidRPr="00B4486B">
              <w:rPr>
                <w:rStyle w:val="Hyperlink"/>
                <w:noProof/>
              </w:rPr>
              <w:t>Appendix A — Pesticide Notification Requirements</w:t>
            </w:r>
            <w:r>
              <w:rPr>
                <w:noProof/>
                <w:webHidden/>
              </w:rPr>
              <w:tab/>
            </w:r>
            <w:r>
              <w:rPr>
                <w:noProof/>
                <w:webHidden/>
              </w:rPr>
              <w:fldChar w:fldCharType="begin"/>
            </w:r>
            <w:r>
              <w:rPr>
                <w:noProof/>
                <w:webHidden/>
              </w:rPr>
              <w:instrText xml:space="preserve"> PAGEREF _Toc232029774 \h </w:instrText>
            </w:r>
            <w:r>
              <w:rPr>
                <w:noProof/>
                <w:webHidden/>
              </w:rPr>
            </w:r>
            <w:r>
              <w:rPr>
                <w:noProof/>
                <w:webHidden/>
              </w:rPr>
              <w:fldChar w:fldCharType="separate"/>
            </w:r>
            <w:r>
              <w:rPr>
                <w:noProof/>
                <w:webHidden/>
              </w:rPr>
              <w:t>12</w:t>
            </w:r>
            <w:r>
              <w:rPr>
                <w:noProof/>
                <w:webHidden/>
              </w:rPr>
              <w:fldChar w:fldCharType="end"/>
            </w:r>
          </w:hyperlink>
        </w:p>
        <w:p w14:paraId="23F72311" w14:textId="74D188B8"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5" w:history="1">
            <w:r w:rsidRPr="00B4486B">
              <w:rPr>
                <w:rStyle w:val="Hyperlink"/>
                <w:noProof/>
              </w:rPr>
              <w:t>Agency Contacts and Notification Basics</w:t>
            </w:r>
            <w:r>
              <w:rPr>
                <w:noProof/>
                <w:webHidden/>
              </w:rPr>
              <w:tab/>
            </w:r>
            <w:r>
              <w:rPr>
                <w:noProof/>
                <w:webHidden/>
              </w:rPr>
              <w:fldChar w:fldCharType="begin"/>
            </w:r>
            <w:r>
              <w:rPr>
                <w:noProof/>
                <w:webHidden/>
              </w:rPr>
              <w:instrText xml:space="preserve"> PAGEREF _Toc232029775 \h </w:instrText>
            </w:r>
            <w:r>
              <w:rPr>
                <w:noProof/>
                <w:webHidden/>
              </w:rPr>
            </w:r>
            <w:r>
              <w:rPr>
                <w:noProof/>
                <w:webHidden/>
              </w:rPr>
              <w:fldChar w:fldCharType="separate"/>
            </w:r>
            <w:r>
              <w:rPr>
                <w:noProof/>
                <w:webHidden/>
              </w:rPr>
              <w:t>12</w:t>
            </w:r>
            <w:r>
              <w:rPr>
                <w:noProof/>
                <w:webHidden/>
              </w:rPr>
              <w:fldChar w:fldCharType="end"/>
            </w:r>
          </w:hyperlink>
        </w:p>
        <w:p w14:paraId="5B091093" w14:textId="61AC1FF8"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6" w:history="1">
            <w:r w:rsidRPr="00B4486B">
              <w:rPr>
                <w:rStyle w:val="Hyperlink"/>
                <w:noProof/>
              </w:rPr>
              <w:t>What Information Must Be Included?</w:t>
            </w:r>
            <w:r>
              <w:rPr>
                <w:noProof/>
                <w:webHidden/>
              </w:rPr>
              <w:tab/>
            </w:r>
            <w:r>
              <w:rPr>
                <w:noProof/>
                <w:webHidden/>
              </w:rPr>
              <w:fldChar w:fldCharType="begin"/>
            </w:r>
            <w:r>
              <w:rPr>
                <w:noProof/>
                <w:webHidden/>
              </w:rPr>
              <w:instrText xml:space="preserve"> PAGEREF _Toc232029776 \h </w:instrText>
            </w:r>
            <w:r>
              <w:rPr>
                <w:noProof/>
                <w:webHidden/>
              </w:rPr>
            </w:r>
            <w:r>
              <w:rPr>
                <w:noProof/>
                <w:webHidden/>
              </w:rPr>
              <w:fldChar w:fldCharType="separate"/>
            </w:r>
            <w:r>
              <w:rPr>
                <w:noProof/>
                <w:webHidden/>
              </w:rPr>
              <w:t>12</w:t>
            </w:r>
            <w:r>
              <w:rPr>
                <w:noProof/>
                <w:webHidden/>
              </w:rPr>
              <w:fldChar w:fldCharType="end"/>
            </w:r>
          </w:hyperlink>
        </w:p>
        <w:p w14:paraId="05CDC999" w14:textId="4DA12750"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7" w:history="1">
            <w:r w:rsidRPr="00B4486B">
              <w:rPr>
                <w:rStyle w:val="Hyperlink"/>
                <w:noProof/>
              </w:rPr>
              <w:t>When Must Notice Be Given?</w:t>
            </w:r>
            <w:r>
              <w:rPr>
                <w:noProof/>
                <w:webHidden/>
              </w:rPr>
              <w:tab/>
            </w:r>
            <w:r>
              <w:rPr>
                <w:noProof/>
                <w:webHidden/>
              </w:rPr>
              <w:fldChar w:fldCharType="begin"/>
            </w:r>
            <w:r>
              <w:rPr>
                <w:noProof/>
                <w:webHidden/>
              </w:rPr>
              <w:instrText xml:space="preserve"> PAGEREF _Toc232029777 \h </w:instrText>
            </w:r>
            <w:r>
              <w:rPr>
                <w:noProof/>
                <w:webHidden/>
              </w:rPr>
            </w:r>
            <w:r>
              <w:rPr>
                <w:noProof/>
                <w:webHidden/>
              </w:rPr>
              <w:fldChar w:fldCharType="separate"/>
            </w:r>
            <w:r>
              <w:rPr>
                <w:noProof/>
                <w:webHidden/>
              </w:rPr>
              <w:t>12</w:t>
            </w:r>
            <w:r>
              <w:rPr>
                <w:noProof/>
                <w:webHidden/>
              </w:rPr>
              <w:fldChar w:fldCharType="end"/>
            </w:r>
          </w:hyperlink>
        </w:p>
        <w:p w14:paraId="42BB9F2A" w14:textId="2B5F94AB"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78" w:history="1">
            <w:r w:rsidRPr="00B4486B">
              <w:rPr>
                <w:rStyle w:val="Hyperlink"/>
                <w:noProof/>
              </w:rPr>
              <w:t>How May Notice Be Delivered?</w:t>
            </w:r>
            <w:r>
              <w:rPr>
                <w:noProof/>
                <w:webHidden/>
              </w:rPr>
              <w:tab/>
            </w:r>
            <w:r>
              <w:rPr>
                <w:noProof/>
                <w:webHidden/>
              </w:rPr>
              <w:fldChar w:fldCharType="begin"/>
            </w:r>
            <w:r>
              <w:rPr>
                <w:noProof/>
                <w:webHidden/>
              </w:rPr>
              <w:instrText xml:space="preserve"> PAGEREF _Toc232029778 \h </w:instrText>
            </w:r>
            <w:r>
              <w:rPr>
                <w:noProof/>
                <w:webHidden/>
              </w:rPr>
            </w:r>
            <w:r>
              <w:rPr>
                <w:noProof/>
                <w:webHidden/>
              </w:rPr>
              <w:fldChar w:fldCharType="separate"/>
            </w:r>
            <w:r>
              <w:rPr>
                <w:noProof/>
                <w:webHidden/>
              </w:rPr>
              <w:t>12</w:t>
            </w:r>
            <w:r>
              <w:rPr>
                <w:noProof/>
                <w:webHidden/>
              </w:rPr>
              <w:fldChar w:fldCharType="end"/>
            </w:r>
          </w:hyperlink>
        </w:p>
        <w:p w14:paraId="32D5EB05" w14:textId="335AB2A0"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79" w:history="1">
            <w:r w:rsidRPr="00B4486B">
              <w:rPr>
                <w:rStyle w:val="Hyperlink"/>
                <w:caps/>
                <w:noProof/>
              </w:rPr>
              <w:t>Appendix B — Rodent-Borne Diseases</w:t>
            </w:r>
            <w:r>
              <w:rPr>
                <w:noProof/>
                <w:webHidden/>
              </w:rPr>
              <w:tab/>
            </w:r>
            <w:r>
              <w:rPr>
                <w:noProof/>
                <w:webHidden/>
              </w:rPr>
              <w:fldChar w:fldCharType="begin"/>
            </w:r>
            <w:r>
              <w:rPr>
                <w:noProof/>
                <w:webHidden/>
              </w:rPr>
              <w:instrText xml:space="preserve"> PAGEREF _Toc232029779 \h </w:instrText>
            </w:r>
            <w:r>
              <w:rPr>
                <w:noProof/>
                <w:webHidden/>
              </w:rPr>
            </w:r>
            <w:r>
              <w:rPr>
                <w:noProof/>
                <w:webHidden/>
              </w:rPr>
              <w:fldChar w:fldCharType="separate"/>
            </w:r>
            <w:r>
              <w:rPr>
                <w:noProof/>
                <w:webHidden/>
              </w:rPr>
              <w:t>13</w:t>
            </w:r>
            <w:r>
              <w:rPr>
                <w:noProof/>
                <w:webHidden/>
              </w:rPr>
              <w:fldChar w:fldCharType="end"/>
            </w:r>
          </w:hyperlink>
        </w:p>
        <w:p w14:paraId="53A5F3B6" w14:textId="0281B58E" w:rsidR="00A73ED3" w:rsidRDefault="00A73ED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2029780" w:history="1">
            <w:r w:rsidRPr="00B4486B">
              <w:rPr>
                <w:rStyle w:val="Hyperlink"/>
                <w:caps/>
                <w:noProof/>
              </w:rPr>
              <w:t>Appendix C — Homeowner and Resident Mosquito Prevention Checklist</w:t>
            </w:r>
            <w:r>
              <w:rPr>
                <w:noProof/>
                <w:webHidden/>
              </w:rPr>
              <w:tab/>
            </w:r>
            <w:r>
              <w:rPr>
                <w:noProof/>
                <w:webHidden/>
              </w:rPr>
              <w:fldChar w:fldCharType="begin"/>
            </w:r>
            <w:r>
              <w:rPr>
                <w:noProof/>
                <w:webHidden/>
              </w:rPr>
              <w:instrText xml:space="preserve"> PAGEREF _Toc232029780 \h </w:instrText>
            </w:r>
            <w:r>
              <w:rPr>
                <w:noProof/>
                <w:webHidden/>
              </w:rPr>
            </w:r>
            <w:r>
              <w:rPr>
                <w:noProof/>
                <w:webHidden/>
              </w:rPr>
              <w:fldChar w:fldCharType="separate"/>
            </w:r>
            <w:r>
              <w:rPr>
                <w:noProof/>
                <w:webHidden/>
              </w:rPr>
              <w:t>13</w:t>
            </w:r>
            <w:r>
              <w:rPr>
                <w:noProof/>
                <w:webHidden/>
              </w:rPr>
              <w:fldChar w:fldCharType="end"/>
            </w:r>
          </w:hyperlink>
        </w:p>
        <w:p w14:paraId="20835F3E" w14:textId="48609522" w:rsidR="00A73ED3" w:rsidRDefault="00A73ED3">
          <w:pPr>
            <w:pStyle w:val="TOC2"/>
            <w:tabs>
              <w:tab w:val="right" w:leader="dot" w:pos="9926"/>
            </w:tabs>
            <w:rPr>
              <w:rFonts w:asciiTheme="minorHAnsi" w:eastAsiaTheme="minorEastAsia" w:hAnsiTheme="minorHAnsi" w:cstheme="minorBidi"/>
              <w:noProof/>
              <w:color w:val="auto"/>
              <w:kern w:val="2"/>
              <w:sz w:val="24"/>
              <w:szCs w:val="24"/>
              <w:lang w:eastAsia="en-US" w:bidi="ar-SA"/>
              <w14:ligatures w14:val="standardContextual"/>
            </w:rPr>
          </w:pPr>
          <w:hyperlink w:anchor="_Toc232029781" w:history="1">
            <w:r w:rsidRPr="00B4486B">
              <w:rPr>
                <w:rStyle w:val="Hyperlink"/>
                <w:noProof/>
              </w:rPr>
              <w:t>Mosquito Life Cycle</w:t>
            </w:r>
            <w:r>
              <w:rPr>
                <w:noProof/>
                <w:webHidden/>
              </w:rPr>
              <w:tab/>
            </w:r>
            <w:r>
              <w:rPr>
                <w:noProof/>
                <w:webHidden/>
              </w:rPr>
              <w:fldChar w:fldCharType="begin"/>
            </w:r>
            <w:r>
              <w:rPr>
                <w:noProof/>
                <w:webHidden/>
              </w:rPr>
              <w:instrText xml:space="preserve"> PAGEREF _Toc232029781 \h </w:instrText>
            </w:r>
            <w:r>
              <w:rPr>
                <w:noProof/>
                <w:webHidden/>
              </w:rPr>
            </w:r>
            <w:r>
              <w:rPr>
                <w:noProof/>
                <w:webHidden/>
              </w:rPr>
              <w:fldChar w:fldCharType="separate"/>
            </w:r>
            <w:r>
              <w:rPr>
                <w:noProof/>
                <w:webHidden/>
              </w:rPr>
              <w:t>14</w:t>
            </w:r>
            <w:r>
              <w:rPr>
                <w:noProof/>
                <w:webHidden/>
              </w:rPr>
              <w:fldChar w:fldCharType="end"/>
            </w:r>
          </w:hyperlink>
        </w:p>
        <w:p w14:paraId="431E711D" w14:textId="3C46064E" w:rsidR="00A73ED3" w:rsidRDefault="00A73ED3">
          <w:r>
            <w:rPr>
              <w:b/>
              <w:bCs/>
              <w:noProof/>
            </w:rPr>
            <w:fldChar w:fldCharType="end"/>
          </w:r>
        </w:p>
      </w:sdtContent>
    </w:sdt>
    <w:p w14:paraId="7605D025" w14:textId="77777777" w:rsidR="00D11CD5" w:rsidRDefault="00D11CD5" w:rsidP="00D11CD5">
      <w:pPr>
        <w:pStyle w:val="Heading1"/>
        <w:spacing w:before="0"/>
        <w:rPr>
          <w:color w:val="111111"/>
        </w:rPr>
      </w:pPr>
      <w:bookmarkStart w:id="1" w:name="_Toc232029726"/>
      <w:r>
        <w:rPr>
          <w:caps/>
        </w:rPr>
        <w:t>At a Glance: Quick Reference</w:t>
      </w:r>
      <w:bookmarkEnd w:id="1"/>
    </w:p>
    <w:p w14:paraId="06A61A3D" w14:textId="77777777" w:rsidR="00EC6B09" w:rsidRDefault="00EC6B09" w:rsidP="00EC6B09">
      <w:pPr>
        <w:pStyle w:val="Heading2"/>
        <w:rPr>
          <w:color w:val="111111"/>
        </w:rPr>
      </w:pPr>
      <w:bookmarkStart w:id="2" w:name="_Toc232029727"/>
      <w:r>
        <w:t>Who Needs This Document?</w:t>
      </w:r>
      <w:bookmarkEnd w:id="2"/>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2399"/>
        <w:gridCol w:w="7537"/>
      </w:tblGrid>
      <w:tr w:rsidR="0063339C" w14:paraId="552207EA" w14:textId="77777777">
        <w:trPr>
          <w:cantSplit/>
          <w:tblHeader/>
        </w:trPr>
        <w:tc>
          <w:tcPr>
            <w:tcW w:w="2399"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7ED69FA9" w14:textId="77777777" w:rsidR="0063339C" w:rsidRDefault="0046220A">
            <w:pPr>
              <w:keepLines/>
            </w:pPr>
            <w:r>
              <w:rPr>
                <w:b/>
                <w:bCs/>
                <w:color w:val="FFFFFF"/>
                <w:sz w:val="20"/>
                <w:szCs w:val="20"/>
              </w:rPr>
              <w:t>If you are a…</w:t>
            </w:r>
          </w:p>
        </w:tc>
        <w:tc>
          <w:tcPr>
            <w:tcW w:w="7536"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0AB822F7" w14:textId="77777777" w:rsidR="0063339C" w:rsidRDefault="0046220A">
            <w:pPr>
              <w:keepLines/>
            </w:pPr>
            <w:r>
              <w:rPr>
                <w:b/>
                <w:bCs/>
                <w:color w:val="FFFFFF"/>
                <w:sz w:val="20"/>
                <w:szCs w:val="20"/>
              </w:rPr>
              <w:t>Start with…</w:t>
            </w:r>
          </w:p>
        </w:tc>
      </w:tr>
      <w:tr w:rsidR="0063339C" w14:paraId="2F01207E"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5967FF7" w14:textId="77777777" w:rsidR="0063339C" w:rsidRDefault="0046220A">
            <w:r>
              <w:rPr>
                <w:b/>
                <w:bCs/>
                <w:color w:val="1B3A6B"/>
                <w:sz w:val="20"/>
                <w:szCs w:val="20"/>
              </w:rPr>
              <w:t>Tenant</w:t>
            </w:r>
          </w:p>
        </w:tc>
        <w:tc>
          <w:tcPr>
            <w:tcW w:w="75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9B7E60B" w14:textId="77777777" w:rsidR="0063339C" w:rsidRDefault="0046220A">
            <w:r>
              <w:rPr>
                <w:sz w:val="20"/>
                <w:szCs w:val="20"/>
              </w:rPr>
              <w:t>Section IV (Responsibilities of Tenants) and Section IX (Signs of Rodent Activity)</w:t>
            </w:r>
          </w:p>
        </w:tc>
      </w:tr>
      <w:tr w:rsidR="0063339C" w14:paraId="389DB345" w14:textId="77777777" w:rsidTr="31004305">
        <w:tc>
          <w:tcPr>
            <w:tcW w:w="239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59485C36" w14:textId="77777777" w:rsidR="0063339C" w:rsidRDefault="0046220A">
            <w:r>
              <w:rPr>
                <w:b/>
                <w:bCs/>
                <w:color w:val="1B3A6B"/>
                <w:sz w:val="20"/>
                <w:szCs w:val="20"/>
              </w:rPr>
              <w:t>Property Owner or Manager</w:t>
            </w:r>
          </w:p>
        </w:tc>
        <w:tc>
          <w:tcPr>
            <w:tcW w:w="753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80666AC" w14:textId="77777777" w:rsidR="0063339C" w:rsidRDefault="0046220A">
            <w:r>
              <w:rPr>
                <w:sz w:val="20"/>
                <w:szCs w:val="20"/>
              </w:rPr>
              <w:t>Section V (Responsibilities of Owners and Managers) and Section VII (Vector Prevention)</w:t>
            </w:r>
          </w:p>
        </w:tc>
      </w:tr>
      <w:tr w:rsidR="0063339C" w14:paraId="0D88289B"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4F32F4B" w14:textId="77777777" w:rsidR="0063339C" w:rsidRDefault="0046220A">
            <w:r>
              <w:rPr>
                <w:b/>
                <w:bCs/>
                <w:color w:val="1B3A6B"/>
                <w:sz w:val="20"/>
                <w:szCs w:val="20"/>
              </w:rPr>
              <w:t>Pest</w:t>
            </w:r>
            <w:r>
              <w:rPr>
                <w:b/>
                <w:bCs/>
                <w:color w:val="1B3A6B"/>
                <w:sz w:val="20"/>
                <w:szCs w:val="20"/>
              </w:rPr>
              <w:t xml:space="preserve"> Control Operator (PCO)</w:t>
            </w:r>
          </w:p>
        </w:tc>
        <w:tc>
          <w:tcPr>
            <w:tcW w:w="75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069FFD3" w14:textId="77777777" w:rsidR="0063339C" w:rsidRDefault="0046220A">
            <w:r>
              <w:rPr>
                <w:sz w:val="20"/>
                <w:szCs w:val="20"/>
              </w:rPr>
              <w:t>Section VI (Licensed Pest Control Operators) and Appendix A (Pesticide Notification)</w:t>
            </w:r>
          </w:p>
        </w:tc>
      </w:tr>
      <w:tr w:rsidR="0063339C" w14:paraId="4155088C" w14:textId="77777777" w:rsidTr="31004305">
        <w:tc>
          <w:tcPr>
            <w:tcW w:w="239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3B8A8BD0" w14:textId="77777777" w:rsidR="0063339C" w:rsidRDefault="0046220A">
            <w:r>
              <w:rPr>
                <w:b/>
                <w:bCs/>
                <w:color w:val="1B3A6B"/>
                <w:sz w:val="20"/>
                <w:szCs w:val="20"/>
              </w:rPr>
              <w:t>Anyone cleaning up rodent or bird waste</w:t>
            </w:r>
          </w:p>
        </w:tc>
        <w:tc>
          <w:tcPr>
            <w:tcW w:w="753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D228BAB" w14:textId="77777777" w:rsidR="0063339C" w:rsidRDefault="0046220A">
            <w:r>
              <w:rPr>
                <w:sz w:val="20"/>
                <w:szCs w:val="20"/>
              </w:rPr>
              <w:t>Section XIII (Procedures for Safe Cleanup) and Appendix B (Rodent-Borne Diseases)</w:t>
            </w:r>
          </w:p>
        </w:tc>
      </w:tr>
      <w:tr w:rsidR="0063339C" w14:paraId="681972A7"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635AC23" w14:textId="77777777" w:rsidR="0063339C" w:rsidRDefault="0046220A">
            <w:r>
              <w:rPr>
                <w:b/>
                <w:bCs/>
                <w:color w:val="1B3A6B"/>
                <w:sz w:val="20"/>
                <w:szCs w:val="20"/>
              </w:rPr>
              <w:t>Anyone with a mosquito or standing-water issue</w:t>
            </w:r>
          </w:p>
        </w:tc>
        <w:tc>
          <w:tcPr>
            <w:tcW w:w="75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419AD49" w14:textId="77777777" w:rsidR="0063339C" w:rsidRDefault="0046220A">
            <w:r>
              <w:rPr>
                <w:sz w:val="20"/>
                <w:szCs w:val="20"/>
              </w:rPr>
              <w:t>Section VII, Part 4 (Standing Water</w:t>
            </w:r>
            <w:proofErr w:type="gramStart"/>
            <w:r>
              <w:rPr>
                <w:sz w:val="20"/>
                <w:szCs w:val="20"/>
              </w:rPr>
              <w:t>)</w:t>
            </w:r>
            <w:proofErr w:type="gramEnd"/>
            <w:r>
              <w:rPr>
                <w:sz w:val="20"/>
                <w:szCs w:val="20"/>
              </w:rPr>
              <w:t xml:space="preserve"> and Appendix C (Mosquito Checklist)</w:t>
            </w:r>
          </w:p>
        </w:tc>
      </w:tr>
    </w:tbl>
    <w:p w14:paraId="6AD8820B" w14:textId="2E8095E5" w:rsidR="00EC6B09" w:rsidRDefault="00EC6B09" w:rsidP="00EC6B09">
      <w:pPr>
        <w:pStyle w:val="Heading2"/>
      </w:pPr>
      <w:bookmarkStart w:id="3" w:name="_Toc232029728"/>
      <w:r>
        <w:t>Key Obligations by Audience</w:t>
      </w:r>
      <w:bookmarkEnd w:id="3"/>
    </w:p>
    <w:tbl>
      <w:tblPr>
        <w:tblW w:w="9930" w:type="dxa"/>
        <w:tblCellSpacing w:w="15" w:type="dxa"/>
        <w:tblCellMar>
          <w:top w:w="15" w:type="dxa"/>
          <w:left w:w="15" w:type="dxa"/>
          <w:bottom w:w="15" w:type="dxa"/>
          <w:right w:w="15" w:type="dxa"/>
        </w:tblCellMar>
        <w:tblLook w:val="04A0" w:firstRow="1" w:lastRow="0" w:firstColumn="1" w:lastColumn="0" w:noHBand="0" w:noVBand="1"/>
      </w:tblPr>
      <w:tblGrid>
        <w:gridCol w:w="2154"/>
        <w:gridCol w:w="7776"/>
      </w:tblGrid>
      <w:tr w:rsidR="001A3558" w14:paraId="408653C6" w14:textId="77777777">
        <w:trPr>
          <w:tblHeader/>
          <w:tblCellSpacing w:w="15" w:type="dxa"/>
        </w:trPr>
        <w:tc>
          <w:tcPr>
            <w:tcW w:w="2120" w:type="dxa"/>
            <w:tcBorders>
              <w:top w:val="single" w:sz="8" w:space="0" w:color="1B3A6B"/>
              <w:left w:val="single" w:sz="8" w:space="0" w:color="AAAAAA"/>
              <w:bottom w:val="single" w:sz="8" w:space="0" w:color="1B3A6B"/>
              <w:right w:val="single" w:sz="8" w:space="0" w:color="AAAAAA"/>
            </w:tcBorders>
            <w:shd w:val="clear" w:color="auto" w:fill="1B3A6B"/>
            <w:tcMar>
              <w:top w:w="100" w:type="dxa"/>
              <w:left w:w="140" w:type="dxa"/>
              <w:bottom w:w="100" w:type="dxa"/>
              <w:right w:w="140" w:type="dxa"/>
            </w:tcMar>
            <w:vAlign w:val="center"/>
            <w:hideMark/>
          </w:tcPr>
          <w:p w14:paraId="5776F296" w14:textId="77777777" w:rsidR="001A3558" w:rsidRDefault="001A3558">
            <w:pPr>
              <w:rPr>
                <w:kern w:val="2"/>
                <w:lang w:eastAsia="en-US" w:bidi="ar-SA"/>
                <w14:ligatures w14:val="standardContextual"/>
              </w:rPr>
            </w:pPr>
            <w:r>
              <w:rPr>
                <w:b/>
                <w:bCs/>
                <w:color w:val="FFFFFF"/>
                <w:sz w:val="20"/>
                <w:szCs w:val="20"/>
              </w:rPr>
              <w:t>Audience</w:t>
            </w:r>
          </w:p>
        </w:tc>
        <w:tc>
          <w:tcPr>
            <w:tcW w:w="7810" w:type="dxa"/>
            <w:tcBorders>
              <w:top w:val="single" w:sz="8" w:space="0" w:color="1B3A6B"/>
              <w:left w:val="nil"/>
              <w:bottom w:val="single" w:sz="8" w:space="0" w:color="1B3A6B"/>
              <w:right w:val="single" w:sz="8" w:space="0" w:color="AAAAAA"/>
            </w:tcBorders>
            <w:shd w:val="clear" w:color="auto" w:fill="1B3A6B"/>
            <w:tcMar>
              <w:top w:w="100" w:type="dxa"/>
              <w:left w:w="140" w:type="dxa"/>
              <w:bottom w:w="100" w:type="dxa"/>
              <w:right w:w="140" w:type="dxa"/>
            </w:tcMar>
            <w:vAlign w:val="center"/>
            <w:hideMark/>
          </w:tcPr>
          <w:p w14:paraId="09453EC9" w14:textId="77777777" w:rsidR="001A3558" w:rsidRDefault="001A3558">
            <w:r>
              <w:rPr>
                <w:b/>
                <w:bCs/>
                <w:color w:val="FFFFFF"/>
                <w:sz w:val="20"/>
                <w:szCs w:val="20"/>
              </w:rPr>
              <w:t>Key Obligations</w:t>
            </w:r>
          </w:p>
        </w:tc>
      </w:tr>
      <w:tr w:rsidR="001A3558" w14:paraId="22D57175" w14:textId="77777777">
        <w:trPr>
          <w:tblCellSpacing w:w="15" w:type="dxa"/>
        </w:trPr>
        <w:tc>
          <w:tcPr>
            <w:tcW w:w="2120" w:type="dxa"/>
            <w:tcBorders>
              <w:top w:val="nil"/>
              <w:left w:val="single" w:sz="8" w:space="0" w:color="AAAAAA"/>
              <w:bottom w:val="single" w:sz="8" w:space="0" w:color="AAAAAA"/>
              <w:right w:val="single" w:sz="8" w:space="0" w:color="AAAAAA"/>
            </w:tcBorders>
            <w:shd w:val="clear" w:color="auto" w:fill="F2F4F7"/>
            <w:tcMar>
              <w:top w:w="80" w:type="dxa"/>
              <w:left w:w="140" w:type="dxa"/>
              <w:bottom w:w="80" w:type="dxa"/>
              <w:right w:w="140" w:type="dxa"/>
            </w:tcMar>
            <w:vAlign w:val="center"/>
            <w:hideMark/>
          </w:tcPr>
          <w:p w14:paraId="7C48B9F4" w14:textId="77777777" w:rsidR="001A3558" w:rsidRDefault="001A3558">
            <w:r>
              <w:rPr>
                <w:b/>
                <w:bCs/>
                <w:color w:val="1B3A6B"/>
                <w:sz w:val="20"/>
                <w:szCs w:val="20"/>
              </w:rPr>
              <w:t>Tenants</w:t>
            </w:r>
          </w:p>
        </w:tc>
        <w:tc>
          <w:tcPr>
            <w:tcW w:w="7810" w:type="dxa"/>
            <w:tcBorders>
              <w:top w:val="nil"/>
              <w:left w:val="nil"/>
              <w:bottom w:val="single" w:sz="8" w:space="0" w:color="AAAAAA"/>
              <w:right w:val="single" w:sz="8" w:space="0" w:color="AAAAAA"/>
            </w:tcBorders>
            <w:shd w:val="clear" w:color="auto" w:fill="F2F4F7"/>
            <w:tcMar>
              <w:top w:w="80" w:type="dxa"/>
              <w:left w:w="140" w:type="dxa"/>
              <w:bottom w:w="80" w:type="dxa"/>
              <w:right w:w="140" w:type="dxa"/>
            </w:tcMar>
            <w:vAlign w:val="center"/>
            <w:hideMark/>
          </w:tcPr>
          <w:p w14:paraId="0D12BC7B" w14:textId="77777777" w:rsidR="001A3558" w:rsidRDefault="001A3558">
            <w:r>
              <w:rPr>
                <w:sz w:val="20"/>
                <w:szCs w:val="20"/>
              </w:rPr>
              <w:t xml:space="preserve">Keep the unit </w:t>
            </w:r>
            <w:proofErr w:type="gramStart"/>
            <w:r>
              <w:rPr>
                <w:sz w:val="20"/>
                <w:szCs w:val="20"/>
              </w:rPr>
              <w:t>reasonably clean</w:t>
            </w:r>
            <w:proofErr w:type="gramEnd"/>
            <w:r>
              <w:rPr>
                <w:sz w:val="20"/>
                <w:szCs w:val="20"/>
              </w:rPr>
              <w:t xml:space="preserve">, report pest activity promptly, allow access for inspection and treatment, and follow preparation instructions when treatment </w:t>
            </w:r>
            <w:proofErr w:type="gramStart"/>
            <w:r>
              <w:rPr>
                <w:sz w:val="20"/>
                <w:szCs w:val="20"/>
              </w:rPr>
              <w:t>is scheduled</w:t>
            </w:r>
            <w:proofErr w:type="gramEnd"/>
            <w:r>
              <w:rPr>
                <w:sz w:val="20"/>
                <w:szCs w:val="20"/>
              </w:rPr>
              <w:t>.</w:t>
            </w:r>
          </w:p>
        </w:tc>
      </w:tr>
      <w:tr w:rsidR="001A3558" w14:paraId="0B513367" w14:textId="77777777" w:rsidTr="02CAEEDE">
        <w:trPr>
          <w:tblCellSpacing w:w="15" w:type="dxa"/>
        </w:trPr>
        <w:tc>
          <w:tcPr>
            <w:tcW w:w="2120" w:type="dxa"/>
            <w:tcBorders>
              <w:top w:val="nil"/>
              <w:left w:val="single" w:sz="8" w:space="0" w:color="AAAAAA"/>
              <w:bottom w:val="single" w:sz="8" w:space="0" w:color="AAAAAA"/>
              <w:right w:val="single" w:sz="8" w:space="0" w:color="AAAAAA"/>
            </w:tcBorders>
            <w:shd w:val="clear" w:color="auto" w:fill="FFFFFF" w:themeFill="background2"/>
            <w:tcMar>
              <w:top w:w="80" w:type="dxa"/>
              <w:left w:w="140" w:type="dxa"/>
              <w:bottom w:w="80" w:type="dxa"/>
              <w:right w:w="140" w:type="dxa"/>
            </w:tcMar>
            <w:vAlign w:val="center"/>
            <w:hideMark/>
          </w:tcPr>
          <w:p w14:paraId="716E66E0" w14:textId="77777777" w:rsidR="001A3558" w:rsidRDefault="001A3558">
            <w:r>
              <w:rPr>
                <w:b/>
                <w:bCs/>
                <w:color w:val="1B3A6B"/>
                <w:sz w:val="20"/>
                <w:szCs w:val="20"/>
              </w:rPr>
              <w:t>Owners and Managers</w:t>
            </w:r>
          </w:p>
        </w:tc>
        <w:tc>
          <w:tcPr>
            <w:tcW w:w="7810" w:type="dxa"/>
            <w:tcBorders>
              <w:top w:val="nil"/>
              <w:left w:val="nil"/>
              <w:bottom w:val="single" w:sz="8" w:space="0" w:color="AAAAAA"/>
              <w:right w:val="single" w:sz="8" w:space="0" w:color="AAAAAA"/>
            </w:tcBorders>
            <w:shd w:val="clear" w:color="auto" w:fill="FFFFFF" w:themeFill="background2"/>
            <w:tcMar>
              <w:top w:w="80" w:type="dxa"/>
              <w:left w:w="140" w:type="dxa"/>
              <w:bottom w:w="80" w:type="dxa"/>
              <w:right w:w="140" w:type="dxa"/>
            </w:tcMar>
            <w:vAlign w:val="center"/>
            <w:hideMark/>
          </w:tcPr>
          <w:p w14:paraId="336D8341" w14:textId="77777777" w:rsidR="001A3558" w:rsidRDefault="001A3558">
            <w:r>
              <w:rPr>
                <w:sz w:val="20"/>
                <w:szCs w:val="20"/>
              </w:rPr>
              <w:t>Respond promptly to reported pest problems, maintain sanitary and pest-resistant conditions, provide required notice before pesticide treatment, keep records, and use licensed Pest Control Operators when needed.</w:t>
            </w:r>
          </w:p>
        </w:tc>
      </w:tr>
      <w:tr w:rsidR="001A3558" w14:paraId="0E567140" w14:textId="77777777">
        <w:trPr>
          <w:tblCellSpacing w:w="15" w:type="dxa"/>
        </w:trPr>
        <w:tc>
          <w:tcPr>
            <w:tcW w:w="2120" w:type="dxa"/>
            <w:tcBorders>
              <w:top w:val="nil"/>
              <w:left w:val="single" w:sz="8" w:space="0" w:color="AAAAAA"/>
              <w:bottom w:val="single" w:sz="8" w:space="0" w:color="AAAAAA"/>
              <w:right w:val="single" w:sz="8" w:space="0" w:color="AAAAAA"/>
            </w:tcBorders>
            <w:shd w:val="clear" w:color="auto" w:fill="F2F4F7"/>
            <w:tcMar>
              <w:top w:w="80" w:type="dxa"/>
              <w:left w:w="140" w:type="dxa"/>
              <w:bottom w:w="80" w:type="dxa"/>
              <w:right w:w="140" w:type="dxa"/>
            </w:tcMar>
            <w:vAlign w:val="center"/>
            <w:hideMark/>
          </w:tcPr>
          <w:p w14:paraId="452DA147" w14:textId="77777777" w:rsidR="001A3558" w:rsidRDefault="001A3558">
            <w:r>
              <w:rPr>
                <w:b/>
                <w:bCs/>
                <w:color w:val="1B3A6B"/>
                <w:sz w:val="20"/>
                <w:szCs w:val="20"/>
              </w:rPr>
              <w:t>Licensed PCOs</w:t>
            </w:r>
          </w:p>
        </w:tc>
        <w:tc>
          <w:tcPr>
            <w:tcW w:w="7810" w:type="dxa"/>
            <w:tcBorders>
              <w:top w:val="nil"/>
              <w:left w:val="nil"/>
              <w:bottom w:val="single" w:sz="8" w:space="0" w:color="AAAAAA"/>
              <w:right w:val="single" w:sz="8" w:space="0" w:color="AAAAAA"/>
            </w:tcBorders>
            <w:shd w:val="clear" w:color="auto" w:fill="F2F4F7"/>
            <w:tcMar>
              <w:top w:w="80" w:type="dxa"/>
              <w:left w:w="140" w:type="dxa"/>
              <w:bottom w:w="80" w:type="dxa"/>
              <w:right w:w="140" w:type="dxa"/>
            </w:tcMar>
            <w:vAlign w:val="center"/>
            <w:hideMark/>
          </w:tcPr>
          <w:p w14:paraId="0290F6BD" w14:textId="77777777" w:rsidR="001A3558" w:rsidRDefault="001A3558">
            <w:r>
              <w:rPr>
                <w:sz w:val="20"/>
                <w:szCs w:val="20"/>
              </w:rPr>
              <w:t>Inspect before treatment, identify the pest and conditions present, provide required notice and preparation instructions, follow all pesticide laws and label directions, and coordinate with owners, managers, and tenants.</w:t>
            </w:r>
          </w:p>
        </w:tc>
      </w:tr>
    </w:tbl>
    <w:p w14:paraId="4DFADACF" w14:textId="77777777" w:rsidR="00DA727E" w:rsidRDefault="00DA727E">
      <w:pPr>
        <w:rPr>
          <w:kern w:val="2"/>
          <w:lang w:eastAsia="en-US" w:bidi="ar-SA"/>
          <w14:ligatures w14:val="standardContextual"/>
        </w:rPr>
      </w:pPr>
      <w:r>
        <w:rPr>
          <w:b/>
          <w:bCs/>
        </w:rPr>
        <w:t>How to read this document:</w:t>
      </w:r>
      <w:r>
        <w:t xml:space="preserve"> </w:t>
      </w:r>
      <w:r>
        <w:rPr>
          <w:b/>
          <w:bCs/>
        </w:rPr>
        <w:t>Must</w:t>
      </w:r>
      <w:r>
        <w:t xml:space="preserve"> means a requirement. </w:t>
      </w:r>
      <w:r>
        <w:rPr>
          <w:b/>
          <w:bCs/>
        </w:rPr>
        <w:t>Should</w:t>
      </w:r>
      <w:r>
        <w:t xml:space="preserve"> means </w:t>
      </w:r>
      <w:proofErr w:type="gramStart"/>
      <w:r>
        <w:t>a recommended</w:t>
      </w:r>
      <w:proofErr w:type="gramEnd"/>
      <w:r>
        <w:t xml:space="preserve"> practice. </w:t>
      </w:r>
      <w:r>
        <w:rPr>
          <w:b/>
          <w:bCs/>
        </w:rPr>
        <w:t>May</w:t>
      </w:r>
      <w:r>
        <w:t xml:space="preserve"> means an option or permission.</w:t>
      </w:r>
    </w:p>
    <w:p w14:paraId="49537955" w14:textId="77777777" w:rsidR="00EC6B09" w:rsidRDefault="00EC6B09" w:rsidP="00EC6B09">
      <w:pPr>
        <w:pStyle w:val="Heading2"/>
        <w:rPr>
          <w:color w:val="111111"/>
        </w:rPr>
      </w:pPr>
      <w:bookmarkStart w:id="4" w:name="_Toc232029729"/>
      <w:r>
        <w:t xml:space="preserve">Key Contacts </w:t>
      </w:r>
      <w:proofErr w:type="gramStart"/>
      <w:r>
        <w:t>at a Glance</w:t>
      </w:r>
      <w:bookmarkEnd w:id="4"/>
      <w:proofErr w:type="gramEnd"/>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3400"/>
        <w:gridCol w:w="3068"/>
        <w:gridCol w:w="3468"/>
      </w:tblGrid>
      <w:tr w:rsidR="0063339C" w14:paraId="572DB7B4" w14:textId="77777777">
        <w:trPr>
          <w:cantSplit/>
          <w:tblHeader/>
        </w:trPr>
        <w:tc>
          <w:tcPr>
            <w:tcW w:w="3400"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7B5DA898" w14:textId="77777777" w:rsidR="0063339C" w:rsidRDefault="0046220A">
            <w:pPr>
              <w:keepLines/>
            </w:pPr>
            <w:r>
              <w:rPr>
                <w:b/>
                <w:bCs/>
                <w:color w:val="FFFFFF"/>
                <w:sz w:val="20"/>
                <w:szCs w:val="20"/>
              </w:rPr>
              <w:t>Need Help With…</w:t>
            </w:r>
          </w:p>
        </w:tc>
        <w:tc>
          <w:tcPr>
            <w:tcW w:w="3068"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5319DAF6" w14:textId="77777777" w:rsidR="0063339C" w:rsidRDefault="0046220A">
            <w:pPr>
              <w:keepLines/>
            </w:pPr>
            <w:r>
              <w:rPr>
                <w:b/>
                <w:bCs/>
                <w:color w:val="FFFFFF"/>
                <w:sz w:val="20"/>
                <w:szCs w:val="20"/>
              </w:rPr>
              <w:t>Contact</w:t>
            </w:r>
          </w:p>
        </w:tc>
        <w:tc>
          <w:tcPr>
            <w:tcW w:w="3468"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21F1E011" w14:textId="77777777" w:rsidR="0063339C" w:rsidRDefault="0046220A">
            <w:pPr>
              <w:keepLines/>
            </w:pPr>
            <w:r>
              <w:rPr>
                <w:b/>
                <w:bCs/>
                <w:color w:val="FFFFFF"/>
                <w:sz w:val="20"/>
                <w:szCs w:val="20"/>
              </w:rPr>
              <w:t>Phone</w:t>
            </w:r>
          </w:p>
        </w:tc>
      </w:tr>
      <w:tr w:rsidR="0063339C" w14:paraId="67DDE47C" w14:textId="77777777">
        <w:tc>
          <w:tcPr>
            <w:tcW w:w="34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FED51D4" w14:textId="77777777" w:rsidR="0063339C" w:rsidRDefault="0046220A">
            <w:r>
              <w:rPr>
                <w:sz w:val="20"/>
                <w:szCs w:val="20"/>
              </w:rPr>
              <w:t>General pest, rodent, or housing complaints</w:t>
            </w:r>
          </w:p>
        </w:tc>
        <w:tc>
          <w:tcPr>
            <w:tcW w:w="306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E68F8E6" w14:textId="77777777" w:rsidR="0063339C" w:rsidRDefault="0046220A">
            <w:r>
              <w:rPr>
                <w:sz w:val="20"/>
                <w:szCs w:val="20"/>
              </w:rPr>
              <w:t>311 / Healthy Housing and Vector Control Program</w:t>
            </w:r>
          </w:p>
        </w:tc>
        <w:tc>
          <w:tcPr>
            <w:tcW w:w="346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C2162F3" w14:textId="77777777" w:rsidR="0063339C" w:rsidRDefault="0046220A">
            <w:r>
              <w:rPr>
                <w:sz w:val="20"/>
                <w:szCs w:val="20"/>
              </w:rPr>
              <w:t>311 or 415-252-3800</w:t>
            </w:r>
          </w:p>
        </w:tc>
      </w:tr>
      <w:tr w:rsidR="0063339C" w14:paraId="06FC398F" w14:textId="77777777" w:rsidTr="5EE8F98C">
        <w:tc>
          <w:tcPr>
            <w:tcW w:w="34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6934B94" w14:textId="77777777" w:rsidR="0063339C" w:rsidRDefault="0046220A">
            <w:r>
              <w:rPr>
                <w:sz w:val="20"/>
                <w:szCs w:val="20"/>
              </w:rPr>
              <w:t>Mosquito or West Nile virus reports</w:t>
            </w:r>
          </w:p>
        </w:tc>
        <w:tc>
          <w:tcPr>
            <w:tcW w:w="3068"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BC74123" w14:textId="77777777" w:rsidR="0063339C" w:rsidRDefault="0046220A">
            <w:r>
              <w:rPr>
                <w:sz w:val="20"/>
                <w:szCs w:val="20"/>
              </w:rPr>
              <w:t>Healthy Housing and Vector Control Program</w:t>
            </w:r>
          </w:p>
        </w:tc>
        <w:tc>
          <w:tcPr>
            <w:tcW w:w="3468"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61AA36C" w14:textId="77777777" w:rsidR="0063339C" w:rsidRDefault="0046220A">
            <w:r>
              <w:rPr>
                <w:sz w:val="20"/>
                <w:szCs w:val="20"/>
              </w:rPr>
              <w:t>415-252-3800</w:t>
            </w:r>
          </w:p>
        </w:tc>
      </w:tr>
      <w:tr w:rsidR="0063339C" w14:paraId="6543121B" w14:textId="77777777">
        <w:tc>
          <w:tcPr>
            <w:tcW w:w="34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538D5D4" w14:textId="77777777" w:rsidR="0063339C" w:rsidRDefault="0046220A">
            <w:r>
              <w:rPr>
                <w:sz w:val="20"/>
                <w:szCs w:val="20"/>
              </w:rPr>
              <w:t>Verifying a pest control company's license</w:t>
            </w:r>
          </w:p>
        </w:tc>
        <w:tc>
          <w:tcPr>
            <w:tcW w:w="306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06FE64E" w14:textId="77777777" w:rsidR="0063339C" w:rsidRDefault="0046220A">
            <w:r>
              <w:rPr>
                <w:sz w:val="20"/>
                <w:szCs w:val="20"/>
              </w:rPr>
              <w:t>California Structural Pest Control Board</w:t>
            </w:r>
          </w:p>
        </w:tc>
        <w:tc>
          <w:tcPr>
            <w:tcW w:w="346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FE31255" w14:textId="77777777" w:rsidR="0063339C" w:rsidRDefault="0046220A">
            <w:r>
              <w:rPr>
                <w:sz w:val="20"/>
                <w:szCs w:val="20"/>
              </w:rPr>
              <w:t>(916) 5</w:t>
            </w:r>
            <w:r>
              <w:rPr>
                <w:sz w:val="20"/>
                <w:szCs w:val="20"/>
              </w:rPr>
              <w:t>61-8708</w:t>
            </w:r>
          </w:p>
        </w:tc>
      </w:tr>
      <w:tr w:rsidR="0063339C" w14:paraId="74C7FFF6" w14:textId="77777777" w:rsidTr="5EE8F98C">
        <w:tc>
          <w:tcPr>
            <w:tcW w:w="34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591A7DBC" w14:textId="63EEBCB4" w:rsidR="0063339C" w:rsidRDefault="0046220A">
            <w:r>
              <w:rPr>
                <w:sz w:val="20"/>
                <w:szCs w:val="20"/>
              </w:rPr>
              <w:t xml:space="preserve">Pesticide exposure symptoms (within 24 </w:t>
            </w:r>
            <w:r w:rsidR="00042368">
              <w:rPr>
                <w:sz w:val="20"/>
                <w:szCs w:val="20"/>
              </w:rPr>
              <w:t>hours</w:t>
            </w:r>
            <w:r>
              <w:rPr>
                <w:sz w:val="20"/>
                <w:szCs w:val="20"/>
              </w:rPr>
              <w:t>)</w:t>
            </w:r>
          </w:p>
        </w:tc>
        <w:tc>
          <w:tcPr>
            <w:tcW w:w="3068"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68566CA9" w14:textId="77777777" w:rsidR="0063339C" w:rsidRDefault="0046220A">
            <w:r>
              <w:rPr>
                <w:sz w:val="20"/>
                <w:szCs w:val="20"/>
              </w:rPr>
              <w:t>Poison Control Center</w:t>
            </w:r>
          </w:p>
        </w:tc>
        <w:tc>
          <w:tcPr>
            <w:tcW w:w="3468" w:type="dxa"/>
            <w:tcBorders>
              <w:top w:val="nil"/>
              <w:left w:val="nil"/>
              <w:bottom w:val="single" w:sz="8" w:space="0" w:color="AAAAAA"/>
              <w:right w:val="single" w:sz="8" w:space="0" w:color="AAAAAA"/>
            </w:tcBorders>
            <w:shd w:val="clear" w:color="auto" w:fill="FFFFFF" w:themeFill="background2"/>
            <w:tcMar>
              <w:top w:w="80" w:type="dxa"/>
              <w:left w:w="140" w:type="dxa"/>
              <w:bottom w:w="80" w:type="dxa"/>
              <w:right w:w="140" w:type="dxa"/>
            </w:tcMar>
            <w:vAlign w:val="center"/>
            <w:hideMark/>
          </w:tcPr>
          <w:p w14:paraId="569387A7" w14:textId="471E51AB" w:rsidR="0063339C" w:rsidRDefault="00E97629" w:rsidP="00E97629">
            <w:r>
              <w:rPr>
                <w:sz w:val="20"/>
                <w:szCs w:val="20"/>
              </w:rPr>
              <w:t>1-800-222-1222</w:t>
            </w:r>
          </w:p>
        </w:tc>
      </w:tr>
      <w:tr w:rsidR="0063339C" w14:paraId="4858F79B" w14:textId="77777777">
        <w:tc>
          <w:tcPr>
            <w:tcW w:w="34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7B36898" w14:textId="7E0D1BEC" w:rsidR="0063339C" w:rsidRDefault="00D34845">
            <w:r>
              <w:rPr>
                <w:sz w:val="20"/>
                <w:szCs w:val="20"/>
              </w:rPr>
              <w:t>P</w:t>
            </w:r>
            <w:r w:rsidR="0046220A">
              <w:rPr>
                <w:sz w:val="20"/>
                <w:szCs w:val="20"/>
              </w:rPr>
              <w:t>reparing a unit due to disability/medical need</w:t>
            </w:r>
          </w:p>
        </w:tc>
        <w:tc>
          <w:tcPr>
            <w:tcW w:w="306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8C05C2B" w14:textId="77777777" w:rsidR="0063339C" w:rsidRDefault="0046220A">
            <w:r>
              <w:rPr>
                <w:sz w:val="20"/>
                <w:szCs w:val="20"/>
              </w:rPr>
              <w:t>Adult Protective Services (APS)</w:t>
            </w:r>
          </w:p>
        </w:tc>
        <w:tc>
          <w:tcPr>
            <w:tcW w:w="346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69CCC5E" w14:textId="77777777" w:rsidR="0063339C" w:rsidRDefault="0046220A">
            <w:r>
              <w:rPr>
                <w:sz w:val="20"/>
                <w:szCs w:val="20"/>
              </w:rPr>
              <w:t>(415) 355-6700</w:t>
            </w:r>
          </w:p>
        </w:tc>
      </w:tr>
    </w:tbl>
    <w:p w14:paraId="66563D24" w14:textId="55467303" w:rsidR="5EE8F98C" w:rsidRDefault="5EE8F98C" w:rsidP="5EE8F98C">
      <w:pPr>
        <w:pBdr>
          <w:left w:val="single" w:sz="4" w:space="4" w:color="C8973A"/>
        </w:pBdr>
        <w:shd w:val="clear" w:color="auto" w:fill="F2F4F7"/>
        <w:ind w:left="390"/>
      </w:pPr>
      <w:r w:rsidRPr="5EE8F98C">
        <w:rPr>
          <w:b/>
          <w:bCs/>
          <w:color w:val="1B3A6B"/>
          <w:sz w:val="20"/>
          <w:szCs w:val="20"/>
        </w:rPr>
        <w:t>ℹ Note:</w:t>
      </w:r>
      <w:r w:rsidRPr="5EE8F98C">
        <w:rPr>
          <w:i/>
          <w:iCs/>
          <w:sz w:val="20"/>
          <w:szCs w:val="20"/>
        </w:rPr>
        <w:t xml:space="preserve"> Verified contact details in this document </w:t>
      </w:r>
      <w:proofErr w:type="gramStart"/>
      <w:r w:rsidRPr="5EE8F98C">
        <w:rPr>
          <w:i/>
          <w:iCs/>
          <w:sz w:val="20"/>
          <w:szCs w:val="20"/>
        </w:rPr>
        <w:t>were reviewed</w:t>
      </w:r>
      <w:proofErr w:type="gramEnd"/>
      <w:r w:rsidRPr="5EE8F98C">
        <w:rPr>
          <w:i/>
          <w:iCs/>
          <w:sz w:val="20"/>
          <w:szCs w:val="20"/>
        </w:rPr>
        <w:t xml:space="preserve"> in 2026. If </w:t>
      </w:r>
      <w:proofErr w:type="gramStart"/>
      <w:r w:rsidRPr="5EE8F98C">
        <w:rPr>
          <w:i/>
          <w:iCs/>
          <w:sz w:val="20"/>
          <w:szCs w:val="20"/>
        </w:rPr>
        <w:t>a number</w:t>
      </w:r>
      <w:proofErr w:type="gramEnd"/>
      <w:r w:rsidRPr="5EE8F98C">
        <w:rPr>
          <w:i/>
          <w:iCs/>
          <w:sz w:val="20"/>
          <w:szCs w:val="20"/>
        </w:rPr>
        <w:t xml:space="preserve"> has changed, call 311 for the correct referral.</w:t>
      </w:r>
    </w:p>
    <w:p w14:paraId="217AA743" w14:textId="07372226" w:rsidR="21F0B531" w:rsidRDefault="21F0B531" w:rsidP="21F0B531">
      <w:pPr>
        <w:pBdr>
          <w:left w:val="single" w:sz="4" w:space="4" w:color="C8973A"/>
        </w:pBdr>
        <w:shd w:val="clear" w:color="auto" w:fill="F2F4F7"/>
        <w:ind w:left="390"/>
      </w:pPr>
      <w:r w:rsidRPr="21F0B531">
        <w:rPr>
          <w:b/>
          <w:bCs/>
          <w:color w:val="1B3A6B"/>
          <w:sz w:val="20"/>
          <w:szCs w:val="20"/>
        </w:rPr>
        <w:t>🌐 Free Language Assistance:</w:t>
      </w:r>
      <w:r w:rsidRPr="21F0B531">
        <w:rPr>
          <w:i/>
          <w:iCs/>
          <w:sz w:val="20"/>
          <w:szCs w:val="20"/>
        </w:rPr>
        <w:t xml:space="preserve"> This document can </w:t>
      </w:r>
      <w:proofErr w:type="gramStart"/>
      <w:r w:rsidRPr="21F0B531">
        <w:rPr>
          <w:i/>
          <w:iCs/>
          <w:sz w:val="20"/>
          <w:szCs w:val="20"/>
        </w:rPr>
        <w:t>be translated</w:t>
      </w:r>
      <w:proofErr w:type="gramEnd"/>
      <w:r w:rsidRPr="21F0B531">
        <w:rPr>
          <w:i/>
          <w:iCs/>
          <w:sz w:val="20"/>
          <w:szCs w:val="20"/>
        </w:rPr>
        <w:t xml:space="preserve"> and explained to you in your language, free of charge. Call 311 or 415-252-3800 and ask for an interpreter.</w:t>
      </w:r>
    </w:p>
    <w:p w14:paraId="1DCD25E7" w14:textId="77777777" w:rsidR="0063339C" w:rsidRDefault="0046220A">
      <w:pPr>
        <w:keepLines/>
        <w:pBdr>
          <w:left w:val="single" w:sz="16" w:space="6" w:color="C8973A"/>
        </w:pBdr>
        <w:shd w:val="clear" w:color="auto" w:fill="F2F4F7"/>
        <w:spacing w:before="20" w:after="20"/>
        <w:ind w:left="400" w:right="400"/>
      </w:pPr>
      <w:r>
        <w:rPr>
          <w:i/>
          <w:iCs/>
          <w:sz w:val="20"/>
          <w:szCs w:val="20"/>
        </w:rPr>
        <w:t>中文：本文件可以免费为您翻译并讲解。请拨打</w:t>
      </w:r>
      <w:r>
        <w:rPr>
          <w:i/>
          <w:iCs/>
          <w:sz w:val="20"/>
          <w:szCs w:val="20"/>
        </w:rPr>
        <w:t xml:space="preserve"> 311 </w:t>
      </w:r>
      <w:r>
        <w:rPr>
          <w:i/>
          <w:iCs/>
          <w:sz w:val="20"/>
          <w:szCs w:val="20"/>
        </w:rPr>
        <w:t>或</w:t>
      </w:r>
      <w:r>
        <w:rPr>
          <w:i/>
          <w:iCs/>
          <w:sz w:val="20"/>
          <w:szCs w:val="20"/>
        </w:rPr>
        <w:t xml:space="preserve"> 415-252-3800</w:t>
      </w:r>
      <w:r>
        <w:rPr>
          <w:i/>
          <w:iCs/>
          <w:sz w:val="20"/>
          <w:szCs w:val="20"/>
        </w:rPr>
        <w:t>，索取翻译服务。</w:t>
      </w:r>
    </w:p>
    <w:p w14:paraId="6233CB15" w14:textId="77777777" w:rsidR="0063339C" w:rsidRDefault="0046220A">
      <w:pPr>
        <w:keepLines/>
        <w:pBdr>
          <w:left w:val="single" w:sz="16" w:space="6" w:color="C8973A"/>
        </w:pBdr>
        <w:shd w:val="clear" w:color="auto" w:fill="F2F4F7"/>
        <w:spacing w:before="20" w:after="20"/>
        <w:ind w:left="400" w:right="400"/>
      </w:pPr>
      <w:r>
        <w:rPr>
          <w:i/>
          <w:iCs/>
          <w:sz w:val="20"/>
          <w:szCs w:val="20"/>
        </w:rPr>
        <w:t xml:space="preserve">Español: Este </w:t>
      </w:r>
      <w:proofErr w:type="spellStart"/>
      <w:r>
        <w:rPr>
          <w:i/>
          <w:iCs/>
          <w:sz w:val="20"/>
          <w:szCs w:val="20"/>
        </w:rPr>
        <w:t>documento</w:t>
      </w:r>
      <w:proofErr w:type="spellEnd"/>
      <w:r>
        <w:rPr>
          <w:i/>
          <w:iCs/>
          <w:sz w:val="20"/>
          <w:szCs w:val="20"/>
        </w:rPr>
        <w:t xml:space="preserve"> </w:t>
      </w:r>
      <w:proofErr w:type="spellStart"/>
      <w:r>
        <w:rPr>
          <w:i/>
          <w:iCs/>
          <w:sz w:val="20"/>
          <w:szCs w:val="20"/>
        </w:rPr>
        <w:t>puede</w:t>
      </w:r>
      <w:proofErr w:type="spellEnd"/>
      <w:r>
        <w:rPr>
          <w:i/>
          <w:iCs/>
          <w:sz w:val="20"/>
          <w:szCs w:val="20"/>
        </w:rPr>
        <w:t xml:space="preserve"> </w:t>
      </w:r>
      <w:proofErr w:type="spellStart"/>
      <w:r>
        <w:rPr>
          <w:i/>
          <w:iCs/>
          <w:sz w:val="20"/>
          <w:szCs w:val="20"/>
        </w:rPr>
        <w:t>traducirse</w:t>
      </w:r>
      <w:proofErr w:type="spellEnd"/>
      <w:r>
        <w:rPr>
          <w:i/>
          <w:iCs/>
          <w:sz w:val="20"/>
          <w:szCs w:val="20"/>
        </w:rPr>
        <w:t xml:space="preserve"> y </w:t>
      </w:r>
      <w:proofErr w:type="spellStart"/>
      <w:r>
        <w:rPr>
          <w:i/>
          <w:iCs/>
          <w:sz w:val="20"/>
          <w:szCs w:val="20"/>
        </w:rPr>
        <w:t>explicársele</w:t>
      </w:r>
      <w:proofErr w:type="spellEnd"/>
      <w:r>
        <w:rPr>
          <w:i/>
          <w:iCs/>
          <w:sz w:val="20"/>
          <w:szCs w:val="20"/>
        </w:rPr>
        <w:t xml:space="preserve"> de forma </w:t>
      </w:r>
      <w:proofErr w:type="spellStart"/>
      <w:r>
        <w:rPr>
          <w:i/>
          <w:iCs/>
          <w:sz w:val="20"/>
          <w:szCs w:val="20"/>
        </w:rPr>
        <w:t>gratuita</w:t>
      </w:r>
      <w:proofErr w:type="spellEnd"/>
      <w:r>
        <w:rPr>
          <w:i/>
          <w:iCs/>
          <w:sz w:val="20"/>
          <w:szCs w:val="20"/>
        </w:rPr>
        <w:t xml:space="preserve">. </w:t>
      </w:r>
      <w:proofErr w:type="spellStart"/>
      <w:r>
        <w:rPr>
          <w:i/>
          <w:iCs/>
          <w:sz w:val="20"/>
          <w:szCs w:val="20"/>
        </w:rPr>
        <w:t>Llame</w:t>
      </w:r>
      <w:proofErr w:type="spellEnd"/>
      <w:r>
        <w:rPr>
          <w:i/>
          <w:iCs/>
          <w:sz w:val="20"/>
          <w:szCs w:val="20"/>
        </w:rPr>
        <w:t xml:space="preserve"> al 311 o al 415-252-3800 y </w:t>
      </w:r>
      <w:proofErr w:type="spellStart"/>
      <w:r>
        <w:rPr>
          <w:i/>
          <w:iCs/>
          <w:sz w:val="20"/>
          <w:szCs w:val="20"/>
        </w:rPr>
        <w:t>pida</w:t>
      </w:r>
      <w:proofErr w:type="spellEnd"/>
      <w:r>
        <w:rPr>
          <w:i/>
          <w:iCs/>
          <w:sz w:val="20"/>
          <w:szCs w:val="20"/>
        </w:rPr>
        <w:t xml:space="preserve"> un </w:t>
      </w:r>
      <w:proofErr w:type="spellStart"/>
      <w:r>
        <w:rPr>
          <w:i/>
          <w:iCs/>
          <w:sz w:val="20"/>
          <w:szCs w:val="20"/>
        </w:rPr>
        <w:t>intérprete</w:t>
      </w:r>
      <w:proofErr w:type="spellEnd"/>
      <w:r>
        <w:rPr>
          <w:i/>
          <w:iCs/>
          <w:sz w:val="20"/>
          <w:szCs w:val="20"/>
        </w:rPr>
        <w:t>.</w:t>
      </w:r>
    </w:p>
    <w:p w14:paraId="7802DF5C" w14:textId="77777777" w:rsidR="0063339C" w:rsidRDefault="0046220A">
      <w:pPr>
        <w:keepLines/>
        <w:pBdr>
          <w:left w:val="single" w:sz="16" w:space="6" w:color="C8973A"/>
        </w:pBdr>
        <w:shd w:val="clear" w:color="auto" w:fill="F2F4F7"/>
        <w:spacing w:before="20" w:after="20"/>
        <w:ind w:left="400" w:right="400"/>
      </w:pPr>
      <w:r>
        <w:rPr>
          <w:i/>
          <w:iCs/>
          <w:sz w:val="20"/>
          <w:szCs w:val="20"/>
        </w:rPr>
        <w:t xml:space="preserve">Filipino: </w:t>
      </w:r>
      <w:proofErr w:type="spellStart"/>
      <w:r>
        <w:rPr>
          <w:i/>
          <w:iCs/>
          <w:sz w:val="20"/>
          <w:szCs w:val="20"/>
        </w:rPr>
        <w:t>Maaaring</w:t>
      </w:r>
      <w:proofErr w:type="spellEnd"/>
      <w:r>
        <w:rPr>
          <w:i/>
          <w:iCs/>
          <w:sz w:val="20"/>
          <w:szCs w:val="20"/>
        </w:rPr>
        <w:t xml:space="preserve"> </w:t>
      </w:r>
      <w:proofErr w:type="spellStart"/>
      <w:r>
        <w:rPr>
          <w:i/>
          <w:iCs/>
          <w:sz w:val="20"/>
          <w:szCs w:val="20"/>
        </w:rPr>
        <w:t>isalin</w:t>
      </w:r>
      <w:proofErr w:type="spellEnd"/>
      <w:r>
        <w:rPr>
          <w:i/>
          <w:iCs/>
          <w:sz w:val="20"/>
          <w:szCs w:val="20"/>
        </w:rPr>
        <w:t xml:space="preserve"> at </w:t>
      </w:r>
      <w:proofErr w:type="spellStart"/>
      <w:r>
        <w:rPr>
          <w:i/>
          <w:iCs/>
          <w:sz w:val="20"/>
          <w:szCs w:val="20"/>
        </w:rPr>
        <w:t>ipaliwanag</w:t>
      </w:r>
      <w:proofErr w:type="spellEnd"/>
      <w:r>
        <w:rPr>
          <w:i/>
          <w:iCs/>
          <w:sz w:val="20"/>
          <w:szCs w:val="20"/>
        </w:rPr>
        <w:t xml:space="preserve"> </w:t>
      </w:r>
      <w:proofErr w:type="spellStart"/>
      <w:r>
        <w:rPr>
          <w:i/>
          <w:iCs/>
          <w:sz w:val="20"/>
          <w:szCs w:val="20"/>
        </w:rPr>
        <w:t>sa</w:t>
      </w:r>
      <w:proofErr w:type="spellEnd"/>
      <w:r>
        <w:rPr>
          <w:i/>
          <w:iCs/>
          <w:sz w:val="20"/>
          <w:szCs w:val="20"/>
        </w:rPr>
        <w:t xml:space="preserve"> </w:t>
      </w:r>
      <w:proofErr w:type="spellStart"/>
      <w:r>
        <w:rPr>
          <w:i/>
          <w:iCs/>
          <w:sz w:val="20"/>
          <w:szCs w:val="20"/>
        </w:rPr>
        <w:t>inyo</w:t>
      </w:r>
      <w:proofErr w:type="spellEnd"/>
      <w:r>
        <w:rPr>
          <w:i/>
          <w:iCs/>
          <w:sz w:val="20"/>
          <w:szCs w:val="20"/>
        </w:rPr>
        <w:t xml:space="preserve"> ang </w:t>
      </w:r>
      <w:proofErr w:type="spellStart"/>
      <w:r>
        <w:rPr>
          <w:i/>
          <w:iCs/>
          <w:sz w:val="20"/>
          <w:szCs w:val="20"/>
        </w:rPr>
        <w:t>dokumentong</w:t>
      </w:r>
      <w:proofErr w:type="spellEnd"/>
      <w:r>
        <w:rPr>
          <w:i/>
          <w:iCs/>
          <w:sz w:val="20"/>
          <w:szCs w:val="20"/>
        </w:rPr>
        <w:t xml:space="preserve"> </w:t>
      </w:r>
      <w:proofErr w:type="spellStart"/>
      <w:r>
        <w:rPr>
          <w:i/>
          <w:iCs/>
          <w:sz w:val="20"/>
          <w:szCs w:val="20"/>
        </w:rPr>
        <w:t>ito</w:t>
      </w:r>
      <w:proofErr w:type="spellEnd"/>
      <w:r>
        <w:rPr>
          <w:i/>
          <w:iCs/>
          <w:sz w:val="20"/>
          <w:szCs w:val="20"/>
        </w:rPr>
        <w:t xml:space="preserve"> </w:t>
      </w:r>
      <w:proofErr w:type="spellStart"/>
      <w:r>
        <w:rPr>
          <w:i/>
          <w:iCs/>
          <w:sz w:val="20"/>
          <w:szCs w:val="20"/>
        </w:rPr>
        <w:t>nang</w:t>
      </w:r>
      <w:proofErr w:type="spellEnd"/>
      <w:r>
        <w:rPr>
          <w:i/>
          <w:iCs/>
          <w:sz w:val="20"/>
          <w:szCs w:val="20"/>
        </w:rPr>
        <w:t xml:space="preserve"> </w:t>
      </w:r>
      <w:proofErr w:type="spellStart"/>
      <w:r>
        <w:rPr>
          <w:i/>
          <w:iCs/>
          <w:sz w:val="20"/>
          <w:szCs w:val="20"/>
        </w:rPr>
        <w:t>walang</w:t>
      </w:r>
      <w:proofErr w:type="spellEnd"/>
      <w:r>
        <w:rPr>
          <w:i/>
          <w:iCs/>
          <w:sz w:val="20"/>
          <w:szCs w:val="20"/>
        </w:rPr>
        <w:t xml:space="preserve"> </w:t>
      </w:r>
      <w:proofErr w:type="spellStart"/>
      <w:r>
        <w:rPr>
          <w:i/>
          <w:iCs/>
          <w:sz w:val="20"/>
          <w:szCs w:val="20"/>
        </w:rPr>
        <w:t>bayad</w:t>
      </w:r>
      <w:proofErr w:type="spellEnd"/>
      <w:r>
        <w:rPr>
          <w:i/>
          <w:iCs/>
          <w:sz w:val="20"/>
          <w:szCs w:val="20"/>
        </w:rPr>
        <w:t xml:space="preserve">. </w:t>
      </w:r>
      <w:proofErr w:type="spellStart"/>
      <w:r>
        <w:rPr>
          <w:i/>
          <w:iCs/>
          <w:sz w:val="20"/>
          <w:szCs w:val="20"/>
        </w:rPr>
        <w:t>Tumawag</w:t>
      </w:r>
      <w:proofErr w:type="spellEnd"/>
      <w:r>
        <w:rPr>
          <w:i/>
          <w:iCs/>
          <w:sz w:val="20"/>
          <w:szCs w:val="20"/>
        </w:rPr>
        <w:t xml:space="preserve"> </w:t>
      </w:r>
      <w:proofErr w:type="spellStart"/>
      <w:r>
        <w:rPr>
          <w:i/>
          <w:iCs/>
          <w:sz w:val="20"/>
          <w:szCs w:val="20"/>
        </w:rPr>
        <w:t>sa</w:t>
      </w:r>
      <w:proofErr w:type="spellEnd"/>
      <w:r>
        <w:rPr>
          <w:i/>
          <w:iCs/>
          <w:sz w:val="20"/>
          <w:szCs w:val="20"/>
        </w:rPr>
        <w:t xml:space="preserve"> 31</w:t>
      </w:r>
      <w:r>
        <w:rPr>
          <w:i/>
          <w:iCs/>
          <w:sz w:val="20"/>
          <w:szCs w:val="20"/>
        </w:rPr>
        <w:t xml:space="preserve">1 o 415-252-3800 at </w:t>
      </w:r>
      <w:proofErr w:type="spellStart"/>
      <w:r>
        <w:rPr>
          <w:i/>
          <w:iCs/>
          <w:sz w:val="20"/>
          <w:szCs w:val="20"/>
        </w:rPr>
        <w:t>humingi</w:t>
      </w:r>
      <w:proofErr w:type="spellEnd"/>
      <w:r>
        <w:rPr>
          <w:i/>
          <w:iCs/>
          <w:sz w:val="20"/>
          <w:szCs w:val="20"/>
        </w:rPr>
        <w:t xml:space="preserve"> ng </w:t>
      </w:r>
      <w:proofErr w:type="spellStart"/>
      <w:r>
        <w:rPr>
          <w:i/>
          <w:iCs/>
          <w:sz w:val="20"/>
          <w:szCs w:val="20"/>
        </w:rPr>
        <w:t>tagasalin</w:t>
      </w:r>
      <w:proofErr w:type="spellEnd"/>
      <w:r>
        <w:rPr>
          <w:i/>
          <w:iCs/>
          <w:sz w:val="20"/>
          <w:szCs w:val="20"/>
        </w:rPr>
        <w:t>.</w:t>
      </w:r>
    </w:p>
    <w:p w14:paraId="213FBA7E" w14:textId="77777777" w:rsidR="0063339C" w:rsidRDefault="0046220A">
      <w:pPr>
        <w:keepLines/>
        <w:pBdr>
          <w:left w:val="single" w:sz="16" w:space="6" w:color="C8973A"/>
          <w:bottom w:val="single" w:sz="16" w:space="6" w:color="C8973A"/>
        </w:pBdr>
        <w:shd w:val="clear" w:color="auto" w:fill="F2F4F7"/>
        <w:spacing w:before="20" w:after="90"/>
        <w:ind w:left="400" w:right="400"/>
      </w:pPr>
      <w:proofErr w:type="spellStart"/>
      <w:r>
        <w:rPr>
          <w:i/>
          <w:iCs/>
          <w:sz w:val="20"/>
          <w:szCs w:val="20"/>
        </w:rPr>
        <w:t>Русский</w:t>
      </w:r>
      <w:proofErr w:type="spellEnd"/>
      <w:r>
        <w:rPr>
          <w:i/>
          <w:iCs/>
          <w:sz w:val="20"/>
          <w:szCs w:val="20"/>
        </w:rPr>
        <w:t xml:space="preserve">: </w:t>
      </w:r>
      <w:proofErr w:type="spellStart"/>
      <w:r>
        <w:rPr>
          <w:i/>
          <w:iCs/>
          <w:sz w:val="20"/>
          <w:szCs w:val="20"/>
        </w:rPr>
        <w:t>Этот</w:t>
      </w:r>
      <w:proofErr w:type="spellEnd"/>
      <w:r>
        <w:rPr>
          <w:i/>
          <w:iCs/>
          <w:sz w:val="20"/>
          <w:szCs w:val="20"/>
        </w:rPr>
        <w:t xml:space="preserve"> </w:t>
      </w:r>
      <w:proofErr w:type="spellStart"/>
      <w:r>
        <w:rPr>
          <w:i/>
          <w:iCs/>
          <w:sz w:val="20"/>
          <w:szCs w:val="20"/>
        </w:rPr>
        <w:t>документ</w:t>
      </w:r>
      <w:proofErr w:type="spellEnd"/>
      <w:r>
        <w:rPr>
          <w:i/>
          <w:iCs/>
          <w:sz w:val="20"/>
          <w:szCs w:val="20"/>
        </w:rPr>
        <w:t xml:space="preserve"> </w:t>
      </w:r>
      <w:proofErr w:type="spellStart"/>
      <w:r>
        <w:rPr>
          <w:i/>
          <w:iCs/>
          <w:sz w:val="20"/>
          <w:szCs w:val="20"/>
        </w:rPr>
        <w:t>может</w:t>
      </w:r>
      <w:proofErr w:type="spellEnd"/>
      <w:r>
        <w:rPr>
          <w:i/>
          <w:iCs/>
          <w:sz w:val="20"/>
          <w:szCs w:val="20"/>
        </w:rPr>
        <w:t xml:space="preserve"> </w:t>
      </w:r>
      <w:proofErr w:type="spellStart"/>
      <w:r>
        <w:rPr>
          <w:i/>
          <w:iCs/>
          <w:sz w:val="20"/>
          <w:szCs w:val="20"/>
        </w:rPr>
        <w:t>быть</w:t>
      </w:r>
      <w:proofErr w:type="spellEnd"/>
      <w:r>
        <w:rPr>
          <w:i/>
          <w:iCs/>
          <w:sz w:val="20"/>
          <w:szCs w:val="20"/>
        </w:rPr>
        <w:t xml:space="preserve"> </w:t>
      </w:r>
      <w:proofErr w:type="spellStart"/>
      <w:r>
        <w:rPr>
          <w:i/>
          <w:iCs/>
          <w:sz w:val="20"/>
          <w:szCs w:val="20"/>
        </w:rPr>
        <w:t>бесплатно</w:t>
      </w:r>
      <w:proofErr w:type="spellEnd"/>
      <w:r>
        <w:rPr>
          <w:i/>
          <w:iCs/>
          <w:sz w:val="20"/>
          <w:szCs w:val="20"/>
        </w:rPr>
        <w:t xml:space="preserve"> </w:t>
      </w:r>
      <w:proofErr w:type="spellStart"/>
      <w:r>
        <w:rPr>
          <w:i/>
          <w:iCs/>
          <w:sz w:val="20"/>
          <w:szCs w:val="20"/>
        </w:rPr>
        <w:t>переведён</w:t>
      </w:r>
      <w:proofErr w:type="spellEnd"/>
      <w:r>
        <w:rPr>
          <w:i/>
          <w:iCs/>
          <w:sz w:val="20"/>
          <w:szCs w:val="20"/>
        </w:rPr>
        <w:t xml:space="preserve"> и </w:t>
      </w:r>
      <w:proofErr w:type="spellStart"/>
      <w:r>
        <w:rPr>
          <w:i/>
          <w:iCs/>
          <w:sz w:val="20"/>
          <w:szCs w:val="20"/>
        </w:rPr>
        <w:t>разъяснён</w:t>
      </w:r>
      <w:proofErr w:type="spellEnd"/>
      <w:r>
        <w:rPr>
          <w:i/>
          <w:iCs/>
          <w:sz w:val="20"/>
          <w:szCs w:val="20"/>
        </w:rPr>
        <w:t xml:space="preserve"> </w:t>
      </w:r>
      <w:proofErr w:type="spellStart"/>
      <w:r>
        <w:rPr>
          <w:i/>
          <w:iCs/>
          <w:sz w:val="20"/>
          <w:szCs w:val="20"/>
        </w:rPr>
        <w:t>вам</w:t>
      </w:r>
      <w:proofErr w:type="spellEnd"/>
      <w:r>
        <w:rPr>
          <w:i/>
          <w:iCs/>
          <w:sz w:val="20"/>
          <w:szCs w:val="20"/>
        </w:rPr>
        <w:t xml:space="preserve">. </w:t>
      </w:r>
      <w:proofErr w:type="spellStart"/>
      <w:r>
        <w:rPr>
          <w:i/>
          <w:iCs/>
          <w:sz w:val="20"/>
          <w:szCs w:val="20"/>
        </w:rPr>
        <w:t>Звоните</w:t>
      </w:r>
      <w:proofErr w:type="spellEnd"/>
      <w:r>
        <w:rPr>
          <w:i/>
          <w:iCs/>
          <w:sz w:val="20"/>
          <w:szCs w:val="20"/>
        </w:rPr>
        <w:t xml:space="preserve"> 311 </w:t>
      </w:r>
      <w:proofErr w:type="spellStart"/>
      <w:r>
        <w:rPr>
          <w:i/>
          <w:iCs/>
          <w:sz w:val="20"/>
          <w:szCs w:val="20"/>
        </w:rPr>
        <w:t>или</w:t>
      </w:r>
      <w:proofErr w:type="spellEnd"/>
      <w:r>
        <w:rPr>
          <w:i/>
          <w:iCs/>
          <w:sz w:val="20"/>
          <w:szCs w:val="20"/>
        </w:rPr>
        <w:t xml:space="preserve"> 415-252-3800 и </w:t>
      </w:r>
      <w:proofErr w:type="spellStart"/>
      <w:r>
        <w:rPr>
          <w:i/>
          <w:iCs/>
          <w:sz w:val="20"/>
          <w:szCs w:val="20"/>
        </w:rPr>
        <w:t>попросите</w:t>
      </w:r>
      <w:proofErr w:type="spellEnd"/>
      <w:r>
        <w:rPr>
          <w:i/>
          <w:iCs/>
          <w:sz w:val="20"/>
          <w:szCs w:val="20"/>
        </w:rPr>
        <w:t xml:space="preserve"> </w:t>
      </w:r>
      <w:proofErr w:type="spellStart"/>
      <w:r>
        <w:rPr>
          <w:i/>
          <w:iCs/>
          <w:sz w:val="20"/>
          <w:szCs w:val="20"/>
        </w:rPr>
        <w:t>переводчика</w:t>
      </w:r>
      <w:proofErr w:type="spellEnd"/>
      <w:r>
        <w:rPr>
          <w:i/>
          <w:iCs/>
          <w:sz w:val="20"/>
          <w:szCs w:val="20"/>
        </w:rPr>
        <w:t>.</w:t>
      </w:r>
    </w:p>
    <w:p w14:paraId="2FD28BEE" w14:textId="77777777" w:rsidR="00D11CD5" w:rsidRDefault="00D11CD5" w:rsidP="00D11CD5">
      <w:pPr>
        <w:pStyle w:val="Heading1"/>
        <w:spacing w:before="0"/>
        <w:rPr>
          <w:color w:val="111111"/>
        </w:rPr>
      </w:pPr>
      <w:bookmarkStart w:id="5" w:name="_Toc232029730"/>
      <w:r>
        <w:rPr>
          <w:caps/>
        </w:rPr>
        <w:t>Preface</w:t>
      </w:r>
      <w:bookmarkEnd w:id="5"/>
    </w:p>
    <w:p w14:paraId="04C5CE3B" w14:textId="7FF12E39" w:rsidR="0A28CEC0" w:rsidRDefault="0A28CEC0" w:rsidP="0A28CEC0">
      <w:pPr>
        <w:shd w:val="clear" w:color="auto" w:fill="F2F4F7"/>
        <w:ind w:left="90"/>
      </w:pPr>
      <w:r w:rsidRPr="0A28CEC0">
        <w:rPr>
          <w:b/>
          <w:bCs/>
          <w:color w:val="555555"/>
          <w:sz w:val="18"/>
          <w:szCs w:val="18"/>
        </w:rPr>
        <w:t>WHO THIS SECTION IS FOR:</w:t>
      </w:r>
      <w:r w:rsidRPr="0A28CEC0">
        <w:rPr>
          <w:b/>
          <w:bCs/>
          <w:sz w:val="18"/>
          <w:szCs w:val="18"/>
        </w:rPr>
        <w:t xml:space="preserve"> Everyone</w:t>
      </w:r>
    </w:p>
    <w:p w14:paraId="13622D2E" w14:textId="77777777" w:rsidR="00E67179" w:rsidRDefault="00E67179">
      <w:pPr>
        <w:spacing w:before="50" w:after="70"/>
      </w:pPr>
      <w:r>
        <w:t>These Director’s Rules and Regulations explain the required practices for preventing and controlling rodents and other vectors in San Francisco. The rules support Article 11 of the San Francisco Health Code. They apply to homes, businesses, yards, vacant lots, and other built environments.</w:t>
      </w:r>
    </w:p>
    <w:p w14:paraId="386BFD1A" w14:textId="77777777" w:rsidR="00E67179" w:rsidRDefault="00E67179">
      <w:pPr>
        <w:spacing w:before="50" w:after="70"/>
      </w:pPr>
      <w:r>
        <w:t xml:space="preserve">The goal of this document is to protect public health by reducing the presence of animals and insects that can cause disease, contaminate food or </w:t>
      </w:r>
      <w:proofErr w:type="gramStart"/>
      <w:r>
        <w:t>living</w:t>
      </w:r>
      <w:proofErr w:type="gramEnd"/>
      <w:r>
        <w:t xml:space="preserve"> spaces, or damage property. These rules also help promote safe, healthy, and well-maintained housing.</w:t>
      </w:r>
    </w:p>
    <w:p w14:paraId="21D99B8C" w14:textId="77777777" w:rsidR="00E67179" w:rsidRDefault="00E67179">
      <w:pPr>
        <w:spacing w:before="50" w:after="70"/>
      </w:pPr>
      <w:r>
        <w:t>The San Francisco Department of Public Health (DPH) encourages cooperation among property owners, managers, tenants, businesses, and public agencies. Everyone shares responsibility for preventing pest infestations.</w:t>
      </w:r>
    </w:p>
    <w:p w14:paraId="54963EF2" w14:textId="5619A662" w:rsidR="65559B9E" w:rsidRDefault="00E67179" w:rsidP="004D1CF7">
      <w:pPr>
        <w:spacing w:before="50" w:after="70"/>
      </w:pPr>
      <w:r>
        <w:t xml:space="preserve">DPH supports the use of Integrated Pest Management (IPM), which uses the </w:t>
      </w:r>
      <w:proofErr w:type="gramStart"/>
      <w:r>
        <w:t>least-toxic</w:t>
      </w:r>
      <w:proofErr w:type="gramEnd"/>
      <w:r>
        <w:t xml:space="preserve"> methods possible. This document provides guidance to help owners and tenants understand their responsibilities. It does not replace the professional judgment of licensed pest control operators.</w:t>
      </w:r>
    </w:p>
    <w:p w14:paraId="1E7D542F" w14:textId="77777777" w:rsidR="00D11CD5" w:rsidRDefault="00D11CD5" w:rsidP="00D11CD5">
      <w:pPr>
        <w:pStyle w:val="Heading1"/>
        <w:rPr>
          <w:color w:val="111111"/>
        </w:rPr>
      </w:pPr>
      <w:bookmarkStart w:id="6" w:name="_Toc232029731"/>
      <w:r>
        <w:rPr>
          <w:caps/>
        </w:rPr>
        <w:t>Section I — Introduction</w:t>
      </w:r>
      <w:bookmarkEnd w:id="6"/>
    </w:p>
    <w:p w14:paraId="28553791" w14:textId="0D735475" w:rsidR="4D4F7308" w:rsidRDefault="4D4F7308" w:rsidP="4D4F7308">
      <w:pPr>
        <w:shd w:val="clear" w:color="auto" w:fill="F2F4F7"/>
        <w:ind w:left="90"/>
      </w:pPr>
      <w:r w:rsidRPr="4D4F7308">
        <w:rPr>
          <w:b/>
          <w:bCs/>
          <w:color w:val="555555"/>
          <w:sz w:val="18"/>
          <w:szCs w:val="18"/>
        </w:rPr>
        <w:t>WHO THIS SECTION IS FOR:</w:t>
      </w:r>
      <w:r w:rsidRPr="4D4F7308">
        <w:rPr>
          <w:b/>
          <w:bCs/>
          <w:sz w:val="18"/>
          <w:szCs w:val="18"/>
        </w:rPr>
        <w:t xml:space="preserve"> Everyone</w:t>
      </w:r>
    </w:p>
    <w:p w14:paraId="7D18AB15" w14:textId="77777777" w:rsidR="00D36CB6" w:rsidRDefault="00D36CB6">
      <w:pPr>
        <w:rPr>
          <w:kern w:val="2"/>
          <w:lang w:eastAsia="en-US" w:bidi="ar-SA"/>
          <w14:ligatures w14:val="standardContextual"/>
        </w:rPr>
      </w:pPr>
      <w:r>
        <w:t>These Director’s Rules and Regulations establish enforceable public health requirements for preventing and controlling rodents and other vectors in San Francisco. They are issued under Article 11 of the San Francisco Health Code and apply citywide. This document also includes practical guidance to help tenants, owners, managers, and pest control operators understand how to comply with these rules.</w:t>
      </w:r>
    </w:p>
    <w:p w14:paraId="173702E8" w14:textId="77777777" w:rsidR="00EC6B09" w:rsidRDefault="00EC6B09" w:rsidP="00EC6B09">
      <w:pPr>
        <w:pStyle w:val="Heading2"/>
        <w:rPr>
          <w:color w:val="111111"/>
        </w:rPr>
      </w:pPr>
      <w:bookmarkStart w:id="7" w:name="_Toc232029732"/>
      <w:r>
        <w:t>What Is a Vector?</w:t>
      </w:r>
      <w:bookmarkEnd w:id="7"/>
    </w:p>
    <w:p w14:paraId="3101BC0F" w14:textId="77777777" w:rsidR="0063339C" w:rsidRDefault="0046220A">
      <w:pPr>
        <w:spacing w:before="50" w:after="70"/>
      </w:pPr>
      <w:proofErr w:type="gramStart"/>
      <w:r>
        <w:rPr>
          <w:b/>
          <w:bCs/>
        </w:rPr>
        <w:t>Vectors</w:t>
      </w:r>
      <w:proofErr w:type="gramEnd"/>
      <w:r>
        <w:t xml:space="preserve"> are animals or insects that can spread disease or cause h</w:t>
      </w:r>
      <w:r>
        <w:t>arm. Examples include:</w:t>
      </w:r>
    </w:p>
    <w:p w14:paraId="31654F9F" w14:textId="36189F91" w:rsidR="00C4750B" w:rsidRDefault="00C4750B" w:rsidP="000A22E4">
      <w:pPr>
        <w:pStyle w:val="ListParagraph"/>
        <w:numPr>
          <w:ilvl w:val="0"/>
          <w:numId w:val="1"/>
        </w:numPr>
        <w:rPr>
          <w:lang w:bidi="ar-SA"/>
        </w:rPr>
      </w:pPr>
      <w:r w:rsidRPr="00C4750B">
        <w:t>Rodents (rats and mice)</w:t>
      </w:r>
    </w:p>
    <w:p w14:paraId="3802A73B" w14:textId="2073A58E" w:rsidR="00C4750B" w:rsidRPr="00C4750B" w:rsidRDefault="00C4750B" w:rsidP="000A22E4">
      <w:pPr>
        <w:pStyle w:val="ListParagraph"/>
        <w:numPr>
          <w:ilvl w:val="0"/>
          <w:numId w:val="1"/>
        </w:numPr>
      </w:pPr>
      <w:r w:rsidRPr="00C4750B">
        <w:t>Fleas, mosquitoes, and mites</w:t>
      </w:r>
    </w:p>
    <w:p w14:paraId="75C11CE3" w14:textId="2F18256E" w:rsidR="00C4750B" w:rsidRPr="00C4750B" w:rsidRDefault="00C4750B" w:rsidP="000A22E4">
      <w:pPr>
        <w:pStyle w:val="ListParagraph"/>
        <w:numPr>
          <w:ilvl w:val="0"/>
          <w:numId w:val="1"/>
        </w:numPr>
      </w:pPr>
      <w:r w:rsidRPr="00C4750B">
        <w:t>Wasps and other stinging insects</w:t>
      </w:r>
    </w:p>
    <w:p w14:paraId="456E2328" w14:textId="0A63C129" w:rsidR="00C4750B" w:rsidRPr="00C4750B" w:rsidRDefault="00C4750B" w:rsidP="000A22E4">
      <w:pPr>
        <w:pStyle w:val="ListParagraph"/>
        <w:numPr>
          <w:ilvl w:val="0"/>
          <w:numId w:val="1"/>
        </w:numPr>
      </w:pPr>
      <w:r w:rsidRPr="00C4750B">
        <w:t>Pigeons and other birds of public health concern</w:t>
      </w:r>
    </w:p>
    <w:p w14:paraId="55F00DDE" w14:textId="55CF45F3" w:rsidR="00C4750B" w:rsidRPr="00C4750B" w:rsidRDefault="00C4750B" w:rsidP="000A22E4">
      <w:pPr>
        <w:pStyle w:val="ListParagraph"/>
        <w:numPr>
          <w:ilvl w:val="0"/>
          <w:numId w:val="1"/>
        </w:numPr>
      </w:pPr>
      <w:r w:rsidRPr="00C4750B">
        <w:t>Raccoons and other urban wildlife</w:t>
      </w:r>
    </w:p>
    <w:p w14:paraId="4FF56A5E" w14:textId="77777777" w:rsidR="00EC6B09" w:rsidRDefault="00EC6B09" w:rsidP="00EC6B09">
      <w:pPr>
        <w:pStyle w:val="Heading2"/>
        <w:rPr>
          <w:color w:val="111111"/>
        </w:rPr>
      </w:pPr>
      <w:bookmarkStart w:id="8" w:name="_Toc232029733"/>
      <w:r>
        <w:t>DPH’s Role</w:t>
      </w:r>
      <w:bookmarkEnd w:id="8"/>
    </w:p>
    <w:p w14:paraId="4788F00D" w14:textId="77777777" w:rsidR="0063339C" w:rsidRDefault="0046220A">
      <w:pPr>
        <w:spacing w:before="50" w:after="70"/>
      </w:pPr>
      <w:r>
        <w:t>DPH works to reduce vector-borne disease using safe and effective methods. Successful control depends on teamwork among:</w:t>
      </w:r>
    </w:p>
    <w:p w14:paraId="79027C1B" w14:textId="0C0353B3" w:rsidR="00C4750B" w:rsidRDefault="00C4750B" w:rsidP="000A22E4">
      <w:pPr>
        <w:pStyle w:val="ListParagraph"/>
        <w:numPr>
          <w:ilvl w:val="0"/>
          <w:numId w:val="2"/>
        </w:numPr>
        <w:rPr>
          <w:lang w:bidi="ar-SA"/>
        </w:rPr>
      </w:pPr>
      <w:r w:rsidRPr="00C4750B">
        <w:t>Property owners and managers</w:t>
      </w:r>
    </w:p>
    <w:p w14:paraId="35093E0C" w14:textId="408AF977" w:rsidR="00C4750B" w:rsidRPr="00C4750B" w:rsidRDefault="00C4750B" w:rsidP="000A22E4">
      <w:pPr>
        <w:pStyle w:val="ListParagraph"/>
        <w:numPr>
          <w:ilvl w:val="0"/>
          <w:numId w:val="2"/>
        </w:numPr>
      </w:pPr>
      <w:r w:rsidRPr="00C4750B">
        <w:t>Tenants and residents</w:t>
      </w:r>
    </w:p>
    <w:p w14:paraId="2EBF6ABE" w14:textId="7037BA04" w:rsidR="00C4750B" w:rsidRPr="00C4750B" w:rsidRDefault="00C4750B" w:rsidP="000A22E4">
      <w:pPr>
        <w:pStyle w:val="ListParagraph"/>
        <w:numPr>
          <w:ilvl w:val="0"/>
          <w:numId w:val="2"/>
        </w:numPr>
      </w:pPr>
      <w:r w:rsidRPr="00C4750B">
        <w:t>Community groups and neighborhood associations</w:t>
      </w:r>
    </w:p>
    <w:p w14:paraId="0D65AB29" w14:textId="70920BA7" w:rsidR="00C4750B" w:rsidRPr="00C4750B" w:rsidRDefault="00C4750B" w:rsidP="000A22E4">
      <w:pPr>
        <w:pStyle w:val="ListParagraph"/>
        <w:numPr>
          <w:ilvl w:val="0"/>
          <w:numId w:val="2"/>
        </w:numPr>
      </w:pPr>
      <w:r w:rsidRPr="00C4750B">
        <w:t>Businesses and commercial operators</w:t>
      </w:r>
    </w:p>
    <w:p w14:paraId="34F2FA22" w14:textId="2953B6EA" w:rsidR="00C4750B" w:rsidRPr="00C4750B" w:rsidRDefault="00C4750B" w:rsidP="000A22E4">
      <w:pPr>
        <w:pStyle w:val="ListParagraph"/>
        <w:numPr>
          <w:ilvl w:val="0"/>
          <w:numId w:val="2"/>
        </w:numPr>
      </w:pPr>
      <w:r w:rsidRPr="00C4750B">
        <w:t>Licensed pest control professionals</w:t>
      </w:r>
    </w:p>
    <w:p w14:paraId="1BFDAFCF" w14:textId="0D91F24B" w:rsidR="00C4750B" w:rsidRPr="00C4750B" w:rsidRDefault="00C4750B" w:rsidP="000A22E4">
      <w:pPr>
        <w:pStyle w:val="ListParagraph"/>
        <w:numPr>
          <w:ilvl w:val="0"/>
          <w:numId w:val="2"/>
        </w:numPr>
      </w:pPr>
      <w:r w:rsidRPr="00C4750B">
        <w:t>The San Francisco Housing Authority and other city agencies</w:t>
      </w:r>
    </w:p>
    <w:p w14:paraId="0F677BE6" w14:textId="77777777" w:rsidR="00EC6B09" w:rsidRDefault="00EC6B09" w:rsidP="00EC6B09">
      <w:pPr>
        <w:pStyle w:val="Heading2"/>
        <w:rPr>
          <w:color w:val="111111"/>
        </w:rPr>
      </w:pPr>
      <w:bookmarkStart w:id="9" w:name="_Toc232029734"/>
      <w:r>
        <w:t>Key Prevention Goals</w:t>
      </w:r>
      <w:bookmarkEnd w:id="9"/>
    </w:p>
    <w:p w14:paraId="030AC662" w14:textId="0514B8BF" w:rsidR="00C4750B" w:rsidRDefault="00C4750B" w:rsidP="000A22E4">
      <w:pPr>
        <w:pStyle w:val="ListParagraph"/>
        <w:numPr>
          <w:ilvl w:val="0"/>
          <w:numId w:val="3"/>
        </w:numPr>
        <w:rPr>
          <w:lang w:bidi="ar-SA"/>
        </w:rPr>
      </w:pPr>
      <w:r w:rsidRPr="00C4750B">
        <w:t xml:space="preserve">Keep buildings and outdoor areas </w:t>
      </w:r>
      <w:proofErr w:type="gramStart"/>
      <w:r w:rsidRPr="00C4750B">
        <w:t>clean</w:t>
      </w:r>
      <w:proofErr w:type="gramEnd"/>
    </w:p>
    <w:p w14:paraId="2B9F6EC6" w14:textId="48A2594D" w:rsidR="00C4750B" w:rsidRPr="00C4750B" w:rsidRDefault="00C4750B" w:rsidP="000A22E4">
      <w:pPr>
        <w:pStyle w:val="ListParagraph"/>
        <w:numPr>
          <w:ilvl w:val="0"/>
          <w:numId w:val="3"/>
        </w:numPr>
      </w:pPr>
      <w:r w:rsidRPr="00C4750B">
        <w:t>Block pests from entering buildings (exclusion)</w:t>
      </w:r>
    </w:p>
    <w:p w14:paraId="65D2724E" w14:textId="00291BAA" w:rsidR="00C4750B" w:rsidRPr="00C4750B" w:rsidRDefault="00C4750B" w:rsidP="000A22E4">
      <w:pPr>
        <w:pStyle w:val="ListParagraph"/>
        <w:numPr>
          <w:ilvl w:val="0"/>
          <w:numId w:val="3"/>
        </w:numPr>
      </w:pPr>
      <w:r w:rsidRPr="00C4750B">
        <w:t xml:space="preserve">Detect infestations </w:t>
      </w:r>
      <w:proofErr w:type="gramStart"/>
      <w:r w:rsidRPr="00C4750B">
        <w:t>early</w:t>
      </w:r>
      <w:proofErr w:type="gramEnd"/>
    </w:p>
    <w:p w14:paraId="79F2C04F" w14:textId="5445512B" w:rsidR="00C4750B" w:rsidRPr="00C4750B" w:rsidRDefault="00C4750B" w:rsidP="000A22E4">
      <w:pPr>
        <w:pStyle w:val="ListParagraph"/>
        <w:numPr>
          <w:ilvl w:val="0"/>
          <w:numId w:val="3"/>
        </w:numPr>
      </w:pPr>
      <w:r w:rsidRPr="00C4750B">
        <w:t xml:space="preserve">Coordinate efforts among all responsible </w:t>
      </w:r>
      <w:proofErr w:type="gramStart"/>
      <w:r w:rsidRPr="00C4750B">
        <w:t>parties</w:t>
      </w:r>
      <w:proofErr w:type="gramEnd"/>
    </w:p>
    <w:p w14:paraId="7D0C5729" w14:textId="35D9BBEA" w:rsidR="00C4750B" w:rsidRPr="00C4750B" w:rsidRDefault="00C4750B" w:rsidP="000A22E4">
      <w:pPr>
        <w:pStyle w:val="ListParagraph"/>
        <w:numPr>
          <w:ilvl w:val="0"/>
          <w:numId w:val="3"/>
        </w:numPr>
      </w:pPr>
      <w:r w:rsidRPr="00C4750B">
        <w:t xml:space="preserve">Maintain ongoing monitoring and </w:t>
      </w:r>
      <w:proofErr w:type="gramStart"/>
      <w:r w:rsidRPr="00C4750B">
        <w:t>recordkeeping</w:t>
      </w:r>
      <w:proofErr w:type="gramEnd"/>
    </w:p>
    <w:p w14:paraId="7668D7D9" w14:textId="77777777" w:rsidR="00D11CD5" w:rsidRDefault="00D11CD5" w:rsidP="00D11CD5">
      <w:pPr>
        <w:pStyle w:val="Heading1"/>
        <w:spacing w:before="0"/>
        <w:rPr>
          <w:color w:val="111111"/>
        </w:rPr>
      </w:pPr>
      <w:bookmarkStart w:id="10" w:name="_Toc232029735"/>
      <w:r>
        <w:rPr>
          <w:caps/>
        </w:rPr>
        <w:t>Section II — Definitions</w:t>
      </w:r>
      <w:bookmarkEnd w:id="10"/>
    </w:p>
    <w:p w14:paraId="15A5F010" w14:textId="7895187F" w:rsidR="08B9C17F" w:rsidRDefault="08B9C17F" w:rsidP="08B9C17F">
      <w:pPr>
        <w:shd w:val="clear" w:color="auto" w:fill="F2F4F7"/>
        <w:ind w:left="90"/>
      </w:pPr>
      <w:r w:rsidRPr="08B9C17F">
        <w:rPr>
          <w:b/>
          <w:bCs/>
          <w:color w:val="555555"/>
          <w:sz w:val="18"/>
          <w:szCs w:val="18"/>
        </w:rPr>
        <w:t>WHO THIS SECTION IS FOR:</w:t>
      </w:r>
      <w:r w:rsidRPr="08B9C17F">
        <w:rPr>
          <w:b/>
          <w:bCs/>
          <w:sz w:val="18"/>
          <w:szCs w:val="18"/>
        </w:rPr>
        <w:t xml:space="preserve"> Everyone</w:t>
      </w:r>
    </w:p>
    <w:p w14:paraId="53CC7278" w14:textId="77777777" w:rsidR="0063339C" w:rsidRDefault="0046220A">
      <w:pPr>
        <w:spacing w:before="50" w:after="70"/>
      </w:pPr>
      <w:r>
        <w:t xml:space="preserve">The following terms </w:t>
      </w:r>
      <w:proofErr w:type="gramStart"/>
      <w:r>
        <w:t>are used</w:t>
      </w:r>
      <w:proofErr w:type="gramEnd"/>
      <w:r>
        <w:t xml:space="preserve"> throughout this document.</w:t>
      </w:r>
    </w:p>
    <w:p w14:paraId="119E3009" w14:textId="77777777" w:rsidR="00F02577" w:rsidRDefault="00F02577">
      <w:pPr>
        <w:rPr>
          <w:kern w:val="2"/>
          <w:lang w:eastAsia="en-US" w:bidi="ar-SA"/>
          <w14:ligatures w14:val="standardContextual"/>
        </w:rPr>
      </w:pPr>
      <w:r>
        <w:rPr>
          <w:b/>
          <w:bCs/>
        </w:rPr>
        <w:t>How to read these terms:</w:t>
      </w:r>
      <w:r>
        <w:t xml:space="preserve"> </w:t>
      </w:r>
      <w:r>
        <w:rPr>
          <w:b/>
          <w:bCs/>
        </w:rPr>
        <w:t>Must</w:t>
      </w:r>
      <w:r>
        <w:t xml:space="preserve"> means a requirement. </w:t>
      </w:r>
      <w:r>
        <w:rPr>
          <w:b/>
          <w:bCs/>
        </w:rPr>
        <w:t>Should</w:t>
      </w:r>
      <w:r>
        <w:t xml:space="preserve"> means </w:t>
      </w:r>
      <w:proofErr w:type="gramStart"/>
      <w:r>
        <w:t>a recommended</w:t>
      </w:r>
      <w:proofErr w:type="gramEnd"/>
      <w:r>
        <w:t xml:space="preserve"> practice. </w:t>
      </w:r>
      <w:r>
        <w:rPr>
          <w:b/>
          <w:bCs/>
        </w:rPr>
        <w:t>May</w:t>
      </w:r>
      <w:r>
        <w:t xml:space="preserve"> means an option or permission.</w:t>
      </w:r>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2600"/>
        <w:gridCol w:w="7336"/>
      </w:tblGrid>
      <w:tr w:rsidR="00E90FFE" w14:paraId="718D9BFE" w14:textId="77777777">
        <w:trPr>
          <w:cantSplit/>
          <w:tblHeader/>
        </w:trPr>
        <w:tc>
          <w:tcPr>
            <w:tcW w:w="2600"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25F2396E" w14:textId="77777777" w:rsidR="00E90FFE" w:rsidRDefault="00E90FFE">
            <w:pPr>
              <w:keepLines/>
            </w:pPr>
            <w:r>
              <w:rPr>
                <w:b/>
                <w:bCs/>
                <w:color w:val="FFFFFF"/>
                <w:sz w:val="20"/>
                <w:szCs w:val="20"/>
              </w:rPr>
              <w:t>Term</w:t>
            </w:r>
          </w:p>
        </w:tc>
        <w:tc>
          <w:tcPr>
            <w:tcW w:w="7335"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5891EF13" w14:textId="77777777" w:rsidR="00E90FFE" w:rsidRDefault="00E90FFE">
            <w:pPr>
              <w:keepLines/>
            </w:pPr>
            <w:r>
              <w:rPr>
                <w:b/>
                <w:bCs/>
                <w:color w:val="FFFFFF"/>
                <w:sz w:val="20"/>
                <w:szCs w:val="20"/>
              </w:rPr>
              <w:t>Definition</w:t>
            </w:r>
          </w:p>
        </w:tc>
      </w:tr>
      <w:tr w:rsidR="00E90FFE" w14:paraId="15933468"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0A65549" w14:textId="77777777" w:rsidR="00E90FFE" w:rsidRDefault="00E90FFE">
            <w:r>
              <w:rPr>
                <w:b/>
                <w:bCs/>
                <w:color w:val="1B3A6B"/>
                <w:sz w:val="20"/>
                <w:szCs w:val="20"/>
              </w:rPr>
              <w:t>Accessory Structure</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822AEA7" w14:textId="77777777" w:rsidR="00E90FFE" w:rsidRDefault="00E90FFE">
            <w:r>
              <w:rPr>
                <w:sz w:val="20"/>
                <w:szCs w:val="20"/>
              </w:rPr>
              <w:t>A structure connected to or near a home or building, including garages, carports, sheds, fences, and yard structures.</w:t>
            </w:r>
          </w:p>
        </w:tc>
      </w:tr>
      <w:tr w:rsidR="00E90FFE" w14:paraId="74B93D0A"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B4E374C" w14:textId="77777777" w:rsidR="00E90FFE" w:rsidRDefault="00E90FFE">
            <w:r>
              <w:rPr>
                <w:b/>
                <w:bCs/>
                <w:color w:val="1B3A6B"/>
                <w:sz w:val="20"/>
                <w:szCs w:val="20"/>
              </w:rPr>
              <w:t>Arthropod</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2AC3D52" w14:textId="77777777" w:rsidR="00E90FFE" w:rsidRDefault="00E90FFE">
            <w:r>
              <w:rPr>
                <w:sz w:val="20"/>
                <w:szCs w:val="20"/>
              </w:rPr>
              <w:t>An invertebrate animal with a segmented body and jointed legs, such as insects, spiders, or crustaceans.</w:t>
            </w:r>
          </w:p>
        </w:tc>
      </w:tr>
      <w:tr w:rsidR="00E90FFE" w14:paraId="6861184F"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167A910" w14:textId="77777777" w:rsidR="00E90FFE" w:rsidRDefault="00E90FFE">
            <w:r>
              <w:rPr>
                <w:b/>
                <w:bCs/>
                <w:color w:val="1B3A6B"/>
                <w:sz w:val="20"/>
                <w:szCs w:val="20"/>
              </w:rPr>
              <w:t>Noxious Arthropod</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0CD8B2E" w14:textId="77777777" w:rsidR="00E90FFE" w:rsidRDefault="00E90FFE">
            <w:r>
              <w:rPr>
                <w:sz w:val="20"/>
                <w:szCs w:val="20"/>
              </w:rPr>
              <w:t>An arthropod that harms humans by biting or stinging, such as wasps.</w:t>
            </w:r>
          </w:p>
        </w:tc>
      </w:tr>
      <w:tr w:rsidR="00E90FFE" w14:paraId="64005882"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6FEE87AA" w14:textId="77777777" w:rsidR="00E90FFE" w:rsidRDefault="00E90FFE">
            <w:r>
              <w:rPr>
                <w:b/>
                <w:bCs/>
                <w:color w:val="1B3A6B"/>
                <w:sz w:val="20"/>
                <w:szCs w:val="20"/>
              </w:rPr>
              <w:t>Department</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2CD78B1B" w14:textId="77777777" w:rsidR="00E90FFE" w:rsidRDefault="00E90FFE">
            <w:r>
              <w:rPr>
                <w:sz w:val="20"/>
                <w:szCs w:val="20"/>
              </w:rPr>
              <w:t>The San Francisco Department of Public Health (DPH).</w:t>
            </w:r>
          </w:p>
        </w:tc>
      </w:tr>
      <w:tr w:rsidR="00E90FFE" w14:paraId="3F582212"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C505AED" w14:textId="77777777" w:rsidR="00E90FFE" w:rsidRDefault="00E90FFE">
            <w:r>
              <w:rPr>
                <w:b/>
                <w:bCs/>
                <w:color w:val="1B3A6B"/>
                <w:sz w:val="20"/>
                <w:szCs w:val="20"/>
              </w:rPr>
              <w:t>Director</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1BD1EEC" w14:textId="77777777" w:rsidR="00E90FFE" w:rsidRDefault="00E90FFE">
            <w:r>
              <w:rPr>
                <w:sz w:val="20"/>
                <w:szCs w:val="20"/>
              </w:rPr>
              <w:t>The Director of Public Health or an authorized representative.</w:t>
            </w:r>
          </w:p>
        </w:tc>
      </w:tr>
      <w:tr w:rsidR="00E90FFE" w14:paraId="740C73A2"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331FDA51" w14:textId="77777777" w:rsidR="00E90FFE" w:rsidRDefault="00E90FFE">
            <w:r>
              <w:rPr>
                <w:b/>
                <w:bCs/>
                <w:color w:val="1B3A6B"/>
                <w:sz w:val="20"/>
                <w:szCs w:val="20"/>
              </w:rPr>
              <w:t>Harborage</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68071DBB" w14:textId="77777777" w:rsidR="00E90FFE" w:rsidRDefault="00E90FFE">
            <w:r>
              <w:rPr>
                <w:sz w:val="20"/>
                <w:szCs w:val="20"/>
              </w:rPr>
              <w:t>Anything that attracts or provides shelter for pests.</w:t>
            </w:r>
          </w:p>
        </w:tc>
      </w:tr>
      <w:tr w:rsidR="00E90FFE" w14:paraId="4DB444BD"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CBD12DA" w14:textId="77777777" w:rsidR="00E90FFE" w:rsidRDefault="00E90FFE">
            <w:r>
              <w:rPr>
                <w:b/>
                <w:bCs/>
                <w:color w:val="1B3A6B"/>
                <w:sz w:val="20"/>
                <w:szCs w:val="20"/>
              </w:rPr>
              <w:t>IPM (Integrated Pest Management)</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C88F88F" w14:textId="77777777" w:rsidR="00E90FFE" w:rsidRDefault="00E90FFE">
            <w:r>
              <w:rPr>
                <w:sz w:val="20"/>
                <w:szCs w:val="20"/>
              </w:rPr>
              <w:t>A pest control method combining prevention, sanitation, trapping, sealing entry points, and least-toxic pesticides only when necessary.</w:t>
            </w:r>
          </w:p>
        </w:tc>
      </w:tr>
      <w:tr w:rsidR="00E90FFE" w14:paraId="0A69D15A"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7BDE8BE" w14:textId="77777777" w:rsidR="00E90FFE" w:rsidRDefault="00E90FFE">
            <w:r>
              <w:rPr>
                <w:b/>
                <w:bCs/>
                <w:color w:val="1B3A6B"/>
                <w:sz w:val="20"/>
                <w:szCs w:val="20"/>
              </w:rPr>
              <w:t>Multiple Dwelling</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6B9691F2" w14:textId="77777777" w:rsidR="00E90FFE" w:rsidRDefault="00E90FFE">
            <w:r>
              <w:rPr>
                <w:sz w:val="20"/>
                <w:szCs w:val="20"/>
              </w:rPr>
              <w:t>Any building with two or more housing units.</w:t>
            </w:r>
          </w:p>
        </w:tc>
      </w:tr>
      <w:tr w:rsidR="00E90FFE" w14:paraId="6A39F51A"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891147B" w14:textId="77777777" w:rsidR="00E90FFE" w:rsidRDefault="00E90FFE">
            <w:r>
              <w:rPr>
                <w:b/>
                <w:bCs/>
                <w:color w:val="1B3A6B"/>
                <w:sz w:val="20"/>
                <w:szCs w:val="20"/>
              </w:rPr>
              <w:t>Owner</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0CB81A9" w14:textId="77777777" w:rsidR="00E90FFE" w:rsidRDefault="00E90FFE">
            <w:r>
              <w:rPr>
                <w:sz w:val="20"/>
                <w:szCs w:val="20"/>
              </w:rPr>
              <w:t>Anyone who has title to, control of, or custody of a building or property.</w:t>
            </w:r>
          </w:p>
        </w:tc>
      </w:tr>
      <w:tr w:rsidR="00E90FFE" w14:paraId="5EB1F597"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C7CD5F0" w14:textId="77777777" w:rsidR="00E90FFE" w:rsidRDefault="00E90FFE">
            <w:r>
              <w:rPr>
                <w:b/>
                <w:bCs/>
                <w:color w:val="1B3A6B"/>
                <w:sz w:val="20"/>
                <w:szCs w:val="20"/>
              </w:rPr>
              <w:t>Person</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6C283CD0" w14:textId="77777777" w:rsidR="00E90FFE" w:rsidRDefault="00E90FFE">
            <w:r>
              <w:rPr>
                <w:sz w:val="20"/>
                <w:szCs w:val="20"/>
              </w:rPr>
              <w:t>Includes individuals, businesses, companies, estates, associations, partnerships, trusts, and government agencies.</w:t>
            </w:r>
          </w:p>
        </w:tc>
      </w:tr>
      <w:tr w:rsidR="00E90FFE" w14:paraId="1CABF07B"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C278FC6" w14:textId="77777777" w:rsidR="00E90FFE" w:rsidRDefault="00E90FFE">
            <w:r>
              <w:rPr>
                <w:b/>
                <w:bCs/>
                <w:color w:val="1B3A6B"/>
                <w:sz w:val="20"/>
                <w:szCs w:val="20"/>
              </w:rPr>
              <w:t>Responsible Parties</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4C38AAD" w14:textId="77777777" w:rsidR="00E90FFE" w:rsidRDefault="00E90FFE">
            <w:r>
              <w:rPr>
                <w:sz w:val="20"/>
                <w:szCs w:val="20"/>
              </w:rPr>
              <w:t>Owners, managers, tenants, or anyone whose actions create or allow a nuisance under Health Code Section 581.</w:t>
            </w:r>
          </w:p>
        </w:tc>
      </w:tr>
      <w:tr w:rsidR="00E90FFE" w14:paraId="1362DC21"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0B356C2A" w14:textId="77777777" w:rsidR="00E90FFE" w:rsidRDefault="00E90FFE">
            <w:r>
              <w:rPr>
                <w:b/>
                <w:bCs/>
                <w:color w:val="1B3A6B"/>
                <w:sz w:val="20"/>
                <w:szCs w:val="20"/>
              </w:rPr>
              <w:t>Rodent</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B8333B1" w14:textId="77777777" w:rsidR="00E90FFE" w:rsidRDefault="00E90FFE">
            <w:r>
              <w:rPr>
                <w:sz w:val="20"/>
                <w:szCs w:val="20"/>
              </w:rPr>
              <w:t>Small mammals such as rats or mice, with sharp front teeth used for gnawing.</w:t>
            </w:r>
          </w:p>
        </w:tc>
      </w:tr>
      <w:tr w:rsidR="00E90FFE" w14:paraId="4989D17F"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2A394C3" w14:textId="77777777" w:rsidR="00E90FFE" w:rsidRDefault="00E90FFE">
            <w:r>
              <w:rPr>
                <w:b/>
                <w:bCs/>
                <w:color w:val="1B3A6B"/>
                <w:sz w:val="20"/>
                <w:szCs w:val="20"/>
              </w:rPr>
              <w:t>Rodent-Proof</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88ECE36" w14:textId="77777777" w:rsidR="00E90FFE" w:rsidRDefault="00E90FFE">
            <w:r>
              <w:rPr>
                <w:sz w:val="20"/>
                <w:szCs w:val="20"/>
              </w:rPr>
              <w:t>Protected so that rodents cannot enter.</w:t>
            </w:r>
          </w:p>
        </w:tc>
      </w:tr>
      <w:tr w:rsidR="00E90FFE" w14:paraId="0512840F" w14:textId="77777777" w:rsidTr="3100430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736D3D9" w14:textId="77777777" w:rsidR="00E90FFE" w:rsidRDefault="00E90FFE">
            <w:r>
              <w:rPr>
                <w:b/>
                <w:bCs/>
                <w:color w:val="1B3A6B"/>
                <w:sz w:val="20"/>
                <w:szCs w:val="20"/>
              </w:rPr>
              <w:t>Vector</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D69F617" w14:textId="77777777" w:rsidR="00E90FFE" w:rsidRDefault="00E90FFE">
            <w:r>
              <w:rPr>
                <w:sz w:val="20"/>
                <w:szCs w:val="20"/>
              </w:rPr>
              <w:t>Any animal or insect that spreads disease or contaminates living areas, food, or water, causing significant harm to human health.</w:t>
            </w:r>
          </w:p>
        </w:tc>
      </w:tr>
      <w:tr w:rsidR="00E90FFE" w14:paraId="14FC275F"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260F3AA" w14:textId="77777777" w:rsidR="00E90FFE" w:rsidRDefault="00E90FFE">
            <w:r>
              <w:rPr>
                <w:b/>
                <w:bCs/>
                <w:color w:val="1B3A6B"/>
                <w:sz w:val="20"/>
                <w:szCs w:val="20"/>
              </w:rPr>
              <w:t>Wildlife (Public Health Concern)</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C708DC9" w14:textId="77777777" w:rsidR="00E90FFE" w:rsidRDefault="00E90FFE">
            <w:r>
              <w:rPr>
                <w:sz w:val="20"/>
                <w:szCs w:val="20"/>
              </w:rPr>
              <w:t xml:space="preserve">Animals </w:t>
            </w:r>
            <w:proofErr w:type="gramStart"/>
            <w:r>
              <w:rPr>
                <w:sz w:val="20"/>
                <w:szCs w:val="20"/>
              </w:rPr>
              <w:t>including</w:t>
            </w:r>
            <w:proofErr w:type="gramEnd"/>
            <w:r>
              <w:rPr>
                <w:sz w:val="20"/>
                <w:szCs w:val="20"/>
              </w:rPr>
              <w:t xml:space="preserve"> raccoons, skunks, bats, squirrels, feral cats, foxes, gophers, opossums, and certain birds.</w:t>
            </w:r>
          </w:p>
        </w:tc>
      </w:tr>
    </w:tbl>
    <w:p w14:paraId="610CCAA5" w14:textId="44A96BD3" w:rsidR="00D11CD5" w:rsidRDefault="00D11CD5" w:rsidP="31004305">
      <w:pPr>
        <w:pStyle w:val="Heading1"/>
      </w:pPr>
      <w:bookmarkStart w:id="11" w:name="_Toc232029736"/>
      <w:r>
        <w:t>Section III — Regulatory Authority</w:t>
      </w:r>
      <w:bookmarkEnd w:id="11"/>
    </w:p>
    <w:p w14:paraId="7AE44A67" w14:textId="686C3373" w:rsidR="0191E719" w:rsidRDefault="0191E719" w:rsidP="0191E719">
      <w:pPr>
        <w:shd w:val="clear" w:color="auto" w:fill="F2F4F7"/>
        <w:ind w:left="90"/>
      </w:pPr>
      <w:r w:rsidRPr="0191E719">
        <w:rPr>
          <w:b/>
          <w:bCs/>
          <w:color w:val="555555"/>
          <w:sz w:val="18"/>
          <w:szCs w:val="18"/>
        </w:rPr>
        <w:t>WHO THIS SECTION IS FOR:</w:t>
      </w:r>
      <w:r w:rsidRPr="0191E719">
        <w:rPr>
          <w:b/>
          <w:bCs/>
          <w:sz w:val="18"/>
          <w:szCs w:val="18"/>
        </w:rPr>
        <w:t xml:space="preserve"> Everyone — especially Owners, Managers, and Pest Control Operators</w:t>
      </w:r>
    </w:p>
    <w:p w14:paraId="36E3E163" w14:textId="36091440" w:rsidR="00EC6B09" w:rsidRDefault="00EC6B09" w:rsidP="00EC6B09">
      <w:pPr>
        <w:pStyle w:val="Heading2"/>
      </w:pPr>
      <w:bookmarkStart w:id="12" w:name="_Toc232029737"/>
      <w:r>
        <w:t>What Gives DPH Authority to Enforce These Rules?</w:t>
      </w:r>
      <w:bookmarkEnd w:id="12"/>
    </w:p>
    <w:p w14:paraId="3FD50A4F" w14:textId="77777777" w:rsidR="00A96791" w:rsidRDefault="00A96791">
      <w:r>
        <w:t xml:space="preserve">The San Francisco Department of Public Health (DPH) enforces these rules under </w:t>
      </w:r>
      <w:r>
        <w:rPr>
          <w:b/>
          <w:bCs/>
        </w:rPr>
        <w:t>Article 11 of the San Francisco Health Code</w:t>
      </w:r>
      <w:r>
        <w:t>. Article 11 allows DPH to address conditions that create a public health nuisance, including pest infestations, rodent harborage, unsanitary waste, and other conditions that can spread disease or threaten health and safety.</w:t>
      </w:r>
    </w:p>
    <w:p w14:paraId="2722F583" w14:textId="77777777" w:rsidR="007E5592" w:rsidRDefault="00A96791">
      <w:r>
        <w:t xml:space="preserve">The most important Health Code sections for this document are Sections </w:t>
      </w:r>
      <w:r>
        <w:rPr>
          <w:b/>
          <w:bCs/>
        </w:rPr>
        <w:t>581</w:t>
      </w:r>
      <w:r>
        <w:t xml:space="preserve">, </w:t>
      </w:r>
      <w:r>
        <w:rPr>
          <w:b/>
          <w:bCs/>
        </w:rPr>
        <w:t>92</w:t>
      </w:r>
      <w:r>
        <w:t xml:space="preserve">, and </w:t>
      </w:r>
      <w:r>
        <w:rPr>
          <w:b/>
          <w:bCs/>
        </w:rPr>
        <w:t>596</w:t>
      </w:r>
      <w:r>
        <w:t xml:space="preserve">. </w:t>
      </w:r>
    </w:p>
    <w:p w14:paraId="4B8AD685" w14:textId="03317431" w:rsidR="00A96791" w:rsidRDefault="00A96791">
      <w:pPr>
        <w:rPr>
          <w:kern w:val="2"/>
          <w:lang w:eastAsia="en-US" w:bidi="ar-SA"/>
          <w14:ligatures w14:val="standardContextual"/>
        </w:rPr>
      </w:pPr>
      <w:r>
        <w:t xml:space="preserve">In plain language, these sections mean that people who own, occupy, or control property must not allow conditions that support pests or create a public health nuisance, and DPH may take enforcement action when those conditions </w:t>
      </w:r>
      <w:proofErr w:type="gramStart"/>
      <w:r>
        <w:t>are not corrected</w:t>
      </w:r>
      <w:proofErr w:type="gramEnd"/>
      <w:r>
        <w:t>.</w:t>
      </w:r>
    </w:p>
    <w:p w14:paraId="2D39B722" w14:textId="77777777" w:rsidR="00EC6B09" w:rsidRDefault="00EC6B09" w:rsidP="00EC6B09">
      <w:pPr>
        <w:pStyle w:val="Heading2"/>
        <w:rPr>
          <w:color w:val="111111"/>
        </w:rPr>
      </w:pPr>
      <w:bookmarkStart w:id="13" w:name="_Toc232029738"/>
      <w:r>
        <w:rPr>
          <w:color w:val="111111"/>
        </w:rPr>
        <w:t>Section 581 — Public Health Nuisance</w:t>
      </w:r>
      <w:bookmarkEnd w:id="13"/>
    </w:p>
    <w:p w14:paraId="66C8F57A" w14:textId="77777777" w:rsidR="00A96791" w:rsidRDefault="00A96791">
      <w:r>
        <w:rPr>
          <w:b/>
          <w:bCs/>
        </w:rPr>
        <w:t>Section 581(a)</w:t>
      </w:r>
      <w:r>
        <w:t xml:space="preserve"> says that no person may allow a public nuisance on property they own, occupy, or control. In practice, this means owners, managers, tenants, and other responsible parties must not allow conditions that attract pests, support infestation, or create unsanitary and unsafe living conditions.</w:t>
      </w:r>
    </w:p>
    <w:p w14:paraId="766A9374" w14:textId="77777777" w:rsidR="00A96791" w:rsidRDefault="00A96791">
      <w:pPr>
        <w:rPr>
          <w:kern w:val="2"/>
          <w:lang w:eastAsia="en-US" w:bidi="ar-SA"/>
          <w14:ligatures w14:val="standardContextual"/>
        </w:rPr>
      </w:pPr>
      <w:r>
        <w:rPr>
          <w:b/>
          <w:bCs/>
        </w:rPr>
        <w:t>Section 581(b</w:t>
      </w:r>
      <w:proofErr w:type="gramStart"/>
      <w:r>
        <w:rPr>
          <w:b/>
          <w:bCs/>
        </w:rPr>
        <w:t>)(</w:t>
      </w:r>
      <w:proofErr w:type="gramEnd"/>
      <w:r>
        <w:rPr>
          <w:b/>
          <w:bCs/>
        </w:rPr>
        <w:t>1–15)</w:t>
      </w:r>
      <w:r>
        <w:t xml:space="preserve"> lists conditions that </w:t>
      </w:r>
      <w:proofErr w:type="gramStart"/>
      <w:r>
        <w:t>are considered</w:t>
      </w:r>
      <w:proofErr w:type="gramEnd"/>
      <w:r>
        <w:t xml:space="preserve"> public health nuisances. The following examples are especially relevant to this document:</w:t>
      </w:r>
    </w:p>
    <w:p w14:paraId="2EE61873" w14:textId="744FC4BD" w:rsidR="00A96791" w:rsidRDefault="00A96791" w:rsidP="000A22E4">
      <w:pPr>
        <w:pStyle w:val="ListParagraph"/>
        <w:numPr>
          <w:ilvl w:val="0"/>
          <w:numId w:val="4"/>
        </w:numPr>
        <w:rPr>
          <w:lang w:bidi="ar-SA"/>
        </w:rPr>
      </w:pPr>
      <w:r w:rsidRPr="00A96791">
        <w:t>Accumulations of filth, garbage, unsanitary debris, or waste material</w:t>
      </w:r>
    </w:p>
    <w:p w14:paraId="2EEAE9E9" w14:textId="552D5CAC" w:rsidR="00A96791" w:rsidRPr="00A96791" w:rsidRDefault="00A96791" w:rsidP="000A22E4">
      <w:pPr>
        <w:pStyle w:val="ListParagraph"/>
        <w:numPr>
          <w:ilvl w:val="0"/>
          <w:numId w:val="4"/>
        </w:numPr>
      </w:pPr>
      <w:r w:rsidRPr="00A96791">
        <w:t xml:space="preserve">Overgrown vegetation, stored materials, or other conditions that provide pest </w:t>
      </w:r>
      <w:proofErr w:type="gramStart"/>
      <w:r w:rsidRPr="00A96791">
        <w:t>harborage</w:t>
      </w:r>
      <w:proofErr w:type="gramEnd"/>
    </w:p>
    <w:p w14:paraId="23FBF8E3" w14:textId="1BF87E68" w:rsidR="00A96791" w:rsidRPr="00A96791" w:rsidRDefault="00A96791" w:rsidP="000A22E4">
      <w:pPr>
        <w:pStyle w:val="ListParagraph"/>
        <w:numPr>
          <w:ilvl w:val="0"/>
          <w:numId w:val="4"/>
        </w:numPr>
      </w:pPr>
      <w:r w:rsidRPr="00A96791">
        <w:t>Unsanitary buildings or portions of buildings</w:t>
      </w:r>
    </w:p>
    <w:p w14:paraId="05D5DCE5" w14:textId="275EC38F" w:rsidR="00A96791" w:rsidRPr="00A96791" w:rsidRDefault="00A96791" w:rsidP="000A22E4">
      <w:pPr>
        <w:pStyle w:val="ListParagraph"/>
        <w:numPr>
          <w:ilvl w:val="0"/>
          <w:numId w:val="4"/>
        </w:numPr>
      </w:pPr>
      <w:r w:rsidRPr="00A96791">
        <w:t>Animal or human waste, urine, or other contaminated material</w:t>
      </w:r>
    </w:p>
    <w:p w14:paraId="511499A1" w14:textId="02A06A82" w:rsidR="00A96791" w:rsidRPr="00A96791" w:rsidRDefault="00A96791" w:rsidP="000A22E4">
      <w:pPr>
        <w:pStyle w:val="ListParagraph"/>
        <w:numPr>
          <w:ilvl w:val="0"/>
          <w:numId w:val="4"/>
        </w:numPr>
      </w:pPr>
      <w:r w:rsidRPr="00A96791">
        <w:t xml:space="preserve">Pest infestations or harborage involving rodents, pigeons, raccoons, opossums, skunks, snakes, insects, or other vectors of public health </w:t>
      </w:r>
      <w:proofErr w:type="gramStart"/>
      <w:r w:rsidRPr="00A96791">
        <w:t>concern</w:t>
      </w:r>
      <w:proofErr w:type="gramEnd"/>
    </w:p>
    <w:p w14:paraId="494C56CD" w14:textId="291C5445" w:rsidR="00A96791" w:rsidRPr="00A96791" w:rsidRDefault="00A96791" w:rsidP="000A22E4">
      <w:pPr>
        <w:pStyle w:val="ListParagraph"/>
        <w:numPr>
          <w:ilvl w:val="0"/>
          <w:numId w:val="4"/>
        </w:numPr>
      </w:pPr>
      <w:r w:rsidRPr="00A96791">
        <w:t xml:space="preserve">Other conditions that the Director determines threaten public health or </w:t>
      </w:r>
      <w:proofErr w:type="gramStart"/>
      <w:r w:rsidRPr="00A96791">
        <w:t>safety</w:t>
      </w:r>
      <w:proofErr w:type="gramEnd"/>
    </w:p>
    <w:p w14:paraId="50D220E1" w14:textId="77777777" w:rsidR="00A96791" w:rsidRDefault="00A96791" w:rsidP="00A96791">
      <w:pPr>
        <w:pStyle w:val="Heading2"/>
        <w:spacing w:before="140" w:after="50"/>
        <w:rPr>
          <w:kern w:val="2"/>
          <w:lang w:eastAsia="en-US" w:bidi="ar-SA"/>
          <w14:ligatures w14:val="standardContextual"/>
        </w:rPr>
      </w:pPr>
      <w:bookmarkStart w:id="14" w:name="_Toc232029739"/>
      <w:r>
        <w:t>Section 92 — Rodent Control in Buildings</w:t>
      </w:r>
      <w:bookmarkEnd w:id="14"/>
    </w:p>
    <w:p w14:paraId="3264B938" w14:textId="77777777" w:rsidR="00A96791" w:rsidRDefault="00A96791">
      <w:pPr>
        <w:rPr>
          <w:kern w:val="2"/>
          <w:lang w:eastAsia="en-US" w:bidi="ar-SA"/>
          <w14:ligatures w14:val="standardContextual"/>
        </w:rPr>
      </w:pPr>
      <w:r>
        <w:rPr>
          <w:b/>
          <w:bCs/>
        </w:rPr>
        <w:t>Section 92(b)</w:t>
      </w:r>
      <w:r>
        <w:t xml:space="preserve"> requires buildings and other premises to </w:t>
      </w:r>
      <w:proofErr w:type="gramStart"/>
      <w:r>
        <w:t>be kept</w:t>
      </w:r>
      <w:proofErr w:type="gramEnd"/>
      <w:r>
        <w:t xml:space="preserve"> clean, sanitary, and free of rodents. In plain language, this means the owner and the occupant both have responsibility to prevent rodent conditions and respond when rodent activity </w:t>
      </w:r>
      <w:proofErr w:type="gramStart"/>
      <w:r>
        <w:t>is found</w:t>
      </w:r>
      <w:proofErr w:type="gramEnd"/>
      <w:r>
        <w:t>.</w:t>
      </w:r>
    </w:p>
    <w:p w14:paraId="20B34C85" w14:textId="1E9282D4" w:rsidR="00EC6B09" w:rsidRDefault="00EC6B09" w:rsidP="00EC6B09">
      <w:pPr>
        <w:pStyle w:val="Heading3"/>
      </w:pPr>
      <w:bookmarkStart w:id="15" w:name="_Toc232029740"/>
      <w:r>
        <w:t>Section 92(</w:t>
      </w:r>
      <w:proofErr w:type="gramStart"/>
      <w:r>
        <w:t>c) —</w:t>
      </w:r>
      <w:proofErr w:type="gramEnd"/>
      <w:r>
        <w:t xml:space="preserve"> Keeping Rodents Out</w:t>
      </w:r>
      <w:bookmarkEnd w:id="15"/>
    </w:p>
    <w:p w14:paraId="076A4AE2" w14:textId="77777777" w:rsidR="00A96791" w:rsidRDefault="00A96791">
      <w:pPr>
        <w:rPr>
          <w:kern w:val="2"/>
          <w:lang w:eastAsia="en-US" w:bidi="ar-SA"/>
          <w14:ligatures w14:val="standardContextual"/>
        </w:rPr>
      </w:pPr>
      <w:r>
        <w:rPr>
          <w:b/>
          <w:bCs/>
        </w:rPr>
        <w:t>Section 92(c)</w:t>
      </w:r>
      <w:r>
        <w:t xml:space="preserve"> requires owners and occupants to maintain buildings so rodents cannot enter areas where food, goods, or other attractive materials are present. In practice, this means sealing openings, maintaining building surfaces, and correcting structural conditions that allow rodent entry.</w:t>
      </w:r>
    </w:p>
    <w:p w14:paraId="57FFC8AE" w14:textId="343C293A" w:rsidR="00EC6B09" w:rsidRDefault="00EC6B09" w:rsidP="565A0EE1">
      <w:pPr>
        <w:pStyle w:val="Heading2"/>
      </w:pPr>
      <w:bookmarkStart w:id="16" w:name="_Toc232029741"/>
      <w:r>
        <w:t>Section 596 — How Enforcement Works</w:t>
      </w:r>
      <w:bookmarkEnd w:id="16"/>
    </w:p>
    <w:p w14:paraId="24D06706" w14:textId="77777777" w:rsidR="00A96791" w:rsidRDefault="00A96791">
      <w:pPr>
        <w:rPr>
          <w:kern w:val="2"/>
          <w:lang w:eastAsia="en-US" w:bidi="ar-SA"/>
          <w14:ligatures w14:val="standardContextual"/>
        </w:rPr>
      </w:pPr>
      <w:r>
        <w:rPr>
          <w:b/>
          <w:bCs/>
        </w:rPr>
        <w:t>Section 596</w:t>
      </w:r>
      <w:r>
        <w:t xml:space="preserve"> gives DPH authority to investigate complaints, issue notices, hold conferences or hearings, order correction of nuisance conditions, and take further action if violations </w:t>
      </w:r>
      <w:proofErr w:type="gramStart"/>
      <w:r>
        <w:t>are not corrected</w:t>
      </w:r>
      <w:proofErr w:type="gramEnd"/>
      <w:r>
        <w:t>.</w:t>
      </w:r>
    </w:p>
    <w:p w14:paraId="7E742ED4" w14:textId="004C321F" w:rsidR="00EC6B09" w:rsidRDefault="00EC6B09" w:rsidP="00EC6B09">
      <w:pPr>
        <w:pStyle w:val="Heading2"/>
      </w:pPr>
      <w:bookmarkStart w:id="17" w:name="_Toc232029742"/>
      <w:r>
        <w:t>What to Expect if DPH Enforces the Health Code</w:t>
      </w:r>
      <w:bookmarkEnd w:id="17"/>
    </w:p>
    <w:p w14:paraId="159B0BB8" w14:textId="77777777" w:rsidR="00A96791" w:rsidRDefault="00A96791">
      <w:pPr>
        <w:rPr>
          <w:kern w:val="2"/>
          <w:lang w:eastAsia="en-US" w:bidi="ar-SA"/>
          <w14:ligatures w14:val="standardContextual"/>
        </w:rPr>
      </w:pPr>
      <w:r>
        <w:t>In most cases, the process works in this general order: DPH receives a complaint or observes a nuisance condition; DPH inspects the property; DPH may issue a notice describing the violation and the correction needed; the responsible party is given an opportunity to correct the condition; DPH may reinspect; and if the problem is not corrected, DPH may schedule an abatement conference or take additional enforcement action allowed by law.</w:t>
      </w:r>
    </w:p>
    <w:p w14:paraId="3B34CE96" w14:textId="14EB4524" w:rsidR="00EC6B09" w:rsidRDefault="00EC6B09" w:rsidP="00EC6B09">
      <w:pPr>
        <w:pStyle w:val="Heading2"/>
      </w:pPr>
      <w:bookmarkStart w:id="18" w:name="_Toc232029743"/>
      <w:r>
        <w:t>Other Laws That May Also Apply</w:t>
      </w:r>
      <w:bookmarkEnd w:id="18"/>
    </w:p>
    <w:p w14:paraId="7C5AD9AE" w14:textId="77777777" w:rsidR="00A96791" w:rsidRDefault="00A96791">
      <w:pPr>
        <w:rPr>
          <w:kern w:val="2"/>
          <w:lang w:eastAsia="en-US" w:bidi="ar-SA"/>
          <w14:ligatures w14:val="standardContextual"/>
        </w:rPr>
      </w:pPr>
      <w:r>
        <w:t>Other state and local laws may apply depending on the property type, housing conditions, and whether food service or pesticide use is involved. These include habitability laws, housing maintenance laws, food safety requirements, and pesticide notification requirements.</w:t>
      </w:r>
    </w:p>
    <w:p w14:paraId="22054830" w14:textId="45722635" w:rsidR="00A96791" w:rsidRDefault="00A96791" w:rsidP="000A22E4">
      <w:pPr>
        <w:pStyle w:val="ListParagraph"/>
        <w:numPr>
          <w:ilvl w:val="0"/>
          <w:numId w:val="5"/>
        </w:numPr>
        <w:rPr>
          <w:lang w:bidi="ar-SA"/>
        </w:rPr>
      </w:pPr>
      <w:r w:rsidRPr="00A96791">
        <w:t>California Civil Code Section 1941.1</w:t>
      </w:r>
    </w:p>
    <w:p w14:paraId="699CF67E" w14:textId="583BC141" w:rsidR="00A96791" w:rsidRPr="00A96791" w:rsidRDefault="00A96791" w:rsidP="000A22E4">
      <w:pPr>
        <w:pStyle w:val="ListParagraph"/>
        <w:numPr>
          <w:ilvl w:val="0"/>
          <w:numId w:val="5"/>
        </w:numPr>
      </w:pPr>
      <w:r w:rsidRPr="00A96791">
        <w:t>California Health and Safety Code Section 17920.3</w:t>
      </w:r>
    </w:p>
    <w:p w14:paraId="31AD8486" w14:textId="2FA617D3" w:rsidR="00A96791" w:rsidRPr="00A96791" w:rsidRDefault="00A96791" w:rsidP="000A22E4">
      <w:pPr>
        <w:pStyle w:val="ListParagraph"/>
        <w:numPr>
          <w:ilvl w:val="0"/>
          <w:numId w:val="5"/>
        </w:numPr>
      </w:pPr>
      <w:r w:rsidRPr="00A96791">
        <w:t xml:space="preserve">California Retail Food Code Section 114259.1 — food facilities must be free of </w:t>
      </w:r>
      <w:proofErr w:type="gramStart"/>
      <w:r w:rsidRPr="00A96791">
        <w:t>vermin</w:t>
      </w:r>
      <w:proofErr w:type="gramEnd"/>
    </w:p>
    <w:p w14:paraId="79307708" w14:textId="6C9377B1" w:rsidR="00A96791" w:rsidRPr="00A96791" w:rsidRDefault="00A96791" w:rsidP="000A22E4">
      <w:pPr>
        <w:pStyle w:val="ListParagraph"/>
        <w:numPr>
          <w:ilvl w:val="0"/>
          <w:numId w:val="5"/>
        </w:numPr>
      </w:pPr>
      <w:r w:rsidRPr="00A96791">
        <w:t xml:space="preserve">California Retail Food Code Section 114245 — garbage facilities must be properly </w:t>
      </w:r>
      <w:proofErr w:type="gramStart"/>
      <w:r w:rsidRPr="00A96791">
        <w:t>maintained</w:t>
      </w:r>
      <w:proofErr w:type="gramEnd"/>
    </w:p>
    <w:p w14:paraId="1471AA22" w14:textId="77777777" w:rsidR="00CA2ED8" w:rsidRDefault="00CA2ED8" w:rsidP="00CA2ED8">
      <w:pPr>
        <w:pStyle w:val="Heading3"/>
        <w:spacing w:before="220" w:after="70"/>
        <w:rPr>
          <w:kern w:val="2"/>
          <w:lang w:eastAsia="en-US" w:bidi="ar-SA"/>
          <w14:ligatures w14:val="standardContextual"/>
        </w:rPr>
      </w:pPr>
      <w:bookmarkStart w:id="19" w:name="_Toc232029744"/>
      <w:r>
        <w:t>Storage Conditions</w:t>
      </w:r>
      <w:bookmarkEnd w:id="19"/>
    </w:p>
    <w:p w14:paraId="51B35FE4" w14:textId="3A688FD8" w:rsidR="23200452" w:rsidRDefault="23200452" w:rsidP="000A22E4">
      <w:pPr>
        <w:pStyle w:val="ListParagraph"/>
        <w:numPr>
          <w:ilvl w:val="0"/>
          <w:numId w:val="6"/>
        </w:numPr>
      </w:pPr>
      <w:r>
        <w:t>Commercial establishments must organize their operations to allow pest inspection.</w:t>
      </w:r>
    </w:p>
    <w:p w14:paraId="148FDFA6" w14:textId="7D6DCC14" w:rsidR="23200452" w:rsidRDefault="23200452" w:rsidP="000A22E4">
      <w:pPr>
        <w:pStyle w:val="ListParagraph"/>
        <w:numPr>
          <w:ilvl w:val="0"/>
          <w:numId w:val="6"/>
        </w:numPr>
      </w:pPr>
      <w:r>
        <w:t>Tenants must store personal belongings in a way that reduces clutter and prevents pest access to food or nesting areas.</w:t>
      </w:r>
    </w:p>
    <w:p w14:paraId="7FC9A3D9" w14:textId="61D2E240" w:rsidR="23200452" w:rsidRDefault="23200452" w:rsidP="000A22E4">
      <w:pPr>
        <w:pStyle w:val="ListParagraph"/>
        <w:numPr>
          <w:ilvl w:val="0"/>
          <w:numId w:val="6"/>
        </w:numPr>
      </w:pPr>
      <w:r>
        <w:t xml:space="preserve">Unnecessary items should </w:t>
      </w:r>
      <w:proofErr w:type="gramStart"/>
      <w:r>
        <w:t>be discarded</w:t>
      </w:r>
      <w:proofErr w:type="gramEnd"/>
      <w:r>
        <w:t xml:space="preserve"> or recycled when possible.</w:t>
      </w:r>
    </w:p>
    <w:p w14:paraId="3A11C0D0" w14:textId="6E35BD1C" w:rsidR="23200452" w:rsidRDefault="23200452" w:rsidP="000A22E4">
      <w:pPr>
        <w:pStyle w:val="ListParagraph"/>
        <w:numPr>
          <w:ilvl w:val="0"/>
          <w:numId w:val="6"/>
        </w:numPr>
      </w:pPr>
      <w:proofErr w:type="gramStart"/>
      <w:r>
        <w:t>Stored</w:t>
      </w:r>
      <w:proofErr w:type="gramEnd"/>
      <w:r>
        <w:t xml:space="preserve"> items should </w:t>
      </w:r>
      <w:proofErr w:type="gramStart"/>
      <w:r>
        <w:t>be stacked</w:t>
      </w:r>
      <w:proofErr w:type="gramEnd"/>
      <w:r>
        <w:t xml:space="preserve"> neatly and elevated when feasible to allow cleaning and inspection.</w:t>
      </w:r>
    </w:p>
    <w:p w14:paraId="490A246E" w14:textId="3DD64246" w:rsidR="23200452" w:rsidRDefault="23200452" w:rsidP="000A22E4">
      <w:pPr>
        <w:pStyle w:val="ListParagraph"/>
        <w:numPr>
          <w:ilvl w:val="0"/>
          <w:numId w:val="6"/>
        </w:numPr>
      </w:pPr>
      <w:proofErr w:type="gramStart"/>
      <w:r>
        <w:t>Stored</w:t>
      </w:r>
      <w:proofErr w:type="gramEnd"/>
      <w:r>
        <w:t xml:space="preserve"> items must not collect standing water.</w:t>
      </w:r>
    </w:p>
    <w:p w14:paraId="68120EA5" w14:textId="77777777" w:rsidR="00CA2ED8" w:rsidRDefault="00CA2ED8" w:rsidP="00CA2ED8">
      <w:pPr>
        <w:pStyle w:val="Heading3"/>
        <w:spacing w:before="220" w:after="70"/>
        <w:rPr>
          <w:kern w:val="2"/>
          <w:lang w:eastAsia="en-US" w:bidi="ar-SA"/>
          <w14:ligatures w14:val="standardContextual"/>
        </w:rPr>
      </w:pPr>
      <w:bookmarkStart w:id="20" w:name="_Toc232029745"/>
      <w:r>
        <w:t>Standing Water and Mosquito Prevention</w:t>
      </w:r>
      <w:bookmarkEnd w:id="20"/>
    </w:p>
    <w:p w14:paraId="02024BAF" w14:textId="77777777" w:rsidR="00CA2ED8" w:rsidRDefault="00CA2ED8">
      <w:pPr>
        <w:rPr>
          <w:kern w:val="2"/>
          <w:lang w:eastAsia="en-US" w:bidi="ar-SA"/>
          <w14:ligatures w14:val="standardContextual"/>
        </w:rPr>
      </w:pPr>
      <w:r>
        <w:t>Owners and managers must eliminate standing water on property they control when it can support mosquito breeding or create other pest conditions. Standing water also attracts wildlife, rodents, and other vectors.</w:t>
      </w:r>
    </w:p>
    <w:p w14:paraId="5102E732" w14:textId="7169A0D7" w:rsidR="2E77E91A" w:rsidRDefault="2E77E91A" w:rsidP="2E77E91A">
      <w:pPr>
        <w:pBdr>
          <w:left w:val="single" w:sz="4" w:space="4" w:color="C8973A"/>
        </w:pBdr>
        <w:shd w:val="clear" w:color="auto" w:fill="F2F4F7"/>
        <w:ind w:left="390"/>
      </w:pPr>
      <w:r w:rsidRPr="2E77E91A">
        <w:rPr>
          <w:b/>
          <w:bCs/>
          <w:color w:val="1B3A6B"/>
          <w:sz w:val="20"/>
          <w:szCs w:val="20"/>
        </w:rPr>
        <w:t>ℹ West Nile Virus:</w:t>
      </w:r>
      <w:r w:rsidRPr="2E77E91A">
        <w:rPr>
          <w:i/>
          <w:iCs/>
          <w:sz w:val="20"/>
          <w:szCs w:val="20"/>
        </w:rPr>
        <w:t xml:space="preserve"> </w:t>
      </w:r>
      <w:proofErr w:type="gramStart"/>
      <w:r w:rsidRPr="2E77E91A">
        <w:rPr>
          <w:i/>
          <w:iCs/>
          <w:sz w:val="20"/>
          <w:szCs w:val="20"/>
        </w:rPr>
        <w:t>West Nile virus is carried by infected birds</w:t>
      </w:r>
      <w:proofErr w:type="gramEnd"/>
      <w:r w:rsidRPr="2E77E91A">
        <w:rPr>
          <w:i/>
          <w:iCs/>
          <w:sz w:val="20"/>
          <w:szCs w:val="20"/>
        </w:rPr>
        <w:t xml:space="preserve">. People can </w:t>
      </w:r>
      <w:proofErr w:type="gramStart"/>
      <w:r w:rsidRPr="2E77E91A">
        <w:rPr>
          <w:i/>
          <w:iCs/>
          <w:sz w:val="20"/>
          <w:szCs w:val="20"/>
        </w:rPr>
        <w:t>be infected</w:t>
      </w:r>
      <w:proofErr w:type="gramEnd"/>
      <w:r w:rsidRPr="2E77E91A">
        <w:rPr>
          <w:i/>
          <w:iCs/>
          <w:sz w:val="20"/>
          <w:szCs w:val="20"/>
        </w:rPr>
        <w:t xml:space="preserve"> by a mosquito that has previously fed on an infected bird. It is usually mild but can be serious or fatal in older adults.</w:t>
      </w:r>
    </w:p>
    <w:p w14:paraId="242EC7A6" w14:textId="5C216571" w:rsidR="3CDA322B" w:rsidRDefault="3CDA322B" w:rsidP="3CDA322B">
      <w:r w:rsidRPr="3CDA322B">
        <w:rPr>
          <w:b/>
          <w:bCs/>
        </w:rPr>
        <w:t>For more information on West Nile virus:</w:t>
      </w:r>
      <w:r>
        <w:t xml:space="preserve"> Call the Healthy Housing and Vector Control Program </w:t>
      </w:r>
      <w:proofErr w:type="gramStart"/>
      <w:r>
        <w:t>at</w:t>
      </w:r>
      <w:proofErr w:type="gramEnd"/>
      <w:r>
        <w:t xml:space="preserve"> 415-252-3800 or 1-877-WNV-</w:t>
      </w:r>
      <w:proofErr w:type="gramStart"/>
      <w:r>
        <w:t>BIRD, or</w:t>
      </w:r>
      <w:proofErr w:type="gramEnd"/>
      <w:r>
        <w:t xml:space="preserve"> visit SFMosquito.org or WestNile.ca.gov.</w:t>
      </w:r>
    </w:p>
    <w:p w14:paraId="1FFA0D71" w14:textId="77777777" w:rsidR="00CA2ED8" w:rsidRDefault="00CA2ED8">
      <w:pPr>
        <w:pStyle w:val="Heading2"/>
        <w:rPr>
          <w:kern w:val="2"/>
          <w:lang w:eastAsia="en-US" w:bidi="ar-SA"/>
          <w14:ligatures w14:val="standardContextual"/>
        </w:rPr>
      </w:pPr>
      <w:bookmarkStart w:id="21" w:name="_Toc232029746"/>
      <w:r>
        <w:t>Recommended Practice</w:t>
      </w:r>
      <w:bookmarkEnd w:id="21"/>
    </w:p>
    <w:p w14:paraId="495F0682" w14:textId="77777777" w:rsidR="00CA2ED8" w:rsidRDefault="00CA2ED8">
      <w:pPr>
        <w:rPr>
          <w:kern w:val="2"/>
          <w:lang w:eastAsia="en-US" w:bidi="ar-SA"/>
          <w14:ligatures w14:val="standardContextual"/>
        </w:rPr>
      </w:pPr>
      <w:r>
        <w:t>DPH recommends using the following prevention practices to reduce pest activity and support long-term control:</w:t>
      </w:r>
    </w:p>
    <w:p w14:paraId="27E400C3" w14:textId="77777777" w:rsidR="00CA2ED8" w:rsidRDefault="00CA2ED8">
      <w:pPr>
        <w:pStyle w:val="Heading3"/>
        <w:rPr>
          <w:kern w:val="2"/>
          <w:lang w:eastAsia="en-US" w:bidi="ar-SA"/>
          <w14:ligatures w14:val="standardContextual"/>
        </w:rPr>
      </w:pPr>
      <w:bookmarkStart w:id="22" w:name="_Toc232029747"/>
      <w:r>
        <w:t>Landscape Management</w:t>
      </w:r>
      <w:bookmarkEnd w:id="22"/>
    </w:p>
    <w:p w14:paraId="5F9FA7CA" w14:textId="5174E44F" w:rsidR="00CA2ED8" w:rsidRDefault="00CA2ED8" w:rsidP="000A22E4">
      <w:pPr>
        <w:pStyle w:val="ListParagraph"/>
        <w:numPr>
          <w:ilvl w:val="0"/>
          <w:numId w:val="7"/>
        </w:numPr>
        <w:rPr>
          <w:lang w:bidi="ar-SA"/>
        </w:rPr>
      </w:pPr>
      <w:r w:rsidRPr="00CA2ED8">
        <w:t xml:space="preserve">Maintain </w:t>
      </w:r>
      <w:proofErr w:type="gramStart"/>
      <w:r w:rsidRPr="00CA2ED8">
        <w:t>tree</w:t>
      </w:r>
      <w:proofErr w:type="gramEnd"/>
      <w:r w:rsidRPr="00CA2ED8">
        <w:t xml:space="preserve"> and shrub branches away from buildings so rodents cannot use them to reach roofs, balconies, or walls.</w:t>
      </w:r>
    </w:p>
    <w:p w14:paraId="3170C866" w14:textId="2DD55E35" w:rsidR="368FC205" w:rsidRDefault="368FC205" w:rsidP="000A22E4">
      <w:pPr>
        <w:pStyle w:val="ListParagraph"/>
        <w:numPr>
          <w:ilvl w:val="0"/>
          <w:numId w:val="7"/>
        </w:numPr>
      </w:pPr>
      <w:r>
        <w:t>Pick up dropped fruit regularly and thin dense vegetation that can shelter rodents or mosquitoes.</w:t>
      </w:r>
    </w:p>
    <w:p w14:paraId="76C03AFB" w14:textId="48BD5300" w:rsidR="368FC205" w:rsidRDefault="368FC205" w:rsidP="000A22E4">
      <w:pPr>
        <w:pStyle w:val="ListParagraph"/>
        <w:numPr>
          <w:ilvl w:val="0"/>
          <w:numId w:val="7"/>
        </w:numPr>
      </w:pPr>
      <w:r>
        <w:t>Remove or thin groundcover that can hide burrows or rodent runways.</w:t>
      </w:r>
    </w:p>
    <w:p w14:paraId="7B0FEE70" w14:textId="19739A2F" w:rsidR="368FC205" w:rsidRDefault="368FC205" w:rsidP="000A22E4">
      <w:pPr>
        <w:pStyle w:val="ListParagraph"/>
        <w:numPr>
          <w:ilvl w:val="0"/>
          <w:numId w:val="7"/>
        </w:numPr>
      </w:pPr>
      <w:r>
        <w:t>Keep fences, exterior walls, and foundation edges clear enough to allow visibility and cleaning.</w:t>
      </w:r>
    </w:p>
    <w:p w14:paraId="7068A474" w14:textId="2EF395D0" w:rsidR="368FC205" w:rsidRDefault="368FC205" w:rsidP="000A22E4">
      <w:pPr>
        <w:pStyle w:val="ListParagraph"/>
        <w:numPr>
          <w:ilvl w:val="0"/>
          <w:numId w:val="7"/>
        </w:numPr>
      </w:pPr>
      <w:r>
        <w:t xml:space="preserve">Remove bird feeders temporarily when rodent activity </w:t>
      </w:r>
      <w:proofErr w:type="gramStart"/>
      <w:r>
        <w:t>is observed</w:t>
      </w:r>
      <w:proofErr w:type="gramEnd"/>
      <w:r>
        <w:t>.</w:t>
      </w:r>
    </w:p>
    <w:p w14:paraId="14C08C85" w14:textId="10829CED" w:rsidR="7149CC23" w:rsidRDefault="7149CC23" w:rsidP="7149CC23">
      <w:r>
        <w:t xml:space="preserve">See </w:t>
      </w:r>
      <w:r w:rsidRPr="7149CC23">
        <w:rPr>
          <w:b/>
          <w:bCs/>
        </w:rPr>
        <w:t>Appendix C</w:t>
      </w:r>
      <w:r>
        <w:t xml:space="preserve"> for the homeowner and resident mosquito prevention checklist.</w:t>
      </w:r>
    </w:p>
    <w:p w14:paraId="1D625C54" w14:textId="77777777" w:rsidR="00CA2ED8" w:rsidRDefault="00CA2ED8" w:rsidP="00CA2ED8">
      <w:pPr>
        <w:pStyle w:val="Heading3"/>
        <w:spacing w:before="220" w:after="70"/>
        <w:rPr>
          <w:kern w:val="2"/>
          <w:lang w:eastAsia="en-US" w:bidi="ar-SA"/>
          <w14:ligatures w14:val="standardContextual"/>
        </w:rPr>
      </w:pPr>
      <w:bookmarkStart w:id="23" w:name="_Toc232029748"/>
      <w:r>
        <w:t>Personal Protection and Reporting</w:t>
      </w:r>
      <w:bookmarkEnd w:id="23"/>
    </w:p>
    <w:p w14:paraId="3CA55025" w14:textId="208016A2" w:rsidR="00CA2ED8" w:rsidRDefault="00CA2ED8" w:rsidP="000A22E4">
      <w:pPr>
        <w:pStyle w:val="ListParagraph"/>
        <w:numPr>
          <w:ilvl w:val="0"/>
          <w:numId w:val="8"/>
        </w:numPr>
        <w:rPr>
          <w:lang w:bidi="ar-SA"/>
        </w:rPr>
      </w:pPr>
      <w:r w:rsidRPr="00CA2ED8">
        <w:t>Repair or install window screens where insects are entering.</w:t>
      </w:r>
    </w:p>
    <w:p w14:paraId="05A72962" w14:textId="11C0B639" w:rsidR="52286534" w:rsidRDefault="52286534" w:rsidP="000A22E4">
      <w:pPr>
        <w:pStyle w:val="ListParagraph"/>
        <w:numPr>
          <w:ilvl w:val="0"/>
          <w:numId w:val="8"/>
        </w:numPr>
      </w:pPr>
      <w:r>
        <w:t>Cover exposed skin and use repellent when mosquitoes are active, as appropriate.</w:t>
      </w:r>
    </w:p>
    <w:p w14:paraId="0058C90F" w14:textId="221BC0A7" w:rsidR="52286534" w:rsidRDefault="52286534" w:rsidP="000A22E4">
      <w:pPr>
        <w:pStyle w:val="ListParagraph"/>
        <w:numPr>
          <w:ilvl w:val="0"/>
          <w:numId w:val="8"/>
        </w:numPr>
      </w:pPr>
      <w:r>
        <w:t xml:space="preserve">Do not </w:t>
      </w:r>
      <w:proofErr w:type="gramStart"/>
      <w:r>
        <w:t>over-water</w:t>
      </w:r>
      <w:proofErr w:type="gramEnd"/>
      <w:r>
        <w:t xml:space="preserve"> gardens. Allow soil surfaces to dry between waterings when feasible.</w:t>
      </w:r>
    </w:p>
    <w:p w14:paraId="36D61C4E" w14:textId="0F6C68EA" w:rsidR="52286534" w:rsidRDefault="52286534" w:rsidP="000A22E4">
      <w:pPr>
        <w:pStyle w:val="ListParagraph"/>
        <w:numPr>
          <w:ilvl w:val="0"/>
          <w:numId w:val="8"/>
        </w:numPr>
      </w:pPr>
      <w:r>
        <w:t>Report unusual mosquito activity to the Healthy Housing and Vector Control Program at 415-252-3800 or 311.</w:t>
      </w:r>
    </w:p>
    <w:p w14:paraId="0E40AC5A" w14:textId="3AF55578" w:rsidR="52286534" w:rsidRDefault="52286534" w:rsidP="000A22E4">
      <w:pPr>
        <w:pStyle w:val="ListParagraph"/>
        <w:numPr>
          <w:ilvl w:val="0"/>
          <w:numId w:val="8"/>
        </w:numPr>
      </w:pPr>
      <w:r>
        <w:t>If a family member develops severe symptoms after mosquito bites, contact a healthcare provider promptly.</w:t>
      </w:r>
    </w:p>
    <w:p w14:paraId="43E38B70" w14:textId="77777777" w:rsidR="00CA2ED8" w:rsidRDefault="00CA2ED8" w:rsidP="00CA2ED8">
      <w:pPr>
        <w:pStyle w:val="Heading3"/>
        <w:spacing w:before="220" w:after="70"/>
        <w:rPr>
          <w:kern w:val="2"/>
          <w:lang w:eastAsia="en-US" w:bidi="ar-SA"/>
          <w14:ligatures w14:val="standardContextual"/>
        </w:rPr>
      </w:pPr>
      <w:bookmarkStart w:id="24" w:name="_Toc232029749"/>
      <w:r>
        <w:t>Routine Monitoring</w:t>
      </w:r>
      <w:bookmarkEnd w:id="24"/>
    </w:p>
    <w:p w14:paraId="4E39A6C4" w14:textId="77777777" w:rsidR="00CA2ED8" w:rsidRDefault="00CA2ED8">
      <w:pPr>
        <w:rPr>
          <w:kern w:val="2"/>
          <w:lang w:eastAsia="en-US" w:bidi="ar-SA"/>
          <w14:ligatures w14:val="standardContextual"/>
        </w:rPr>
      </w:pPr>
      <w:r>
        <w:t>Using a simple checklist to survey property regularly can prevent serious pest problems. Monitoring should track entry points, food and water sources, harborage conditions, pest activity, and whether current control methods are working.</w:t>
      </w:r>
    </w:p>
    <w:p w14:paraId="65148A7C" w14:textId="77777777" w:rsidR="00CA2ED8" w:rsidRDefault="00CA2ED8">
      <w:pPr>
        <w:rPr>
          <w:kern w:val="2"/>
          <w:lang w:eastAsia="en-US" w:bidi="ar-SA"/>
          <w14:ligatures w14:val="standardContextual"/>
        </w:rPr>
      </w:pPr>
      <w:r>
        <w:t>Records and routine monitoring help identify problems early, support corrective action, and document compliance efforts.</w:t>
      </w:r>
    </w:p>
    <w:p w14:paraId="08CF7202" w14:textId="4BF7C6C0" w:rsidR="00D11CD5" w:rsidRDefault="00D11CD5" w:rsidP="3B9B224B">
      <w:pPr>
        <w:pStyle w:val="Heading1"/>
      </w:pPr>
      <w:bookmarkStart w:id="25" w:name="_Toc232029750"/>
      <w:r>
        <w:t>Section VIII — How Do You Keep Rodents and Other Vectors Out?</w:t>
      </w:r>
      <w:bookmarkEnd w:id="25"/>
    </w:p>
    <w:p w14:paraId="296F7EB1" w14:textId="03F6B4DF" w:rsidR="00303E9B" w:rsidRDefault="00303E9B" w:rsidP="3010506A">
      <w:pPr>
        <w:shd w:val="clear" w:color="auto" w:fill="F2F4F7"/>
        <w:ind w:left="90"/>
      </w:pPr>
      <w:r>
        <w:rPr>
          <w:b/>
          <w:color w:val="555555"/>
          <w:sz w:val="18"/>
          <w:szCs w:val="18"/>
        </w:rPr>
        <w:t>WHO THIS SECTION IS FOR:</w:t>
      </w:r>
      <w:r w:rsidRPr="3010506A">
        <w:rPr>
          <w:b/>
          <w:sz w:val="18"/>
          <w:szCs w:val="18"/>
        </w:rPr>
        <w:t xml:space="preserve"> </w:t>
      </w:r>
      <w:r>
        <w:rPr>
          <w:b/>
          <w:sz w:val="18"/>
          <w:szCs w:val="18"/>
        </w:rPr>
        <w:t>Owners and Managers</w:t>
      </w:r>
    </w:p>
    <w:p w14:paraId="521FF48C" w14:textId="77777777" w:rsidR="00C03D52" w:rsidRDefault="00C03D52">
      <w:pPr>
        <w:pStyle w:val="Heading2"/>
        <w:rPr>
          <w:kern w:val="2"/>
          <w:lang w:eastAsia="en-US" w:bidi="ar-SA"/>
          <w14:ligatures w14:val="standardContextual"/>
        </w:rPr>
      </w:pPr>
      <w:bookmarkStart w:id="26" w:name="_Toc232029751"/>
      <w:proofErr w:type="gramStart"/>
      <w:r>
        <w:t>What This</w:t>
      </w:r>
      <w:proofErr w:type="gramEnd"/>
      <w:r>
        <w:t xml:space="preserve"> Means for You</w:t>
      </w:r>
      <w:bookmarkEnd w:id="26"/>
    </w:p>
    <w:p w14:paraId="3356EC23" w14:textId="77777777" w:rsidR="00C03D52" w:rsidRDefault="00C03D52">
      <w:pPr>
        <w:rPr>
          <w:kern w:val="2"/>
          <w:lang w:eastAsia="en-US" w:bidi="ar-SA"/>
          <w14:ligatures w14:val="standardContextual"/>
        </w:rPr>
      </w:pPr>
      <w:r>
        <w:t xml:space="preserve">Exclusion means keeping pests from getting into buildings in the first place. Owners and managers must maintain building openings, surfaces, and surrounding conditions so rodents, birds, and other vectors cannot enter or nest in or around the structure. Additional maintenance practices </w:t>
      </w:r>
      <w:proofErr w:type="gramStart"/>
      <w:r>
        <w:t>are recommended</w:t>
      </w:r>
      <w:proofErr w:type="gramEnd"/>
      <w:r>
        <w:t xml:space="preserve"> because they support long-term exclusion and reduce re-entry risk.</w:t>
      </w:r>
    </w:p>
    <w:p w14:paraId="14AFAD4E" w14:textId="77777777" w:rsidR="00C03D52" w:rsidRDefault="00C03D52">
      <w:pPr>
        <w:pStyle w:val="Heading2"/>
        <w:rPr>
          <w:kern w:val="2"/>
          <w:lang w:eastAsia="en-US" w:bidi="ar-SA"/>
          <w14:ligatures w14:val="standardContextual"/>
        </w:rPr>
      </w:pPr>
      <w:bookmarkStart w:id="27" w:name="_Toc232029752"/>
      <w:r>
        <w:t>Required Measures</w:t>
      </w:r>
      <w:bookmarkEnd w:id="27"/>
    </w:p>
    <w:p w14:paraId="7312A03F" w14:textId="34FBBBF7" w:rsidR="00C03D52" w:rsidRDefault="00C03D52" w:rsidP="000A22E4">
      <w:pPr>
        <w:pStyle w:val="ListParagraph"/>
        <w:numPr>
          <w:ilvl w:val="0"/>
          <w:numId w:val="9"/>
        </w:numPr>
        <w:rPr>
          <w:lang w:bidi="ar-SA"/>
        </w:rPr>
      </w:pPr>
      <w:r w:rsidRPr="00C03D52">
        <w:t xml:space="preserve">Repair gaps larger than </w:t>
      </w:r>
      <w:proofErr w:type="gramStart"/>
      <w:r w:rsidRPr="00C03D52">
        <w:t>1/4</w:t>
      </w:r>
      <w:proofErr w:type="gramEnd"/>
      <w:r w:rsidRPr="00C03D52">
        <w:t xml:space="preserve"> inch around exterior doors and windows.</w:t>
      </w:r>
    </w:p>
    <w:p w14:paraId="7EACA190" w14:textId="4D7FB46C" w:rsidR="0977EF6F" w:rsidRDefault="0977EF6F" w:rsidP="000A22E4">
      <w:pPr>
        <w:pStyle w:val="ListParagraph"/>
        <w:numPr>
          <w:ilvl w:val="0"/>
          <w:numId w:val="9"/>
        </w:numPr>
      </w:pPr>
      <w:r>
        <w:t>Seal openings in exterior walls, especially around pipes and conduits, using durable materials that prevent pest entry.</w:t>
      </w:r>
    </w:p>
    <w:p w14:paraId="53A7A2FA" w14:textId="46958E81" w:rsidR="0977EF6F" w:rsidRDefault="0977EF6F" w:rsidP="000A22E4">
      <w:pPr>
        <w:pStyle w:val="ListParagraph"/>
        <w:numPr>
          <w:ilvl w:val="0"/>
          <w:numId w:val="9"/>
        </w:numPr>
      </w:pPr>
      <w:r>
        <w:t>Cover openings to attics, crawl spaces, and similar areas with materials that prevent entry by birds, bats, rodents, and other animals.</w:t>
      </w:r>
    </w:p>
    <w:p w14:paraId="7D2D4DD4" w14:textId="416063EC" w:rsidR="0977EF6F" w:rsidRDefault="0977EF6F" w:rsidP="000A22E4">
      <w:pPr>
        <w:pStyle w:val="ListParagraph"/>
        <w:numPr>
          <w:ilvl w:val="0"/>
          <w:numId w:val="9"/>
        </w:numPr>
      </w:pPr>
      <w:r>
        <w:t>Install and maintain window and door screens where flies or mosquitoes are a problem. Screens must fit tightly and effectively prevent entry.</w:t>
      </w:r>
    </w:p>
    <w:p w14:paraId="7C193C8C" w14:textId="77777777" w:rsidR="00C03D52" w:rsidRDefault="00C03D52">
      <w:pPr>
        <w:pStyle w:val="Heading2"/>
        <w:rPr>
          <w:kern w:val="2"/>
          <w:lang w:eastAsia="en-US" w:bidi="ar-SA"/>
          <w14:ligatures w14:val="standardContextual"/>
        </w:rPr>
      </w:pPr>
      <w:bookmarkStart w:id="28" w:name="_Toc232029753"/>
      <w:r>
        <w:t>Recommended Practice</w:t>
      </w:r>
      <w:bookmarkEnd w:id="28"/>
    </w:p>
    <w:p w14:paraId="099F72EC" w14:textId="612AB44C" w:rsidR="00C03D52" w:rsidRDefault="00C03D52" w:rsidP="000A22E4">
      <w:pPr>
        <w:pStyle w:val="ListParagraph"/>
        <w:numPr>
          <w:ilvl w:val="0"/>
          <w:numId w:val="10"/>
        </w:numPr>
        <w:rPr>
          <w:lang w:bidi="ar-SA"/>
        </w:rPr>
      </w:pPr>
      <w:r w:rsidRPr="00C03D52">
        <w:t xml:space="preserve">Clear brush and grass around the foundation so exclusion problems can </w:t>
      </w:r>
      <w:proofErr w:type="gramStart"/>
      <w:r w:rsidRPr="00C03D52">
        <w:t>be seen</w:t>
      </w:r>
      <w:proofErr w:type="gramEnd"/>
      <w:r w:rsidRPr="00C03D52">
        <w:t xml:space="preserve"> and corrected more easily.</w:t>
      </w:r>
    </w:p>
    <w:p w14:paraId="1793737F" w14:textId="636CDAF8" w:rsidR="07BC5FAD" w:rsidRDefault="07BC5FAD" w:rsidP="000A22E4">
      <w:pPr>
        <w:pStyle w:val="ListParagraph"/>
        <w:numPr>
          <w:ilvl w:val="0"/>
          <w:numId w:val="10"/>
        </w:numPr>
      </w:pPr>
      <w:r>
        <w:t>Trim shrubs, vines, and tree branches away from roofs, balconies, and walls to reduce pest access.</w:t>
      </w:r>
    </w:p>
    <w:p w14:paraId="2BCC15C1" w14:textId="006A9970" w:rsidR="07BC5FAD" w:rsidRDefault="07BC5FAD" w:rsidP="000A22E4">
      <w:pPr>
        <w:pStyle w:val="ListParagraph"/>
        <w:numPr>
          <w:ilvl w:val="0"/>
          <w:numId w:val="10"/>
        </w:numPr>
      </w:pPr>
      <w:r>
        <w:t>Inspect exclusion materials regularly and repair them promptly when damaged by weather, wear, or animals.</w:t>
      </w:r>
    </w:p>
    <w:p w14:paraId="3D5D2D40" w14:textId="77777777" w:rsidR="00D11CD5" w:rsidRDefault="00D11CD5" w:rsidP="00D11CD5">
      <w:pPr>
        <w:pStyle w:val="Heading1"/>
        <w:rPr>
          <w:color w:val="111111"/>
        </w:rPr>
      </w:pPr>
      <w:bookmarkStart w:id="29" w:name="_Toc232029754"/>
      <w:r>
        <w:rPr>
          <w:caps/>
        </w:rPr>
        <w:t>Section IX — Signs of Rodent Activity</w:t>
      </w:r>
      <w:bookmarkEnd w:id="29"/>
    </w:p>
    <w:p w14:paraId="2869755D" w14:textId="3C8DB82A" w:rsidR="49EA7C6F" w:rsidRDefault="49EA7C6F" w:rsidP="49EA7C6F">
      <w:pPr>
        <w:shd w:val="clear" w:color="auto" w:fill="F2F4F7"/>
        <w:ind w:left="90"/>
      </w:pPr>
      <w:r w:rsidRPr="49EA7C6F">
        <w:rPr>
          <w:b/>
          <w:bCs/>
          <w:color w:val="555555"/>
          <w:sz w:val="18"/>
          <w:szCs w:val="18"/>
        </w:rPr>
        <w:t>WHO THIS SECTION IS FOR:</w:t>
      </w:r>
      <w:r w:rsidRPr="49EA7C6F">
        <w:rPr>
          <w:b/>
          <w:bCs/>
          <w:sz w:val="18"/>
          <w:szCs w:val="18"/>
        </w:rPr>
        <w:t xml:space="preserve"> Tenants, Owners, and Managers</w:t>
      </w:r>
    </w:p>
    <w:p w14:paraId="750D16FE" w14:textId="77777777" w:rsidR="0063339C" w:rsidRDefault="0046220A">
      <w:pPr>
        <w:spacing w:before="50" w:after="70"/>
      </w:pPr>
      <w:r>
        <w:t xml:space="preserve">Rodents are most active at night. Direct sightings are usually not the first sign of a problem. Monitoring </w:t>
      </w:r>
      <w:proofErr w:type="gramStart"/>
      <w:r>
        <w:t>regularly for</w:t>
      </w:r>
      <w:proofErr w:type="gramEnd"/>
      <w:r>
        <w:t xml:space="preserve"> the following signs is essential:</w:t>
      </w:r>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2197"/>
        <w:gridCol w:w="7739"/>
      </w:tblGrid>
      <w:tr w:rsidR="0063339C" w14:paraId="6A00B41A" w14:textId="77777777">
        <w:trPr>
          <w:cantSplit/>
          <w:tblHeader/>
        </w:trPr>
        <w:tc>
          <w:tcPr>
            <w:tcW w:w="2197"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09400AB6" w14:textId="77777777" w:rsidR="0063339C" w:rsidRDefault="0046220A">
            <w:pPr>
              <w:keepLines/>
            </w:pPr>
            <w:r>
              <w:rPr>
                <w:b/>
                <w:bCs/>
                <w:color w:val="FFFFFF"/>
                <w:sz w:val="20"/>
                <w:szCs w:val="20"/>
              </w:rPr>
              <w:t>Sign</w:t>
            </w:r>
          </w:p>
        </w:tc>
        <w:tc>
          <w:tcPr>
            <w:tcW w:w="7738"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78E7A70E" w14:textId="77777777" w:rsidR="0063339C" w:rsidRDefault="0046220A">
            <w:pPr>
              <w:keepLines/>
            </w:pPr>
            <w:r>
              <w:rPr>
                <w:b/>
                <w:bCs/>
                <w:color w:val="FFFFFF"/>
                <w:sz w:val="20"/>
                <w:szCs w:val="20"/>
              </w:rPr>
              <w:t>What to Look For</w:t>
            </w:r>
          </w:p>
        </w:tc>
      </w:tr>
      <w:tr w:rsidR="0063339C" w14:paraId="686B9F23" w14:textId="77777777">
        <w:tc>
          <w:tcPr>
            <w:tcW w:w="2197"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80A3891" w14:textId="77777777" w:rsidR="0063339C" w:rsidRDefault="0046220A">
            <w:r>
              <w:rPr>
                <w:b/>
                <w:bCs/>
                <w:color w:val="1B3A6B"/>
                <w:sz w:val="20"/>
                <w:szCs w:val="20"/>
              </w:rPr>
              <w:t>Droppings</w:t>
            </w:r>
          </w:p>
        </w:tc>
        <w:tc>
          <w:tcPr>
            <w:tcW w:w="773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B28D476" w14:textId="77777777" w:rsidR="0063339C" w:rsidRDefault="0046220A">
            <w:r>
              <w:rPr>
                <w:sz w:val="20"/>
                <w:szCs w:val="20"/>
              </w:rPr>
              <w:t>Droppings smaller than a grain of rice indicate mice. Soft droppings indica</w:t>
            </w:r>
            <w:r>
              <w:rPr>
                <w:sz w:val="20"/>
                <w:szCs w:val="20"/>
              </w:rPr>
              <w:t>te current activity. Clean daily using safe methods (see Section XIII) to determine if the infestation is ongoing.</w:t>
            </w:r>
          </w:p>
        </w:tc>
      </w:tr>
      <w:tr w:rsidR="0063339C" w14:paraId="74FEDEE7" w14:textId="77777777">
        <w:tc>
          <w:tcPr>
            <w:tcW w:w="2197"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03C4EDB1" w14:textId="77777777" w:rsidR="0063339C" w:rsidRDefault="0046220A">
            <w:r>
              <w:rPr>
                <w:b/>
                <w:bCs/>
                <w:color w:val="1B3A6B"/>
                <w:sz w:val="20"/>
                <w:szCs w:val="20"/>
              </w:rPr>
              <w:t>Damaged Containers</w:t>
            </w:r>
          </w:p>
        </w:tc>
        <w:tc>
          <w:tcPr>
            <w:tcW w:w="7738"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34DF48F6" w14:textId="77777777" w:rsidR="0063339C" w:rsidRDefault="0046220A">
            <w:r>
              <w:rPr>
                <w:sz w:val="20"/>
                <w:szCs w:val="20"/>
              </w:rPr>
              <w:t>Bags, boxes, or packaging with holes or gnaw marks is a sign of rodent presence.</w:t>
            </w:r>
          </w:p>
        </w:tc>
      </w:tr>
      <w:tr w:rsidR="0063339C" w14:paraId="250C7EA4" w14:textId="77777777">
        <w:tc>
          <w:tcPr>
            <w:tcW w:w="2197"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0BA4671" w14:textId="77777777" w:rsidR="0063339C" w:rsidRDefault="0046220A">
            <w:r>
              <w:rPr>
                <w:b/>
                <w:bCs/>
                <w:color w:val="1B3A6B"/>
                <w:sz w:val="20"/>
                <w:szCs w:val="20"/>
              </w:rPr>
              <w:t>Rub Marks and Smudges</w:t>
            </w:r>
          </w:p>
        </w:tc>
        <w:tc>
          <w:tcPr>
            <w:tcW w:w="773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52D4713" w14:textId="77777777" w:rsidR="0063339C" w:rsidRDefault="0046220A">
            <w:r>
              <w:rPr>
                <w:sz w:val="20"/>
                <w:szCs w:val="20"/>
              </w:rPr>
              <w:t>Dark, greasy marks along walls or baseboards indicate areas rodents travel frequently.</w:t>
            </w:r>
          </w:p>
        </w:tc>
      </w:tr>
      <w:tr w:rsidR="0063339C" w14:paraId="04D5E2D3" w14:textId="77777777">
        <w:tc>
          <w:tcPr>
            <w:tcW w:w="2197"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6B633224" w14:textId="77777777" w:rsidR="0063339C" w:rsidRDefault="0046220A">
            <w:r>
              <w:rPr>
                <w:b/>
                <w:bCs/>
                <w:color w:val="1B3A6B"/>
                <w:sz w:val="20"/>
                <w:szCs w:val="20"/>
              </w:rPr>
              <w:t>Gnaw Marks and Holes</w:t>
            </w:r>
          </w:p>
        </w:tc>
        <w:tc>
          <w:tcPr>
            <w:tcW w:w="7738"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578783BE" w14:textId="77777777" w:rsidR="0063339C" w:rsidRDefault="0046220A">
            <w:r>
              <w:rPr>
                <w:sz w:val="20"/>
                <w:szCs w:val="20"/>
              </w:rPr>
              <w:t>Present in walls, flooring, or objects. May be new or old. Both indicate rodent presence.</w:t>
            </w:r>
          </w:p>
        </w:tc>
      </w:tr>
      <w:tr w:rsidR="0063339C" w14:paraId="743101DB" w14:textId="77777777">
        <w:tc>
          <w:tcPr>
            <w:tcW w:w="2197"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C6B611E" w14:textId="77777777" w:rsidR="0063339C" w:rsidRDefault="0046220A">
            <w:r>
              <w:rPr>
                <w:b/>
                <w:bCs/>
                <w:color w:val="1B3A6B"/>
                <w:sz w:val="20"/>
                <w:szCs w:val="20"/>
              </w:rPr>
              <w:t>Burrows or Nests</w:t>
            </w:r>
          </w:p>
        </w:tc>
        <w:tc>
          <w:tcPr>
            <w:tcW w:w="773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E7972AB" w14:textId="77777777" w:rsidR="0063339C" w:rsidRDefault="0046220A">
            <w:r>
              <w:rPr>
                <w:sz w:val="20"/>
                <w:szCs w:val="20"/>
              </w:rPr>
              <w:t xml:space="preserve">Burrows and nesting materials should </w:t>
            </w:r>
            <w:proofErr w:type="gramStart"/>
            <w:r>
              <w:rPr>
                <w:sz w:val="20"/>
                <w:szCs w:val="20"/>
              </w:rPr>
              <w:t>be destroyed</w:t>
            </w:r>
            <w:proofErr w:type="gramEnd"/>
            <w:r>
              <w:rPr>
                <w:sz w:val="20"/>
                <w:szCs w:val="20"/>
              </w:rPr>
              <w:t xml:space="preserve"> and re</w:t>
            </w:r>
            <w:r>
              <w:rPr>
                <w:sz w:val="20"/>
                <w:szCs w:val="20"/>
              </w:rPr>
              <w:t>moved promptly, whether fresh or old.</w:t>
            </w:r>
          </w:p>
        </w:tc>
      </w:tr>
      <w:tr w:rsidR="0063339C" w14:paraId="5CEFC02E" w14:textId="77777777">
        <w:tc>
          <w:tcPr>
            <w:tcW w:w="2197"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17211271" w14:textId="77777777" w:rsidR="0063339C" w:rsidRDefault="0046220A">
            <w:r>
              <w:rPr>
                <w:b/>
                <w:bCs/>
                <w:color w:val="1B3A6B"/>
                <w:sz w:val="20"/>
                <w:szCs w:val="20"/>
              </w:rPr>
              <w:t>Footprints or Tail Marks</w:t>
            </w:r>
          </w:p>
        </w:tc>
        <w:tc>
          <w:tcPr>
            <w:tcW w:w="7738"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6ACD3178" w14:textId="77777777" w:rsidR="0063339C" w:rsidRDefault="0046220A">
            <w:r>
              <w:rPr>
                <w:sz w:val="20"/>
                <w:szCs w:val="20"/>
              </w:rPr>
              <w:t>Visible in dust, flour, sand, or soft soil.</w:t>
            </w:r>
          </w:p>
        </w:tc>
      </w:tr>
      <w:tr w:rsidR="0063339C" w14:paraId="1097806B" w14:textId="77777777">
        <w:tc>
          <w:tcPr>
            <w:tcW w:w="2197"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4AC7AA7" w14:textId="77777777" w:rsidR="0063339C" w:rsidRDefault="0046220A">
            <w:r>
              <w:rPr>
                <w:b/>
                <w:bCs/>
                <w:color w:val="1B3A6B"/>
                <w:sz w:val="20"/>
                <w:szCs w:val="20"/>
              </w:rPr>
              <w:t>Damaged Plants or Fruit</w:t>
            </w:r>
          </w:p>
        </w:tc>
        <w:tc>
          <w:tcPr>
            <w:tcW w:w="773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7EA3F9F" w14:textId="77777777" w:rsidR="0063339C" w:rsidRDefault="0046220A">
            <w:r>
              <w:rPr>
                <w:sz w:val="20"/>
                <w:szCs w:val="20"/>
              </w:rPr>
              <w:t>Hollowed or partially eaten lemons and other fruits are a common sign.</w:t>
            </w:r>
          </w:p>
        </w:tc>
      </w:tr>
      <w:tr w:rsidR="0063339C" w14:paraId="30A5B2D0" w14:textId="77777777">
        <w:tc>
          <w:tcPr>
            <w:tcW w:w="2197"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1F26518E" w14:textId="77777777" w:rsidR="0063339C" w:rsidRDefault="0046220A">
            <w:r>
              <w:rPr>
                <w:b/>
                <w:bCs/>
                <w:color w:val="1B3A6B"/>
                <w:sz w:val="20"/>
                <w:szCs w:val="20"/>
              </w:rPr>
              <w:t>Noises at Night</w:t>
            </w:r>
          </w:p>
        </w:tc>
        <w:tc>
          <w:tcPr>
            <w:tcW w:w="7738"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1C136F68" w14:textId="77777777" w:rsidR="0063339C" w:rsidRDefault="0046220A">
            <w:r>
              <w:rPr>
                <w:sz w:val="20"/>
                <w:szCs w:val="20"/>
              </w:rPr>
              <w:t>Scratching, chewing, or running sounds, especially in walls or ceilings.</w:t>
            </w:r>
          </w:p>
        </w:tc>
      </w:tr>
      <w:tr w:rsidR="0063339C" w14:paraId="6E9D25EB" w14:textId="77777777">
        <w:tc>
          <w:tcPr>
            <w:tcW w:w="2197"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FC99AB8" w14:textId="77777777" w:rsidR="0063339C" w:rsidRDefault="0046220A">
            <w:r>
              <w:rPr>
                <w:b/>
                <w:bCs/>
                <w:color w:val="1B3A6B"/>
                <w:sz w:val="20"/>
                <w:szCs w:val="20"/>
              </w:rPr>
              <w:t>Pet Behavior</w:t>
            </w:r>
          </w:p>
        </w:tc>
        <w:tc>
          <w:tcPr>
            <w:tcW w:w="7738"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44177C8" w14:textId="77777777" w:rsidR="0063339C" w:rsidRDefault="0046220A">
            <w:r>
              <w:rPr>
                <w:sz w:val="20"/>
                <w:szCs w:val="20"/>
              </w:rPr>
              <w:t>If a pet shows repeated interest in a specific area (corner, wall, cabinet), investigate for rodent signs.</w:t>
            </w:r>
          </w:p>
        </w:tc>
      </w:tr>
    </w:tbl>
    <w:p w14:paraId="1DC4A8A7" w14:textId="77777777" w:rsidR="0063339C" w:rsidRDefault="0046220A">
      <w:pPr>
        <w:spacing w:before="50" w:after="70"/>
      </w:pPr>
      <w:r>
        <w:t xml:space="preserve">Refer to </w:t>
      </w:r>
      <w:r>
        <w:rPr>
          <w:b/>
          <w:bCs/>
        </w:rPr>
        <w:t>Section XIII</w:t>
      </w:r>
      <w:r>
        <w:t xml:space="preserve"> for safe cleanup procedures when rodent droppings </w:t>
      </w:r>
      <w:proofErr w:type="gramStart"/>
      <w:r>
        <w:t>are found</w:t>
      </w:r>
      <w:proofErr w:type="gramEnd"/>
      <w:r>
        <w:t>.</w:t>
      </w:r>
    </w:p>
    <w:p w14:paraId="7A862FB7" w14:textId="1A573278" w:rsidR="00D11CD5" w:rsidRDefault="00D11CD5" w:rsidP="7B62893F">
      <w:pPr>
        <w:pStyle w:val="Heading1"/>
      </w:pPr>
      <w:bookmarkStart w:id="30" w:name="_Toc232029755"/>
      <w:r>
        <w:t>Section X — How Do You Prevent Pigeon Roosting and Related Nuisance Conditions?</w:t>
      </w:r>
      <w:bookmarkEnd w:id="30"/>
    </w:p>
    <w:p w14:paraId="4B80833A" w14:textId="1799AD72" w:rsidR="00303E9B" w:rsidRDefault="00303E9B" w:rsidP="185B9549">
      <w:pPr>
        <w:shd w:val="clear" w:color="auto" w:fill="F2F4F7"/>
        <w:ind w:left="90"/>
      </w:pPr>
      <w:r>
        <w:rPr>
          <w:b/>
          <w:color w:val="555555"/>
          <w:sz w:val="18"/>
          <w:szCs w:val="18"/>
        </w:rPr>
        <w:t>WHO THIS SECTION IS FOR:</w:t>
      </w:r>
      <w:r w:rsidRPr="185B9549">
        <w:rPr>
          <w:b/>
          <w:sz w:val="18"/>
          <w:szCs w:val="18"/>
        </w:rPr>
        <w:t xml:space="preserve"> </w:t>
      </w:r>
      <w:r>
        <w:rPr>
          <w:b/>
          <w:sz w:val="18"/>
          <w:szCs w:val="18"/>
        </w:rPr>
        <w:t>Owners and Managers</w:t>
      </w:r>
    </w:p>
    <w:p w14:paraId="26C905E9" w14:textId="77777777" w:rsidR="00771E14" w:rsidRDefault="00771E14">
      <w:pPr>
        <w:pStyle w:val="Heading2"/>
        <w:rPr>
          <w:kern w:val="2"/>
          <w:lang w:eastAsia="en-US" w:bidi="ar-SA"/>
          <w14:ligatures w14:val="standardContextual"/>
        </w:rPr>
      </w:pPr>
      <w:bookmarkStart w:id="31" w:name="_Toc232029756"/>
      <w:proofErr w:type="gramStart"/>
      <w:r>
        <w:t>What This</w:t>
      </w:r>
      <w:proofErr w:type="gramEnd"/>
      <w:r>
        <w:t xml:space="preserve"> Means for You</w:t>
      </w:r>
      <w:bookmarkEnd w:id="31"/>
    </w:p>
    <w:p w14:paraId="6A3C82E8" w14:textId="77777777" w:rsidR="00771E14" w:rsidRDefault="00771E14">
      <w:pPr>
        <w:rPr>
          <w:kern w:val="2"/>
          <w:lang w:eastAsia="en-US" w:bidi="ar-SA"/>
          <w14:ligatures w14:val="standardContextual"/>
        </w:rPr>
      </w:pPr>
      <w:r>
        <w:t xml:space="preserve">Pigeons can create public health nuisance conditions through droppings, feathers, nesting materials, and repeated roosting on buildings. Owners and managers must prevent conditions that attract or support pigeon roosting where it creates a nuisance. Additional deterrence and maintenance practices </w:t>
      </w:r>
      <w:proofErr w:type="gramStart"/>
      <w:r>
        <w:t>are recommended</w:t>
      </w:r>
      <w:proofErr w:type="gramEnd"/>
      <w:r>
        <w:t xml:space="preserve"> because they help reduce repeat roosting and property damage.</w:t>
      </w:r>
    </w:p>
    <w:p w14:paraId="5AE8266F" w14:textId="77777777" w:rsidR="00771E14" w:rsidRDefault="00771E14">
      <w:pPr>
        <w:pStyle w:val="Heading2"/>
        <w:rPr>
          <w:kern w:val="2"/>
          <w:lang w:eastAsia="en-US" w:bidi="ar-SA"/>
          <w14:ligatures w14:val="standardContextual"/>
        </w:rPr>
      </w:pPr>
      <w:bookmarkStart w:id="32" w:name="_Toc232029757"/>
      <w:r>
        <w:t>Required Measures</w:t>
      </w:r>
      <w:bookmarkEnd w:id="32"/>
    </w:p>
    <w:p w14:paraId="2B586A7C" w14:textId="77777777" w:rsidR="00771E14" w:rsidRDefault="00771E14">
      <w:pPr>
        <w:rPr>
          <w:kern w:val="2"/>
          <w:lang w:eastAsia="en-US" w:bidi="ar-SA"/>
          <w14:ligatures w14:val="standardContextual"/>
        </w:rPr>
      </w:pPr>
      <w:r>
        <w:t xml:space="preserve">Owners and managers must not allow pigeon roosting, feeding, or waste accumulation to create a public health nuisance on property they control. Food sources, access points, and unsanitary accumulation must </w:t>
      </w:r>
      <w:proofErr w:type="gramStart"/>
      <w:r>
        <w:t>be addressed</w:t>
      </w:r>
      <w:proofErr w:type="gramEnd"/>
      <w:r>
        <w:t xml:space="preserve"> promptly.</w:t>
      </w:r>
    </w:p>
    <w:p w14:paraId="65878876" w14:textId="0C723FF9" w:rsidR="00771E14" w:rsidRDefault="00771E14" w:rsidP="000A22E4">
      <w:pPr>
        <w:pStyle w:val="ListParagraph"/>
        <w:numPr>
          <w:ilvl w:val="0"/>
          <w:numId w:val="11"/>
        </w:numPr>
        <w:rPr>
          <w:lang w:bidi="ar-SA"/>
        </w:rPr>
      </w:pPr>
      <w:r w:rsidRPr="00771E14">
        <w:t>Do not allow bird seed, pet food, or food waste to remain accessible where pigeons are causing a nuisance.</w:t>
      </w:r>
    </w:p>
    <w:p w14:paraId="7D671861" w14:textId="077C0778" w:rsidR="76668636" w:rsidRDefault="76668636" w:rsidP="000A22E4">
      <w:pPr>
        <w:pStyle w:val="ListParagraph"/>
        <w:numPr>
          <w:ilvl w:val="0"/>
          <w:numId w:val="11"/>
        </w:numPr>
      </w:pPr>
      <w:r>
        <w:t>Notify tenants, staff, or other occupants to stop feeding pigeons when feeding contributes to a nuisance condition.</w:t>
      </w:r>
    </w:p>
    <w:p w14:paraId="7AE85CFA" w14:textId="26E3BA2D" w:rsidR="76668636" w:rsidRDefault="76668636" w:rsidP="000A22E4">
      <w:pPr>
        <w:pStyle w:val="ListParagraph"/>
        <w:numPr>
          <w:ilvl w:val="0"/>
          <w:numId w:val="11"/>
        </w:numPr>
      </w:pPr>
      <w:r>
        <w:t>Keep building areas clear of excessive pigeon waste, especially near entryways, windowsills, stairways, light-wells, ventilation equipment, drinking fountains, and other areas used by residents or the public.</w:t>
      </w:r>
    </w:p>
    <w:p w14:paraId="1FC49CD7" w14:textId="33D3C0B6" w:rsidR="76668636" w:rsidRDefault="76668636" w:rsidP="000A22E4">
      <w:pPr>
        <w:pStyle w:val="ListParagraph"/>
        <w:numPr>
          <w:ilvl w:val="0"/>
          <w:numId w:val="11"/>
        </w:numPr>
      </w:pPr>
      <w:r>
        <w:t xml:space="preserve">Do not use illegal control methods. In San Francisco, poisoning, trapping, or shooting pigeons </w:t>
      </w:r>
      <w:proofErr w:type="gramStart"/>
      <w:r>
        <w:t>is prohibited</w:t>
      </w:r>
      <w:proofErr w:type="gramEnd"/>
      <w:r>
        <w:t>.</w:t>
      </w:r>
    </w:p>
    <w:p w14:paraId="47A1F9B4" w14:textId="77777777" w:rsidR="00771E14" w:rsidRDefault="00771E14">
      <w:pPr>
        <w:pStyle w:val="Heading2"/>
        <w:rPr>
          <w:kern w:val="2"/>
          <w:lang w:eastAsia="en-US" w:bidi="ar-SA"/>
          <w14:ligatures w14:val="standardContextual"/>
        </w:rPr>
      </w:pPr>
      <w:bookmarkStart w:id="33" w:name="_Toc232029758"/>
      <w:r>
        <w:t>Recommended Practice</w:t>
      </w:r>
      <w:bookmarkEnd w:id="33"/>
    </w:p>
    <w:p w14:paraId="42CFC83F" w14:textId="77777777" w:rsidR="00771E14" w:rsidRDefault="00771E14">
      <w:pPr>
        <w:rPr>
          <w:kern w:val="2"/>
          <w:lang w:eastAsia="en-US" w:bidi="ar-SA"/>
          <w14:ligatures w14:val="standardContextual"/>
        </w:rPr>
      </w:pPr>
      <w:r>
        <w:t>Pigeon-proofing means using building design, barriers, and maintenance practices to discourage roosting and nesting. Recommended methods include physical exclusion, repair of attractive ledges and openings, and consistent sanitation.</w:t>
      </w:r>
    </w:p>
    <w:p w14:paraId="7F18A918" w14:textId="355D98E1" w:rsidR="00771E14" w:rsidRDefault="00771E14" w:rsidP="000A22E4">
      <w:pPr>
        <w:pStyle w:val="ListParagraph"/>
        <w:numPr>
          <w:ilvl w:val="0"/>
          <w:numId w:val="12"/>
        </w:numPr>
        <w:rPr>
          <w:lang w:bidi="ar-SA"/>
        </w:rPr>
      </w:pPr>
      <w:r w:rsidRPr="00771E14">
        <w:t>Use physical deterrents such as netting, slope modifications, or other exclusion features that prevent roosting and nesting.</w:t>
      </w:r>
    </w:p>
    <w:p w14:paraId="1A04F568" w14:textId="4D81199B" w:rsidR="00771E14" w:rsidRDefault="00771E14" w:rsidP="000A22E4">
      <w:pPr>
        <w:pStyle w:val="ListParagraph"/>
        <w:numPr>
          <w:ilvl w:val="0"/>
          <w:numId w:val="12"/>
        </w:numPr>
      </w:pPr>
      <w:r>
        <w:t>Obtain any required approvals before installing barriers that could affect building exits or life-safety systems.</w:t>
      </w:r>
    </w:p>
    <w:p w14:paraId="2812F0EA" w14:textId="45E363AE" w:rsidR="79C5714D" w:rsidRDefault="79C5714D" w:rsidP="000A22E4">
      <w:pPr>
        <w:pStyle w:val="ListParagraph"/>
        <w:numPr>
          <w:ilvl w:val="0"/>
          <w:numId w:val="12"/>
        </w:numPr>
      </w:pPr>
      <w:r>
        <w:t>Modify exterior doorways, stairs, windowsills, eaves, awnings, roof surfaces, gutters, and light-wells where pigeons repeatedly roost.</w:t>
      </w:r>
    </w:p>
    <w:p w14:paraId="50E2BAA6" w14:textId="1D05231C" w:rsidR="79C5714D" w:rsidRDefault="79C5714D" w:rsidP="000A22E4">
      <w:pPr>
        <w:pStyle w:val="ListParagraph"/>
        <w:numPr>
          <w:ilvl w:val="0"/>
          <w:numId w:val="12"/>
        </w:numPr>
      </w:pPr>
      <w:r>
        <w:t>Use posted signs or tenant notices to support no-feeding rules where needed.</w:t>
      </w:r>
    </w:p>
    <w:p w14:paraId="42576523" w14:textId="1E483812" w:rsidR="79C5714D" w:rsidRDefault="79C5714D" w:rsidP="000A22E4">
      <w:pPr>
        <w:pStyle w:val="ListParagraph"/>
        <w:numPr>
          <w:ilvl w:val="0"/>
          <w:numId w:val="12"/>
        </w:numPr>
      </w:pPr>
      <w:r>
        <w:t>When cleaning pigeon waste, use methods that reduce dust and follow the safe cleanup approach described in Section XIII.</w:t>
      </w:r>
    </w:p>
    <w:p w14:paraId="53172C92" w14:textId="314FAD03" w:rsidR="00D11CD5" w:rsidRDefault="00D11CD5" w:rsidP="00D11CD5">
      <w:pPr>
        <w:pStyle w:val="Heading1"/>
      </w:pPr>
      <w:bookmarkStart w:id="34" w:name="_Toc232029759"/>
      <w:r>
        <w:t>Section XI — What Should You Know About Trapping Rodents?</w:t>
      </w:r>
      <w:bookmarkEnd w:id="34"/>
    </w:p>
    <w:p w14:paraId="309713CA" w14:textId="3D801B8E" w:rsidR="74669062" w:rsidRDefault="74669062" w:rsidP="74669062">
      <w:pPr>
        <w:shd w:val="clear" w:color="auto" w:fill="F2F4F7"/>
        <w:ind w:left="90"/>
      </w:pPr>
      <w:r w:rsidRPr="74669062">
        <w:rPr>
          <w:b/>
          <w:bCs/>
          <w:color w:val="555555"/>
          <w:sz w:val="18"/>
          <w:szCs w:val="18"/>
        </w:rPr>
        <w:t>WHO THIS SECTION IS FOR:</w:t>
      </w:r>
      <w:r w:rsidRPr="74669062">
        <w:rPr>
          <w:b/>
          <w:bCs/>
          <w:sz w:val="18"/>
          <w:szCs w:val="18"/>
        </w:rPr>
        <w:t xml:space="preserve"> Tenants, Owners, and Managers</w:t>
      </w:r>
    </w:p>
    <w:p w14:paraId="56364FCD" w14:textId="77777777" w:rsidR="000A26C9" w:rsidRDefault="000A26C9">
      <w:pPr>
        <w:pStyle w:val="Heading2"/>
        <w:rPr>
          <w:kern w:val="2"/>
          <w:lang w:eastAsia="en-US" w:bidi="ar-SA"/>
          <w14:ligatures w14:val="standardContextual"/>
        </w:rPr>
      </w:pPr>
      <w:bookmarkStart w:id="35" w:name="_Toc232029760"/>
      <w:r>
        <w:t>Advisory Guidance</w:t>
      </w:r>
      <w:bookmarkEnd w:id="35"/>
    </w:p>
    <w:p w14:paraId="6AB60E2D" w14:textId="77777777" w:rsidR="000A26C9" w:rsidRDefault="000A26C9">
      <w:pPr>
        <w:rPr>
          <w:kern w:val="2"/>
          <w:lang w:eastAsia="en-US" w:bidi="ar-SA"/>
          <w14:ligatures w14:val="standardContextual"/>
        </w:rPr>
      </w:pPr>
      <w:r>
        <w:t xml:space="preserve">Trapping may be useful for monitoring or reducing rodent activity in </w:t>
      </w:r>
      <w:proofErr w:type="gramStart"/>
      <w:r>
        <w:t>some</w:t>
      </w:r>
      <w:proofErr w:type="gramEnd"/>
      <w:r>
        <w:t xml:space="preserve"> settings, but it is not a substitute for sanitation, exclusion, and ongoing inspection. This section provides general guidance only. In multi-unit buildings, significant infestations, or rat problems, DPH recommends using a licensed Pest Control Operator.</w:t>
      </w:r>
    </w:p>
    <w:p w14:paraId="5E27E823" w14:textId="77777777" w:rsidR="000A26C9" w:rsidRDefault="000A26C9" w:rsidP="000A26C9">
      <w:pPr>
        <w:pStyle w:val="Heading2"/>
        <w:rPr>
          <w:kern w:val="2"/>
          <w:lang w:eastAsia="en-US" w:bidi="ar-SA"/>
          <w14:ligatures w14:val="standardContextual"/>
        </w:rPr>
      </w:pPr>
      <w:bookmarkStart w:id="36" w:name="_Toc232029761"/>
      <w:r>
        <w:t>Glue Traps</w:t>
      </w:r>
      <w:bookmarkEnd w:id="36"/>
    </w:p>
    <w:p w14:paraId="1874B49A" w14:textId="0D5CD9D7" w:rsidR="000A26C9" w:rsidRDefault="000A26C9" w:rsidP="000A22E4">
      <w:pPr>
        <w:pStyle w:val="ListParagraph"/>
        <w:numPr>
          <w:ilvl w:val="0"/>
          <w:numId w:val="13"/>
        </w:numPr>
        <w:rPr>
          <w:lang w:bidi="ar-SA"/>
        </w:rPr>
      </w:pPr>
      <w:r w:rsidRPr="000A26C9">
        <w:t>Glue traps may be useful for monitoring small insects such as cockroaches or fleas.</w:t>
      </w:r>
    </w:p>
    <w:p w14:paraId="20AD54C4" w14:textId="3F89B722" w:rsidR="000A26C9" w:rsidRPr="000A26C9" w:rsidRDefault="000A26C9" w:rsidP="000A22E4">
      <w:pPr>
        <w:pStyle w:val="ListParagraph"/>
        <w:numPr>
          <w:ilvl w:val="0"/>
          <w:numId w:val="13"/>
        </w:numPr>
      </w:pPr>
      <w:r w:rsidRPr="000A26C9">
        <w:t>DPH does not recommend glue traps for rodent control where other options are available.</w:t>
      </w:r>
    </w:p>
    <w:p w14:paraId="75EB434E" w14:textId="23134A48" w:rsidR="000A26C9" w:rsidRPr="000A26C9" w:rsidRDefault="000A26C9" w:rsidP="000A22E4">
      <w:pPr>
        <w:pStyle w:val="ListParagraph"/>
        <w:numPr>
          <w:ilvl w:val="0"/>
          <w:numId w:val="13"/>
        </w:numPr>
      </w:pPr>
      <w:r w:rsidRPr="000A26C9">
        <w:t xml:space="preserve">Glue traps can injure children, pets, and wildlife and should </w:t>
      </w:r>
      <w:proofErr w:type="gramStart"/>
      <w:r w:rsidRPr="000A26C9">
        <w:t>be used</w:t>
      </w:r>
      <w:proofErr w:type="gramEnd"/>
      <w:r w:rsidRPr="000A26C9">
        <w:t xml:space="preserve"> with caution.</w:t>
      </w:r>
    </w:p>
    <w:p w14:paraId="4951959F" w14:textId="77777777" w:rsidR="000A26C9" w:rsidRDefault="000A26C9" w:rsidP="000A26C9">
      <w:pPr>
        <w:pStyle w:val="Heading2"/>
        <w:rPr>
          <w:kern w:val="2"/>
          <w:lang w:eastAsia="en-US" w:bidi="ar-SA"/>
          <w14:ligatures w14:val="standardContextual"/>
        </w:rPr>
      </w:pPr>
      <w:bookmarkStart w:id="37" w:name="_Toc232029762"/>
      <w:r>
        <w:t>Snap Traps</w:t>
      </w:r>
      <w:bookmarkEnd w:id="37"/>
    </w:p>
    <w:p w14:paraId="1F724317" w14:textId="6022E4AC" w:rsidR="000A26C9" w:rsidRDefault="000A26C9" w:rsidP="000A22E4">
      <w:pPr>
        <w:pStyle w:val="ListParagraph"/>
        <w:numPr>
          <w:ilvl w:val="0"/>
          <w:numId w:val="14"/>
        </w:numPr>
        <w:rPr>
          <w:lang w:bidi="ar-SA"/>
        </w:rPr>
      </w:pPr>
      <w:r w:rsidRPr="000A26C9">
        <w:t>Snap traps may be effective for mouse control when used carefully and in the correct locations.</w:t>
      </w:r>
    </w:p>
    <w:p w14:paraId="48D0F5E5" w14:textId="56FED253" w:rsidR="000A26C9" w:rsidRPr="000A26C9" w:rsidRDefault="000A26C9" w:rsidP="000A22E4">
      <w:pPr>
        <w:pStyle w:val="ListParagraph"/>
        <w:numPr>
          <w:ilvl w:val="0"/>
          <w:numId w:val="14"/>
        </w:numPr>
      </w:pPr>
      <w:r w:rsidRPr="000A26C9">
        <w:t xml:space="preserve">For rat control, DPH recommends that trapping </w:t>
      </w:r>
      <w:proofErr w:type="gramStart"/>
      <w:r w:rsidRPr="000A26C9">
        <w:t>be performed</w:t>
      </w:r>
      <w:proofErr w:type="gramEnd"/>
      <w:r w:rsidRPr="000A26C9">
        <w:t xml:space="preserve"> by a licensed Pest Control Operator.</w:t>
      </w:r>
    </w:p>
    <w:p w14:paraId="4F65197D" w14:textId="7BB5D33A" w:rsidR="2D7C316C" w:rsidRDefault="2D7C316C" w:rsidP="000A22E4">
      <w:pPr>
        <w:pStyle w:val="ListParagraph"/>
        <w:numPr>
          <w:ilvl w:val="0"/>
          <w:numId w:val="14"/>
        </w:numPr>
      </w:pPr>
      <w:r>
        <w:t xml:space="preserve">Traps should </w:t>
      </w:r>
      <w:proofErr w:type="gramStart"/>
      <w:r>
        <w:t>be placed</w:t>
      </w:r>
      <w:proofErr w:type="gramEnd"/>
      <w:r>
        <w:t xml:space="preserve"> where children and pets cannot reach them.</w:t>
      </w:r>
    </w:p>
    <w:p w14:paraId="00E37F58" w14:textId="5A41A62A" w:rsidR="2D7C316C" w:rsidRDefault="2D7C316C" w:rsidP="000A22E4">
      <w:pPr>
        <w:pStyle w:val="ListParagraph"/>
        <w:numPr>
          <w:ilvl w:val="0"/>
          <w:numId w:val="14"/>
        </w:numPr>
      </w:pPr>
      <w:r>
        <w:t xml:space="preserve">Continue trapping for about one week after the last rodent </w:t>
      </w:r>
      <w:proofErr w:type="gramStart"/>
      <w:r>
        <w:t>is caught</w:t>
      </w:r>
      <w:proofErr w:type="gramEnd"/>
      <w:r>
        <w:t xml:space="preserve"> to help confirm that activity has stopped.</w:t>
      </w:r>
    </w:p>
    <w:p w14:paraId="5707ECC8" w14:textId="426DBCAA" w:rsidR="000A26C9" w:rsidRDefault="000A26C9">
      <w:pPr>
        <w:rPr>
          <w:lang w:bidi="ar-SA"/>
        </w:rPr>
      </w:pPr>
      <w:r>
        <w:t xml:space="preserve">Use </w:t>
      </w:r>
      <w:proofErr w:type="gramStart"/>
      <w:r>
        <w:t>the safe</w:t>
      </w:r>
      <w:proofErr w:type="gramEnd"/>
      <w:r>
        <w:t xml:space="preserve"> cleanup and disposal procedures in Section XIII when </w:t>
      </w:r>
      <w:proofErr w:type="gramStart"/>
      <w:r>
        <w:t>handling</w:t>
      </w:r>
      <w:proofErr w:type="gramEnd"/>
      <w:r>
        <w:t xml:space="preserve"> trapped rodents, contaminated traps, or rodent waste.</w:t>
      </w:r>
    </w:p>
    <w:p w14:paraId="7D79B27E" w14:textId="2B208C9A" w:rsidR="00D11CD5" w:rsidRDefault="00D11CD5" w:rsidP="0F12C88C">
      <w:pPr>
        <w:pStyle w:val="Heading1"/>
      </w:pPr>
      <w:bookmarkStart w:id="38" w:name="_Toc232029763"/>
      <w:r>
        <w:t>Section XII — When Should You Call a Licensed Pest Control Operator?</w:t>
      </w:r>
      <w:bookmarkEnd w:id="38"/>
    </w:p>
    <w:p w14:paraId="4C0B1187" w14:textId="6E1EF0A4" w:rsidR="53EA01AE" w:rsidRDefault="53EA01AE" w:rsidP="53EA01AE">
      <w:pPr>
        <w:shd w:val="clear" w:color="auto" w:fill="F2F4F7"/>
        <w:ind w:left="90"/>
      </w:pPr>
      <w:r w:rsidRPr="53EA01AE">
        <w:rPr>
          <w:b/>
          <w:bCs/>
          <w:color w:val="555555"/>
          <w:sz w:val="18"/>
          <w:szCs w:val="18"/>
        </w:rPr>
        <w:t>WHO THIS SECTION IS FOR:</w:t>
      </w:r>
      <w:r w:rsidRPr="53EA01AE">
        <w:rPr>
          <w:b/>
          <w:bCs/>
          <w:sz w:val="18"/>
          <w:szCs w:val="18"/>
        </w:rPr>
        <w:t xml:space="preserve"> Tenants, Owners, and Managers</w:t>
      </w:r>
    </w:p>
    <w:p w14:paraId="1EB401A3" w14:textId="77777777" w:rsidR="00E93C53" w:rsidRDefault="00E93C53">
      <w:pPr>
        <w:rPr>
          <w:kern w:val="2"/>
          <w:lang w:eastAsia="en-US" w:bidi="ar-SA"/>
          <w14:ligatures w14:val="standardContextual"/>
        </w:rPr>
      </w:pPr>
      <w:r>
        <w:t>Calling a licensed Pest Control Operator (PCO) is often the safest and most effective next step when an infestation is difficult to control, may spread beyond one unit, or may require pesticide application. This section provides advisory guidance only. It helps tenants, owners, and managers decide when professional pest control services are likely to be appropriate.</w:t>
      </w:r>
    </w:p>
    <w:p w14:paraId="03989B1E" w14:textId="77777777" w:rsidR="00E93C53" w:rsidRDefault="00E93C53">
      <w:pPr>
        <w:pStyle w:val="Heading2"/>
        <w:rPr>
          <w:kern w:val="2"/>
          <w:lang w:eastAsia="en-US" w:bidi="ar-SA"/>
          <w14:ligatures w14:val="standardContextual"/>
        </w:rPr>
      </w:pPr>
      <w:bookmarkStart w:id="39" w:name="_Toc232029764"/>
      <w:r>
        <w:t>Advisory Guidance</w:t>
      </w:r>
      <w:bookmarkEnd w:id="39"/>
    </w:p>
    <w:p w14:paraId="648C2EC8" w14:textId="77777777" w:rsidR="00E93C53" w:rsidRDefault="00E93C53">
      <w:pPr>
        <w:rPr>
          <w:kern w:val="2"/>
          <w:lang w:eastAsia="en-US" w:bidi="ar-SA"/>
          <w14:ligatures w14:val="standardContextual"/>
        </w:rPr>
      </w:pPr>
      <w:r>
        <w:t>You should consider calling a licensed PCO in the situations below. These examples are not the only reasons to seek professional help, but they are common signs that a problem may be too complex, too widespread, or too hazardous for basic self-help measures alone.</w:t>
      </w:r>
    </w:p>
    <w:p w14:paraId="3438CBC7" w14:textId="77777777" w:rsidR="00E93C53" w:rsidRDefault="00E93C53">
      <w:pPr>
        <w:pStyle w:val="Heading2"/>
        <w:rPr>
          <w:kern w:val="2"/>
          <w:lang w:eastAsia="en-US" w:bidi="ar-SA"/>
          <w14:ligatures w14:val="standardContextual"/>
        </w:rPr>
      </w:pPr>
      <w:bookmarkStart w:id="40" w:name="_Toc232029765"/>
      <w:r>
        <w:t xml:space="preserve">When Professional Help </w:t>
      </w:r>
      <w:proofErr w:type="gramStart"/>
      <w:r>
        <w:t>Is Recommended</w:t>
      </w:r>
      <w:bookmarkEnd w:id="40"/>
      <w:proofErr w:type="gramEnd"/>
    </w:p>
    <w:p w14:paraId="5D49B05D" w14:textId="77777777" w:rsidR="00E93C53" w:rsidRDefault="00E93C53">
      <w:pPr>
        <w:pStyle w:val="Heading3"/>
        <w:rPr>
          <w:kern w:val="2"/>
          <w:lang w:eastAsia="en-US" w:bidi="ar-SA"/>
          <w14:ligatures w14:val="standardContextual"/>
        </w:rPr>
      </w:pPr>
      <w:bookmarkStart w:id="41" w:name="_Toc232029766"/>
      <w:r>
        <w:t>Structural or Complex Conditions</w:t>
      </w:r>
      <w:bookmarkEnd w:id="41"/>
    </w:p>
    <w:p w14:paraId="73AA8D6B" w14:textId="345F5A68" w:rsidR="00E93C53" w:rsidRDefault="00E93C53" w:rsidP="000A22E4">
      <w:pPr>
        <w:pStyle w:val="ListParagraph"/>
        <w:numPr>
          <w:ilvl w:val="0"/>
          <w:numId w:val="15"/>
        </w:numPr>
        <w:rPr>
          <w:lang w:bidi="ar-SA"/>
        </w:rPr>
      </w:pPr>
      <w:r w:rsidRPr="00E93C53">
        <w:t>Pest entry routes are difficult to locate or seal.</w:t>
      </w:r>
    </w:p>
    <w:p w14:paraId="5BC45974" w14:textId="4E1B2D6F" w:rsidR="3DC352DA" w:rsidRDefault="3DC352DA" w:rsidP="000A22E4">
      <w:pPr>
        <w:pStyle w:val="ListParagraph"/>
        <w:numPr>
          <w:ilvl w:val="0"/>
          <w:numId w:val="15"/>
        </w:numPr>
      </w:pPr>
      <w:r>
        <w:t>A significant infestation requires experienced inspection and management.</w:t>
      </w:r>
    </w:p>
    <w:p w14:paraId="314F9182" w14:textId="7331D520" w:rsidR="3DC352DA" w:rsidRDefault="3DC352DA" w:rsidP="000A22E4">
      <w:pPr>
        <w:pStyle w:val="ListParagraph"/>
        <w:numPr>
          <w:ilvl w:val="0"/>
          <w:numId w:val="15"/>
        </w:numPr>
      </w:pPr>
      <w:r>
        <w:t xml:space="preserve">Exclusion or deterrent work </w:t>
      </w:r>
      <w:proofErr w:type="gramStart"/>
      <w:r>
        <w:t>is needed</w:t>
      </w:r>
      <w:proofErr w:type="gramEnd"/>
      <w:r>
        <w:t xml:space="preserve"> on roofs, eaves, balconies, or other hard-to-access areas.</w:t>
      </w:r>
    </w:p>
    <w:p w14:paraId="3E1EC88E" w14:textId="77777777" w:rsidR="00E93C53" w:rsidRDefault="00E93C53">
      <w:pPr>
        <w:pStyle w:val="Heading3"/>
        <w:rPr>
          <w:kern w:val="2"/>
          <w:lang w:eastAsia="en-US" w:bidi="ar-SA"/>
          <w14:ligatures w14:val="standardContextual"/>
        </w:rPr>
      </w:pPr>
      <w:bookmarkStart w:id="42" w:name="_Toc232029767"/>
      <w:r>
        <w:t>Repeated or Ongoing Infestation</w:t>
      </w:r>
      <w:bookmarkEnd w:id="42"/>
    </w:p>
    <w:p w14:paraId="621C7B1D" w14:textId="2F773C7A" w:rsidR="00E93C53" w:rsidRDefault="00E93C53" w:rsidP="000A22E4">
      <w:pPr>
        <w:pStyle w:val="ListParagraph"/>
        <w:numPr>
          <w:ilvl w:val="0"/>
          <w:numId w:val="16"/>
        </w:numPr>
        <w:rPr>
          <w:lang w:bidi="ar-SA"/>
        </w:rPr>
      </w:pPr>
      <w:r w:rsidRPr="00E93C53">
        <w:t xml:space="preserve">Trapping has not eliminated </w:t>
      </w:r>
      <w:proofErr w:type="gramStart"/>
      <w:r w:rsidRPr="00E93C53">
        <w:t>a mouse</w:t>
      </w:r>
      <w:proofErr w:type="gramEnd"/>
      <w:r w:rsidRPr="00E93C53">
        <w:t xml:space="preserve"> infestation.</w:t>
      </w:r>
    </w:p>
    <w:p w14:paraId="68BF0279" w14:textId="69B70DE8" w:rsidR="212A72BC" w:rsidRDefault="212A72BC" w:rsidP="000A22E4">
      <w:pPr>
        <w:pStyle w:val="ListParagraph"/>
        <w:numPr>
          <w:ilvl w:val="0"/>
          <w:numId w:val="16"/>
        </w:numPr>
      </w:pPr>
      <w:r>
        <w:t>Tenants or occupants continue to report pest activity after initial cleanup or prevention efforts.</w:t>
      </w:r>
    </w:p>
    <w:p w14:paraId="3E6F61A3" w14:textId="68760222" w:rsidR="212A72BC" w:rsidRDefault="212A72BC" w:rsidP="000A22E4">
      <w:pPr>
        <w:pStyle w:val="ListParagraph"/>
        <w:numPr>
          <w:ilvl w:val="0"/>
          <w:numId w:val="16"/>
        </w:numPr>
      </w:pPr>
      <w:r>
        <w:t xml:space="preserve">More than one living unit is or may </w:t>
      </w:r>
      <w:proofErr w:type="gramStart"/>
      <w:r>
        <w:t>be affected</w:t>
      </w:r>
      <w:proofErr w:type="gramEnd"/>
      <w:r>
        <w:t>.</w:t>
      </w:r>
    </w:p>
    <w:p w14:paraId="02ADB255" w14:textId="77777777" w:rsidR="00E93C53" w:rsidRDefault="00E93C53">
      <w:pPr>
        <w:pStyle w:val="Heading3"/>
        <w:rPr>
          <w:kern w:val="2"/>
          <w:lang w:eastAsia="en-US" w:bidi="ar-SA"/>
          <w14:ligatures w14:val="standardContextual"/>
        </w:rPr>
      </w:pPr>
      <w:bookmarkStart w:id="43" w:name="_Toc232029768"/>
      <w:r>
        <w:t>Pesticides or Higher-Risk Conditions</w:t>
      </w:r>
      <w:bookmarkEnd w:id="43"/>
    </w:p>
    <w:p w14:paraId="2A3CFCAF" w14:textId="44731F75" w:rsidR="00E93C53" w:rsidRDefault="00E93C53" w:rsidP="000A22E4">
      <w:pPr>
        <w:pStyle w:val="ListParagraph"/>
        <w:numPr>
          <w:ilvl w:val="0"/>
          <w:numId w:val="17"/>
        </w:numPr>
        <w:rPr>
          <w:lang w:bidi="ar-SA"/>
        </w:rPr>
      </w:pPr>
      <w:r w:rsidRPr="00E93C53">
        <w:t>Rodenticides may be necessary for rat control.</w:t>
      </w:r>
    </w:p>
    <w:p w14:paraId="230A0F19" w14:textId="2DF41F59" w:rsidR="3EA2D424" w:rsidRDefault="3EA2D424" w:rsidP="000A22E4">
      <w:pPr>
        <w:pStyle w:val="ListParagraph"/>
        <w:numPr>
          <w:ilvl w:val="0"/>
          <w:numId w:val="17"/>
        </w:numPr>
      </w:pPr>
      <w:r>
        <w:t>Dangerous vectors are present, such as wasps or black widow spiders.</w:t>
      </w:r>
    </w:p>
    <w:p w14:paraId="00ED73CC" w14:textId="701385C2" w:rsidR="3EA2D424" w:rsidRDefault="3EA2D424" w:rsidP="000A22E4">
      <w:pPr>
        <w:pStyle w:val="ListParagraph"/>
        <w:numPr>
          <w:ilvl w:val="0"/>
          <w:numId w:val="17"/>
        </w:numPr>
      </w:pPr>
      <w:r>
        <w:t>The building has multiple units or complex shared areas that make coordinated treatment necessary.</w:t>
      </w:r>
    </w:p>
    <w:p w14:paraId="5492083D" w14:textId="77777777" w:rsidR="00E93C53" w:rsidRDefault="00E93C53">
      <w:pPr>
        <w:rPr>
          <w:kern w:val="2"/>
          <w:lang w:eastAsia="en-US" w:bidi="ar-SA"/>
          <w14:ligatures w14:val="standardContextual"/>
        </w:rPr>
      </w:pPr>
      <w:r>
        <w:t xml:space="preserve">If you are unsure whether professional help </w:t>
      </w:r>
      <w:proofErr w:type="gramStart"/>
      <w:r>
        <w:t>is needed</w:t>
      </w:r>
      <w:proofErr w:type="gramEnd"/>
      <w:r>
        <w:t>, start by reporting the problem to the owner or manager, or contact the Healthy Housing and Vector Control Program at 415-252-3800 or 311 for guidance and referral.</w:t>
      </w:r>
    </w:p>
    <w:p w14:paraId="473E1FB9" w14:textId="77777777" w:rsidR="00D11CD5" w:rsidRDefault="00D11CD5" w:rsidP="00D11CD5">
      <w:pPr>
        <w:pStyle w:val="Heading1"/>
        <w:rPr>
          <w:color w:val="111111"/>
        </w:rPr>
      </w:pPr>
      <w:bookmarkStart w:id="44" w:name="_Toc232029769"/>
      <w:r>
        <w:rPr>
          <w:caps/>
        </w:rPr>
        <w:t>Section XIII — Procedures for Safe Cleanup</w:t>
      </w:r>
      <w:bookmarkEnd w:id="44"/>
    </w:p>
    <w:p w14:paraId="37F0A836" w14:textId="09E406BC" w:rsidR="51C85E6A" w:rsidRDefault="51C85E6A" w:rsidP="51C85E6A">
      <w:pPr>
        <w:shd w:val="clear" w:color="auto" w:fill="F2F4F7"/>
        <w:ind w:left="90"/>
      </w:pPr>
      <w:r w:rsidRPr="51C85E6A">
        <w:rPr>
          <w:b/>
          <w:bCs/>
          <w:color w:val="555555"/>
          <w:sz w:val="18"/>
          <w:szCs w:val="18"/>
        </w:rPr>
        <w:t>WHO THIS SECTION IS FOR:</w:t>
      </w:r>
      <w:r w:rsidRPr="51C85E6A">
        <w:rPr>
          <w:b/>
          <w:bCs/>
          <w:sz w:val="18"/>
          <w:szCs w:val="18"/>
        </w:rPr>
        <w:t xml:space="preserve"> Anyone Cleaning Up Rodent or Bird Waste</w:t>
      </w:r>
    </w:p>
    <w:p w14:paraId="44445547" w14:textId="77777777" w:rsidR="0063339C" w:rsidRDefault="0046220A">
      <w:pPr>
        <w:spacing w:before="50" w:after="70"/>
      </w:pPr>
      <w:r>
        <w:t xml:space="preserve">Because of documented cases of Hantavirus—a serious respiratory disease spread through contact with rodent droppings—the U.S. Centers for Disease Control and Prevention (CDC) </w:t>
      </w:r>
      <w:proofErr w:type="gramStart"/>
      <w:r>
        <w:t>recommends</w:t>
      </w:r>
      <w:proofErr w:type="gramEnd"/>
      <w:r>
        <w:t xml:space="preserve"> using personal protective equipment (PPE) such as disposable gloves when cleaning up dead rodents, urine, droppings, nesting materials, or contaminated surfaces.</w:t>
      </w:r>
    </w:p>
    <w:p w14:paraId="0C885CC3" w14:textId="77777777" w:rsidR="0063339C" w:rsidRDefault="0046220A">
      <w:pPr>
        <w:spacing w:before="50" w:after="70"/>
      </w:pPr>
      <w:r>
        <w:t>These procedures also apply to cleaning u</w:t>
      </w:r>
      <w:r>
        <w:t>p bird waste.</w:t>
      </w:r>
    </w:p>
    <w:p w14:paraId="665B61C1" w14:textId="77777777" w:rsidR="0063339C" w:rsidRDefault="0046220A">
      <w:pPr>
        <w:spacing w:before="50" w:after="70"/>
      </w:pPr>
      <w:r>
        <w:t xml:space="preserve">See </w:t>
      </w:r>
      <w:r>
        <w:rPr>
          <w:b/>
          <w:bCs/>
        </w:rPr>
        <w:t>Appendix B</w:t>
      </w:r>
      <w:r>
        <w:t xml:space="preserve"> for more information on Hantavirus and other rodent-borne diseases.</w:t>
      </w:r>
    </w:p>
    <w:p w14:paraId="5AC21CCD" w14:textId="77777777" w:rsidR="0063339C" w:rsidRDefault="0046220A">
      <w:pPr>
        <w:pStyle w:val="Heading2"/>
      </w:pPr>
      <w:bookmarkStart w:id="45" w:name="_Toc232029770"/>
      <w:r>
        <w:t>Safe Cleanup Steps</w:t>
      </w:r>
      <w:bookmarkEnd w:id="45"/>
    </w:p>
    <w:p w14:paraId="63D7CFB1" w14:textId="77777777" w:rsidR="0063339C" w:rsidRDefault="0046220A">
      <w:pPr>
        <w:spacing w:before="50" w:after="70"/>
      </w:pPr>
      <w:r>
        <w:rPr>
          <w:b/>
          <w:bCs/>
        </w:rPr>
        <w:t>Step 1. Disinfect First.</w:t>
      </w:r>
      <w:r>
        <w:t xml:space="preserve"> Spray urine stains or droppings with a bleach solution (sodium hypochlorite) or other approved disinfectant until thoroughly soaked.</w:t>
      </w:r>
    </w:p>
    <w:p w14:paraId="6947B6BB" w14:textId="77777777" w:rsidR="0063339C" w:rsidRDefault="0046220A">
      <w:pPr>
        <w:spacing w:before="50" w:after="70"/>
      </w:pPr>
      <w:r>
        <w:rPr>
          <w:b/>
          <w:bCs/>
        </w:rPr>
        <w:t>Step 2. Pick Up Safely.</w:t>
      </w:r>
      <w:r>
        <w:t xml:space="preserve"> Cover your hand with a plastic bag. Use a paper towel to pick up the material. Wrap it in the plastic bag and seal it.</w:t>
      </w:r>
    </w:p>
    <w:p w14:paraId="7F3A0051" w14:textId="77777777" w:rsidR="0063339C" w:rsidRDefault="0046220A">
      <w:pPr>
        <w:spacing w:before="50" w:after="70"/>
      </w:pPr>
      <w:r>
        <w:rPr>
          <w:b/>
          <w:bCs/>
        </w:rPr>
        <w:t>Step 3. Dispose Outdoors.</w:t>
      </w:r>
      <w:r>
        <w:t xml:space="preserve"> Place the sealed bag in an outdoor covered garbage container.</w:t>
      </w:r>
    </w:p>
    <w:p w14:paraId="6F2B2234" w14:textId="77777777" w:rsidR="0063339C" w:rsidRDefault="0046220A">
      <w:pPr>
        <w:spacing w:before="50" w:after="70"/>
      </w:pPr>
      <w:r>
        <w:rPr>
          <w:b/>
          <w:bCs/>
        </w:rPr>
        <w:t>Step 4.</w:t>
      </w:r>
      <w:r>
        <w:rPr>
          <w:b/>
          <w:bCs/>
        </w:rPr>
        <w:t xml:space="preserve"> Clean the Area.</w:t>
      </w:r>
      <w:r>
        <w:t xml:space="preserve"> After removing droppings, clean and disinfect the entire area, especially food preparation surfaces or utensils that may have </w:t>
      </w:r>
      <w:proofErr w:type="gramStart"/>
      <w:r>
        <w:t>been contaminated</w:t>
      </w:r>
      <w:proofErr w:type="gramEnd"/>
      <w:r>
        <w:t xml:space="preserve">. Rodent urine is not visible but will be present wherever droppings </w:t>
      </w:r>
      <w:proofErr w:type="gramStart"/>
      <w:r>
        <w:t>are found</w:t>
      </w:r>
      <w:proofErr w:type="gramEnd"/>
      <w:r>
        <w:t>.</w:t>
      </w:r>
    </w:p>
    <w:p w14:paraId="373C1D40" w14:textId="180002D1" w:rsidR="49503667" w:rsidRDefault="49503667" w:rsidP="49503667">
      <w:pPr>
        <w:pBdr>
          <w:left w:val="single" w:sz="4" w:space="4" w:color="B3261E"/>
        </w:pBdr>
        <w:shd w:val="clear" w:color="auto" w:fill="F2F4F7"/>
        <w:ind w:left="390"/>
      </w:pPr>
      <w:r w:rsidRPr="49503667">
        <w:rPr>
          <w:b/>
          <w:bCs/>
          <w:color w:val="B3261E"/>
          <w:sz w:val="20"/>
          <w:szCs w:val="20"/>
        </w:rPr>
        <w:t>⚠ NEVER do this:</w:t>
      </w:r>
      <w:r w:rsidRPr="49503667">
        <w:rPr>
          <w:i/>
          <w:iCs/>
          <w:sz w:val="20"/>
          <w:szCs w:val="20"/>
        </w:rPr>
        <w:t xml:space="preserve"> Do not mix bleach with ammonia or ammonia-based products. Mixing creates dangerous chlorine gas.</w:t>
      </w:r>
    </w:p>
    <w:p w14:paraId="2F78ED51" w14:textId="7220436C" w:rsidR="7FA2855D" w:rsidRDefault="7FA2855D" w:rsidP="7FA2855D">
      <w:pPr>
        <w:pBdr>
          <w:left w:val="single" w:sz="4" w:space="4" w:color="B3261E"/>
        </w:pBdr>
        <w:shd w:val="clear" w:color="auto" w:fill="F2F4F7"/>
        <w:ind w:left="390"/>
      </w:pPr>
      <w:r w:rsidRPr="7FA2855D">
        <w:rPr>
          <w:b/>
          <w:bCs/>
          <w:color w:val="B3261E"/>
          <w:sz w:val="20"/>
          <w:szCs w:val="20"/>
        </w:rPr>
        <w:t>⚠ Do NOT vacuum:</w:t>
      </w:r>
      <w:r w:rsidRPr="7FA2855D">
        <w:rPr>
          <w:i/>
          <w:iCs/>
          <w:sz w:val="20"/>
          <w:szCs w:val="20"/>
        </w:rPr>
        <w:t xml:space="preserve"> Do not vacuum or sweep droppings until the area has </w:t>
      </w:r>
      <w:proofErr w:type="gramStart"/>
      <w:r w:rsidRPr="7FA2855D">
        <w:rPr>
          <w:i/>
          <w:iCs/>
          <w:sz w:val="20"/>
          <w:szCs w:val="20"/>
        </w:rPr>
        <w:t>been disinfected</w:t>
      </w:r>
      <w:proofErr w:type="gramEnd"/>
      <w:r w:rsidRPr="7FA2855D">
        <w:rPr>
          <w:i/>
          <w:iCs/>
          <w:sz w:val="20"/>
          <w:szCs w:val="20"/>
        </w:rPr>
        <w:t>. Sweeping can release disease organisms into the air.</w:t>
      </w:r>
    </w:p>
    <w:p w14:paraId="60E6A1C3" w14:textId="77777777" w:rsidR="0063339C" w:rsidRDefault="0046220A">
      <w:pPr>
        <w:pStyle w:val="Heading2"/>
      </w:pPr>
      <w:bookmarkStart w:id="46" w:name="_Toc232029771"/>
      <w:proofErr w:type="gramStart"/>
      <w:r>
        <w:t>Ha</w:t>
      </w:r>
      <w:r>
        <w:t>ndling</w:t>
      </w:r>
      <w:proofErr w:type="gramEnd"/>
      <w:r>
        <w:t xml:space="preserve"> Dead Rodents</w:t>
      </w:r>
      <w:bookmarkEnd w:id="46"/>
    </w:p>
    <w:p w14:paraId="70BD0417" w14:textId="2716511D" w:rsidR="00C4750B" w:rsidRDefault="00C4750B" w:rsidP="000A22E4">
      <w:pPr>
        <w:pStyle w:val="ListParagraph"/>
        <w:numPr>
          <w:ilvl w:val="0"/>
          <w:numId w:val="18"/>
        </w:numPr>
        <w:rPr>
          <w:lang w:bidi="ar-SA"/>
        </w:rPr>
      </w:pPr>
      <w:r w:rsidRPr="00C4750B">
        <w:t>Spray the animal with disinfectant or bleach solution to kill mites and fleas.</w:t>
      </w:r>
    </w:p>
    <w:p w14:paraId="22FADA3A" w14:textId="76BAD4A2" w:rsidR="7E3AA4B3" w:rsidRDefault="7E3AA4B3" w:rsidP="000A22E4">
      <w:pPr>
        <w:pStyle w:val="ListParagraph"/>
        <w:numPr>
          <w:ilvl w:val="0"/>
          <w:numId w:val="18"/>
        </w:numPr>
      </w:pPr>
      <w:r>
        <w:t>Avoid direct contact. Use a shovel to pick up the animal if possible.</w:t>
      </w:r>
    </w:p>
    <w:p w14:paraId="6B41980F" w14:textId="3C7BCB50" w:rsidR="7E3AA4B3" w:rsidRDefault="7E3AA4B3" w:rsidP="000A22E4">
      <w:pPr>
        <w:pStyle w:val="ListParagraph"/>
        <w:numPr>
          <w:ilvl w:val="0"/>
          <w:numId w:val="18"/>
        </w:numPr>
      </w:pPr>
      <w:r>
        <w:t>Wear disposable gloves or place hands in plastic bags before touching any trap.</w:t>
      </w:r>
    </w:p>
    <w:p w14:paraId="03153E9B" w14:textId="11087A8B" w:rsidR="7E3AA4B3" w:rsidRDefault="7E3AA4B3" w:rsidP="000A22E4">
      <w:pPr>
        <w:pStyle w:val="ListParagraph"/>
        <w:numPr>
          <w:ilvl w:val="0"/>
          <w:numId w:val="18"/>
        </w:numPr>
      </w:pPr>
      <w:r>
        <w:t>Remove the rodent from a snap trap by lifting the metal bar and allowing the animal to fall into a plastic bag. Or place the entire trap inside a plastic bag.</w:t>
      </w:r>
    </w:p>
    <w:p w14:paraId="05D01C11" w14:textId="016BB2E0" w:rsidR="7E3AA4B3" w:rsidRDefault="7E3AA4B3" w:rsidP="000A22E4">
      <w:pPr>
        <w:pStyle w:val="ListParagraph"/>
        <w:numPr>
          <w:ilvl w:val="0"/>
          <w:numId w:val="18"/>
        </w:numPr>
      </w:pPr>
      <w:proofErr w:type="gramStart"/>
      <w:r>
        <w:t>Double-bag</w:t>
      </w:r>
      <w:proofErr w:type="gramEnd"/>
      <w:r>
        <w:t xml:space="preserve"> the animal: place the sealed bag inside a second bag and seal it.</w:t>
      </w:r>
    </w:p>
    <w:p w14:paraId="510F785F" w14:textId="27126A51" w:rsidR="7E3AA4B3" w:rsidRDefault="7E3AA4B3" w:rsidP="000A22E4">
      <w:pPr>
        <w:pStyle w:val="ListParagraph"/>
        <w:numPr>
          <w:ilvl w:val="0"/>
          <w:numId w:val="18"/>
        </w:numPr>
      </w:pPr>
      <w:r>
        <w:t>Dispose of the double-bagged material in a covered outdoor garbage can.</w:t>
      </w:r>
    </w:p>
    <w:p w14:paraId="28EE41D5" w14:textId="77777777" w:rsidR="0063339C" w:rsidRDefault="0046220A">
      <w:pPr>
        <w:pStyle w:val="Heading2"/>
      </w:pPr>
      <w:bookmarkStart w:id="47" w:name="_Toc232029772"/>
      <w:r>
        <w:t>Reusing Traps</w:t>
      </w:r>
      <w:bookmarkEnd w:id="47"/>
    </w:p>
    <w:p w14:paraId="2F303D94" w14:textId="33DCF8C0" w:rsidR="00C4750B" w:rsidRDefault="00C4750B" w:rsidP="000A22E4">
      <w:pPr>
        <w:pStyle w:val="ListParagraph"/>
        <w:numPr>
          <w:ilvl w:val="0"/>
          <w:numId w:val="19"/>
        </w:numPr>
        <w:rPr>
          <w:lang w:bidi="ar-SA"/>
        </w:rPr>
      </w:pPr>
      <w:r w:rsidRPr="00C4750B">
        <w:t>Wash the trap with detergent.</w:t>
      </w:r>
    </w:p>
    <w:p w14:paraId="10054214" w14:textId="15D20580" w:rsidR="00C4750B" w:rsidRPr="00C4750B" w:rsidRDefault="00C4750B" w:rsidP="000A22E4">
      <w:pPr>
        <w:pStyle w:val="ListParagraph"/>
        <w:numPr>
          <w:ilvl w:val="0"/>
          <w:numId w:val="19"/>
        </w:numPr>
      </w:pPr>
      <w:r w:rsidRPr="00C4750B">
        <w:t>Disinfect it with a bleach solution.</w:t>
      </w:r>
    </w:p>
    <w:p w14:paraId="3832986B" w14:textId="0C14CC54" w:rsidR="00C4750B" w:rsidRPr="00C4750B" w:rsidRDefault="00C4750B" w:rsidP="000A22E4">
      <w:pPr>
        <w:pStyle w:val="ListParagraph"/>
        <w:numPr>
          <w:ilvl w:val="0"/>
          <w:numId w:val="19"/>
        </w:numPr>
      </w:pPr>
      <w:r w:rsidRPr="00C4750B">
        <w:t xml:space="preserve">Rinse thoroughly before </w:t>
      </w:r>
      <w:proofErr w:type="gramStart"/>
      <w:r w:rsidRPr="00C4750B">
        <w:t>reuse</w:t>
      </w:r>
      <w:proofErr w:type="gramEnd"/>
      <w:r w:rsidRPr="00C4750B">
        <w:t>.</w:t>
      </w:r>
    </w:p>
    <w:p w14:paraId="336C9401" w14:textId="77777777" w:rsidR="0063339C" w:rsidRDefault="0046220A">
      <w:pPr>
        <w:pStyle w:val="Heading2"/>
      </w:pPr>
      <w:bookmarkStart w:id="48" w:name="_Toc232029773"/>
      <w:r>
        <w:t>Handwashing</w:t>
      </w:r>
      <w:bookmarkEnd w:id="48"/>
    </w:p>
    <w:p w14:paraId="27240CA1" w14:textId="151A38A2" w:rsidR="00C4750B" w:rsidRDefault="00C4750B" w:rsidP="000A22E4">
      <w:pPr>
        <w:pStyle w:val="ListParagraph"/>
        <w:numPr>
          <w:ilvl w:val="0"/>
          <w:numId w:val="20"/>
        </w:numPr>
        <w:rPr>
          <w:lang w:bidi="ar-SA"/>
        </w:rPr>
      </w:pPr>
      <w:r w:rsidRPr="00C4750B">
        <w:t>After removing gloves, wash hands thoroughly with soap and water.</w:t>
      </w:r>
    </w:p>
    <w:p w14:paraId="12F8185E" w14:textId="4C35D0DC" w:rsidR="292126E7" w:rsidRDefault="292126E7" w:rsidP="000A22E4">
      <w:pPr>
        <w:pStyle w:val="ListParagraph"/>
        <w:numPr>
          <w:ilvl w:val="0"/>
          <w:numId w:val="20"/>
        </w:numPr>
      </w:pPr>
      <w:r>
        <w:t>If soap and water are not available, use an alcohol-based hand sanitizer.</w:t>
      </w:r>
    </w:p>
    <w:p w14:paraId="200C8B28" w14:textId="57A08FB8" w:rsidR="3F92AC71" w:rsidRDefault="3F92AC71" w:rsidP="3F92AC71">
      <w:pPr>
        <w:pStyle w:val="Heading1"/>
      </w:pPr>
      <w:bookmarkStart w:id="49" w:name="_Toc232029774"/>
      <w:r>
        <w:t>Appendix A — Pesticide Notification Requirements</w:t>
      </w:r>
      <w:bookmarkEnd w:id="49"/>
    </w:p>
    <w:p w14:paraId="02F0405C" w14:textId="1FB794B8" w:rsidR="40967F27" w:rsidRDefault="40967F27" w:rsidP="40967F27">
      <w:pPr>
        <w:shd w:val="clear" w:color="auto" w:fill="F2F4F7"/>
        <w:ind w:left="90"/>
      </w:pPr>
      <w:r w:rsidRPr="40967F27">
        <w:rPr>
          <w:b/>
          <w:bCs/>
          <w:color w:val="555555"/>
          <w:sz w:val="18"/>
          <w:szCs w:val="18"/>
        </w:rPr>
        <w:t>WHO THIS SECTION IS FOR:</w:t>
      </w:r>
      <w:r w:rsidRPr="40967F27">
        <w:rPr>
          <w:b/>
          <w:bCs/>
          <w:sz w:val="18"/>
          <w:szCs w:val="18"/>
        </w:rPr>
        <w:t xml:space="preserve"> Owners, Managers, and Residents</w:t>
      </w:r>
    </w:p>
    <w:p w14:paraId="35AAFFEC" w14:textId="61EEA9EA" w:rsidR="527A4ADF" w:rsidRDefault="527A4ADF" w:rsidP="527A4ADF">
      <w:r>
        <w:t xml:space="preserve">This appendix summarizes pesticide notification requirements that may apply when a licensed Pest Control Operator treats a residential property. It </w:t>
      </w:r>
      <w:proofErr w:type="gramStart"/>
      <w:r>
        <w:t>is provided</w:t>
      </w:r>
      <w:proofErr w:type="gramEnd"/>
      <w:r>
        <w:t xml:space="preserve"> as a practical reference only. Users should follow applicable state law, product labeling, and professional guidance.</w:t>
      </w:r>
    </w:p>
    <w:p w14:paraId="08FBF65F" w14:textId="2DC0A09F" w:rsidR="609F018C" w:rsidRDefault="609F018C" w:rsidP="609F018C">
      <w:pPr>
        <w:pStyle w:val="Heading2"/>
      </w:pPr>
      <w:bookmarkStart w:id="50" w:name="_Toc232029775"/>
      <w:r>
        <w:t>Agency Contacts and Notification Basics</w:t>
      </w:r>
      <w:bookmarkEnd w:id="50"/>
    </w:p>
    <w:p w14:paraId="345E69C0" w14:textId="6B261352" w:rsidR="00B02E54" w:rsidRDefault="00B02E54" w:rsidP="002655B9">
      <w:pPr>
        <w:pStyle w:val="ListParagraph"/>
        <w:numPr>
          <w:ilvl w:val="0"/>
          <w:numId w:val="21"/>
        </w:numPr>
        <w:rPr>
          <w:lang w:bidi="ar-SA"/>
        </w:rPr>
      </w:pPr>
      <w:r w:rsidRPr="3313C151">
        <w:rPr>
          <w:b/>
        </w:rPr>
        <w:t>Pesticide Application Information:</w:t>
      </w:r>
      <w:r>
        <w:t xml:space="preserve"> SF Agricultural Commissioner/Sealer | 415-252-3950 | SFAgriculture@sfdph.org</w:t>
      </w:r>
    </w:p>
    <w:p w14:paraId="7FA378E5" w14:textId="7CC7C9D5" w:rsidR="5531B62A" w:rsidRDefault="5531B62A" w:rsidP="002655B9">
      <w:pPr>
        <w:pStyle w:val="ListParagraph"/>
        <w:numPr>
          <w:ilvl w:val="0"/>
          <w:numId w:val="22"/>
        </w:numPr>
      </w:pPr>
      <w:r w:rsidRPr="5531B62A">
        <w:rPr>
          <w:b/>
          <w:bCs/>
        </w:rPr>
        <w:t>Regulatory Information:</w:t>
      </w:r>
      <w:r>
        <w:t xml:space="preserve"> California Structural Pest Control Board | (916) 561-8708 | Toll-Free: (800) 737-8188 | 2005 Evergreen Street, Suite 1500, Sacramento, CA 95815</w:t>
      </w:r>
    </w:p>
    <w:p w14:paraId="413516C5" w14:textId="2C1BEC71" w:rsidR="6D8E37E5" w:rsidRDefault="6D8E37E5" w:rsidP="6D8E37E5">
      <w:pPr>
        <w:pStyle w:val="Heading2"/>
      </w:pPr>
      <w:bookmarkStart w:id="51" w:name="_Toc232029776"/>
      <w:r>
        <w:t xml:space="preserve">What Information Must </w:t>
      </w:r>
      <w:proofErr w:type="gramStart"/>
      <w:r>
        <w:t>Be Included</w:t>
      </w:r>
      <w:proofErr w:type="gramEnd"/>
      <w:r>
        <w:t>?</w:t>
      </w:r>
      <w:bookmarkEnd w:id="51"/>
    </w:p>
    <w:p w14:paraId="596C0587" w14:textId="76218A9B" w:rsidR="4B0F2E89" w:rsidRDefault="4B0F2E89" w:rsidP="4B0F2E89">
      <w:pPr>
        <w:pStyle w:val="ListParagraph"/>
        <w:numPr>
          <w:ilvl w:val="0"/>
          <w:numId w:val="23"/>
        </w:numPr>
      </w:pPr>
      <w:r>
        <w:t xml:space="preserve">The pest or pests to </w:t>
      </w:r>
      <w:proofErr w:type="gramStart"/>
      <w:r>
        <w:t>be controlled</w:t>
      </w:r>
      <w:proofErr w:type="gramEnd"/>
      <w:r>
        <w:t>.</w:t>
      </w:r>
    </w:p>
    <w:p w14:paraId="566E4F14" w14:textId="75C60F5E" w:rsidR="4B0F2E89" w:rsidRDefault="4B0F2E89" w:rsidP="4B0F2E89">
      <w:pPr>
        <w:pStyle w:val="ListParagraph"/>
        <w:numPr>
          <w:ilvl w:val="0"/>
          <w:numId w:val="23"/>
        </w:numPr>
      </w:pPr>
      <w:proofErr w:type="gramStart"/>
      <w:r>
        <w:t>The pesticide or</w:t>
      </w:r>
      <w:proofErr w:type="gramEnd"/>
      <w:r>
        <w:t xml:space="preserve"> pesticides to </w:t>
      </w:r>
      <w:proofErr w:type="gramStart"/>
      <w:r>
        <w:t>be used</w:t>
      </w:r>
      <w:proofErr w:type="gramEnd"/>
      <w:r>
        <w:t>, including the name of the active ingredient(s).</w:t>
      </w:r>
    </w:p>
    <w:p w14:paraId="723A55A6" w14:textId="4E20299D" w:rsidR="4B0F2E89" w:rsidRDefault="4B0F2E89" w:rsidP="4B0F2E89">
      <w:pPr>
        <w:pStyle w:val="ListParagraph"/>
        <w:numPr>
          <w:ilvl w:val="0"/>
          <w:numId w:val="23"/>
        </w:numPr>
      </w:pPr>
      <w:r>
        <w:t>The required state notice text.</w:t>
      </w:r>
    </w:p>
    <w:p w14:paraId="22AD656B" w14:textId="1A2CD34C" w:rsidR="4B0F2E89" w:rsidRDefault="4B0F2E89" w:rsidP="4B0F2E89">
      <w:pPr>
        <w:pStyle w:val="ListParagraph"/>
        <w:numPr>
          <w:ilvl w:val="0"/>
          <w:numId w:val="23"/>
        </w:numPr>
      </w:pPr>
      <w:r>
        <w:t>If a periodic service contract exists, the frequency of treatment.</w:t>
      </w:r>
    </w:p>
    <w:p w14:paraId="18546625" w14:textId="47586352" w:rsidR="0BF14D3F" w:rsidRDefault="0BF14D3F" w:rsidP="0BF14D3F">
      <w:pPr>
        <w:pStyle w:val="Heading2"/>
      </w:pPr>
      <w:bookmarkStart w:id="52" w:name="_Toc232029777"/>
      <w:r>
        <w:t xml:space="preserve">When Must Notice </w:t>
      </w:r>
      <w:proofErr w:type="gramStart"/>
      <w:r>
        <w:t>Be Given</w:t>
      </w:r>
      <w:proofErr w:type="gramEnd"/>
      <w:r>
        <w:t>?</w:t>
      </w:r>
      <w:bookmarkEnd w:id="52"/>
    </w:p>
    <w:p w14:paraId="4A946460" w14:textId="5E89848B" w:rsidR="587785DC" w:rsidRDefault="587785DC" w:rsidP="587785DC">
      <w:pPr>
        <w:pStyle w:val="ListParagraph"/>
        <w:numPr>
          <w:ilvl w:val="0"/>
          <w:numId w:val="24"/>
        </w:numPr>
      </w:pPr>
      <w:r>
        <w:t xml:space="preserve">For Branch 1 applications (fumigation): At least 48 hours before </w:t>
      </w:r>
      <w:proofErr w:type="gramStart"/>
      <w:r>
        <w:t>treatment, unless</w:t>
      </w:r>
      <w:proofErr w:type="gramEnd"/>
      <w:r>
        <w:t xml:space="preserve"> fumigation follows an inspection within 48 hours.</w:t>
      </w:r>
    </w:p>
    <w:p w14:paraId="4D918C3C" w14:textId="46EEFFAF" w:rsidR="587785DC" w:rsidRDefault="587785DC" w:rsidP="587785DC">
      <w:pPr>
        <w:pStyle w:val="ListParagraph"/>
        <w:numPr>
          <w:ilvl w:val="0"/>
          <w:numId w:val="24"/>
        </w:numPr>
      </w:pPr>
      <w:r>
        <w:t>For Branch 2 or Branch 3 applications: No later than immediately before treatment begins.</w:t>
      </w:r>
    </w:p>
    <w:p w14:paraId="6BB58682" w14:textId="6EF2E5E9" w:rsidR="21986D24" w:rsidRDefault="21986D24" w:rsidP="21986D24">
      <w:pPr>
        <w:pStyle w:val="Heading2"/>
      </w:pPr>
      <w:bookmarkStart w:id="53" w:name="_Toc232029778"/>
      <w:r>
        <w:t xml:space="preserve">How May Notice </w:t>
      </w:r>
      <w:proofErr w:type="gramStart"/>
      <w:r>
        <w:t>Be Delivered</w:t>
      </w:r>
      <w:proofErr w:type="gramEnd"/>
      <w:r>
        <w:t>?</w:t>
      </w:r>
      <w:bookmarkEnd w:id="53"/>
    </w:p>
    <w:p w14:paraId="01C0A132" w14:textId="5D3CA4BA" w:rsidR="5837C212" w:rsidRDefault="5837C212" w:rsidP="5837C212">
      <w:pPr>
        <w:pStyle w:val="ListParagraph"/>
        <w:numPr>
          <w:ilvl w:val="0"/>
          <w:numId w:val="25"/>
        </w:numPr>
      </w:pPr>
      <w:r>
        <w:t>First-class mail</w:t>
      </w:r>
    </w:p>
    <w:p w14:paraId="50906D32" w14:textId="14007EC8" w:rsidR="5837C212" w:rsidRDefault="5837C212" w:rsidP="5837C212">
      <w:pPr>
        <w:pStyle w:val="ListParagraph"/>
        <w:numPr>
          <w:ilvl w:val="0"/>
          <w:numId w:val="25"/>
        </w:numPr>
      </w:pPr>
      <w:r>
        <w:t>Posting in a conspicuous location on the property</w:t>
      </w:r>
    </w:p>
    <w:p w14:paraId="1A352F63" w14:textId="7CDF03E9" w:rsidR="5837C212" w:rsidRDefault="5837C212" w:rsidP="5837C212">
      <w:pPr>
        <w:pStyle w:val="ListParagraph"/>
        <w:numPr>
          <w:ilvl w:val="0"/>
          <w:numId w:val="25"/>
        </w:numPr>
      </w:pPr>
      <w:r>
        <w:t>Personal delivery to each owner, agent, and tenant</w:t>
      </w:r>
    </w:p>
    <w:p w14:paraId="35F313F1" w14:textId="77777777" w:rsidR="00D11CD5" w:rsidRDefault="00D11CD5" w:rsidP="00D11CD5">
      <w:pPr>
        <w:pStyle w:val="Heading1"/>
        <w:rPr>
          <w:color w:val="111111"/>
        </w:rPr>
      </w:pPr>
      <w:bookmarkStart w:id="54" w:name="_Toc232029779"/>
      <w:r>
        <w:rPr>
          <w:caps/>
        </w:rPr>
        <w:t>Appendix B — Rodent-Borne Diseases</w:t>
      </w:r>
      <w:bookmarkEnd w:id="54"/>
    </w:p>
    <w:p w14:paraId="361D2152" w14:textId="42AAF12D" w:rsidR="7E550112" w:rsidRDefault="7E550112" w:rsidP="7E550112">
      <w:pPr>
        <w:shd w:val="clear" w:color="auto" w:fill="F2F4F7"/>
        <w:ind w:left="90"/>
      </w:pPr>
      <w:r w:rsidRPr="7E550112">
        <w:rPr>
          <w:b/>
          <w:bCs/>
          <w:color w:val="555555"/>
          <w:sz w:val="18"/>
          <w:szCs w:val="18"/>
        </w:rPr>
        <w:t>WHO THIS SECTION IS FOR:</w:t>
      </w:r>
      <w:r w:rsidRPr="7E550112">
        <w:rPr>
          <w:b/>
          <w:bCs/>
          <w:sz w:val="18"/>
          <w:szCs w:val="18"/>
        </w:rPr>
        <w:t xml:space="preserve"> Anyone Cleaning Up Rodent or Bird Waste</w:t>
      </w:r>
    </w:p>
    <w:p w14:paraId="63E5C38F" w14:textId="77777777" w:rsidR="0063339C" w:rsidRDefault="0046220A">
      <w:pPr>
        <w:spacing w:before="50" w:after="70"/>
      </w:pPr>
      <w:r>
        <w:t xml:space="preserve">The following table lists diseases associated with rodents and wildlife, their sources, and how they spread. Residents who may have </w:t>
      </w:r>
      <w:proofErr w:type="gramStart"/>
      <w:r>
        <w:t>been exposed</w:t>
      </w:r>
      <w:proofErr w:type="gramEnd"/>
      <w:r>
        <w:t xml:space="preserve"> should consult a healthcare provider immediately.</w:t>
      </w:r>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1701"/>
        <w:gridCol w:w="2199"/>
        <w:gridCol w:w="3736"/>
        <w:gridCol w:w="2300"/>
      </w:tblGrid>
      <w:tr w:rsidR="0063339C" w14:paraId="7F2E7E45" w14:textId="77777777">
        <w:trPr>
          <w:cantSplit/>
          <w:tblHeader/>
        </w:trPr>
        <w:tc>
          <w:tcPr>
            <w:tcW w:w="1700"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1F1AC84B" w14:textId="77777777" w:rsidR="0063339C" w:rsidRDefault="0046220A">
            <w:pPr>
              <w:keepLines/>
            </w:pPr>
            <w:r>
              <w:rPr>
                <w:b/>
                <w:bCs/>
                <w:color w:val="FFFFFF"/>
                <w:sz w:val="20"/>
                <w:szCs w:val="20"/>
              </w:rPr>
              <w:t>Disease</w:t>
            </w:r>
          </w:p>
        </w:tc>
        <w:tc>
          <w:tcPr>
            <w:tcW w:w="2199"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61829EDE" w14:textId="77777777" w:rsidR="0063339C" w:rsidRDefault="0046220A">
            <w:pPr>
              <w:keepLines/>
            </w:pPr>
            <w:r>
              <w:rPr>
                <w:b/>
                <w:bCs/>
                <w:color w:val="FFFFFF"/>
                <w:sz w:val="20"/>
                <w:szCs w:val="20"/>
              </w:rPr>
              <w:t>Host</w:t>
            </w:r>
          </w:p>
        </w:tc>
        <w:tc>
          <w:tcPr>
            <w:tcW w:w="3736"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6B1583C6" w14:textId="77777777" w:rsidR="0063339C" w:rsidRDefault="0046220A">
            <w:pPr>
              <w:keepLines/>
            </w:pPr>
            <w:r>
              <w:rPr>
                <w:b/>
                <w:bCs/>
                <w:color w:val="FFFFFF"/>
                <w:sz w:val="20"/>
                <w:szCs w:val="20"/>
              </w:rPr>
              <w:t>How It Spreads</w:t>
            </w:r>
          </w:p>
        </w:tc>
        <w:tc>
          <w:tcPr>
            <w:tcW w:w="2300"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336D3246" w14:textId="77777777" w:rsidR="0063339C" w:rsidRDefault="0046220A">
            <w:pPr>
              <w:keepLines/>
            </w:pPr>
            <w:r>
              <w:rPr>
                <w:b/>
                <w:bCs/>
                <w:color w:val="FFFFFF"/>
                <w:sz w:val="20"/>
                <w:szCs w:val="20"/>
              </w:rPr>
              <w:t>More Information</w:t>
            </w:r>
          </w:p>
        </w:tc>
      </w:tr>
      <w:tr w:rsidR="0063339C" w14:paraId="5ADC7A1B"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5AF0AEA" w14:textId="77777777" w:rsidR="0063339C" w:rsidRDefault="0046220A">
            <w:r>
              <w:rPr>
                <w:b/>
                <w:bCs/>
                <w:color w:val="1B3A6B"/>
                <w:sz w:val="20"/>
                <w:szCs w:val="20"/>
              </w:rPr>
              <w:t>Leptospirosis</w:t>
            </w:r>
          </w:p>
        </w:tc>
        <w:tc>
          <w:tcPr>
            <w:tcW w:w="21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7427193" w14:textId="77777777" w:rsidR="0063339C" w:rsidRDefault="0046220A">
            <w:r>
              <w:rPr>
                <w:sz w:val="20"/>
                <w:szCs w:val="20"/>
              </w:rPr>
              <w:t>Rodents or wildlife</w:t>
            </w:r>
          </w:p>
        </w:tc>
        <w:tc>
          <w:tcPr>
            <w:tcW w:w="37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B0BE194" w14:textId="77777777" w:rsidR="0063339C" w:rsidRDefault="0046220A">
            <w:r>
              <w:rPr>
                <w:sz w:val="20"/>
                <w:szCs w:val="20"/>
              </w:rPr>
              <w:t>Conta</w:t>
            </w:r>
            <w:r>
              <w:rPr>
                <w:sz w:val="20"/>
                <w:szCs w:val="20"/>
              </w:rPr>
              <w:t>ct with water, soil, or food contaminated with infected animal urine; contact through skin or mucous membranes.</w:t>
            </w:r>
          </w:p>
        </w:tc>
        <w:tc>
          <w:tcPr>
            <w:tcW w:w="23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1D9C80D" w14:textId="77777777" w:rsidR="0063339C" w:rsidRDefault="0046220A">
            <w:r>
              <w:rPr>
                <w:sz w:val="20"/>
                <w:szCs w:val="20"/>
              </w:rPr>
              <w:t>cdc.gov/leptospirosis</w:t>
            </w:r>
          </w:p>
        </w:tc>
      </w:tr>
      <w:tr w:rsidR="0063339C" w14:paraId="187CF566" w14:textId="77777777" w:rsidTr="02CAEEDE">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5745406A" w14:textId="77777777" w:rsidR="0063339C" w:rsidRDefault="0046220A">
            <w:r>
              <w:rPr>
                <w:b/>
                <w:bCs/>
                <w:color w:val="1B3A6B"/>
                <w:sz w:val="20"/>
                <w:szCs w:val="20"/>
              </w:rPr>
              <w:t>Lymphocytic Choriomeningitis (LCM)</w:t>
            </w:r>
          </w:p>
        </w:tc>
        <w:tc>
          <w:tcPr>
            <w:tcW w:w="219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6C4FDD9" w14:textId="77777777" w:rsidR="0063339C" w:rsidRDefault="0046220A">
            <w:r>
              <w:rPr>
                <w:sz w:val="20"/>
                <w:szCs w:val="20"/>
              </w:rPr>
              <w:t>House mouse</w:t>
            </w:r>
          </w:p>
        </w:tc>
        <w:tc>
          <w:tcPr>
            <w:tcW w:w="373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E4B316B" w14:textId="77777777" w:rsidR="0063339C" w:rsidRDefault="0046220A">
            <w:r>
              <w:rPr>
                <w:sz w:val="20"/>
                <w:szCs w:val="20"/>
              </w:rPr>
              <w:t>Inhalation of, mucosal contact with, or ingestion of contaminated dust or food; occasional bite wounds.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5B3A991" w14:textId="77777777" w:rsidR="0063339C" w:rsidRDefault="0046220A">
            <w:r>
              <w:rPr>
                <w:sz w:val="20"/>
                <w:szCs w:val="20"/>
              </w:rPr>
              <w:t>cdc.gov/</w:t>
            </w:r>
            <w:proofErr w:type="spellStart"/>
            <w:r>
              <w:rPr>
                <w:sz w:val="20"/>
                <w:szCs w:val="20"/>
              </w:rPr>
              <w:t>lcmv</w:t>
            </w:r>
            <w:proofErr w:type="spellEnd"/>
          </w:p>
        </w:tc>
      </w:tr>
      <w:tr w:rsidR="0063339C" w14:paraId="5E0B845A"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CDEF5BE" w14:textId="77777777" w:rsidR="0063339C" w:rsidRDefault="0046220A">
            <w:r>
              <w:rPr>
                <w:b/>
                <w:bCs/>
                <w:color w:val="1B3A6B"/>
                <w:sz w:val="20"/>
                <w:szCs w:val="20"/>
              </w:rPr>
              <w:t>Hantavirus Pulmonary Syndrome (HPS)</w:t>
            </w:r>
          </w:p>
        </w:tc>
        <w:tc>
          <w:tcPr>
            <w:tcW w:w="21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0862987" w14:textId="77777777" w:rsidR="0063339C" w:rsidRDefault="0046220A">
            <w:r>
              <w:rPr>
                <w:sz w:val="20"/>
                <w:szCs w:val="20"/>
              </w:rPr>
              <w:t>Cotton rat, rice rat, deer mouse, white-footed mouse</w:t>
            </w:r>
          </w:p>
        </w:tc>
        <w:tc>
          <w:tcPr>
            <w:tcW w:w="37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5F40007" w14:textId="77777777" w:rsidR="0063339C" w:rsidRDefault="0046220A">
            <w:r>
              <w:rPr>
                <w:sz w:val="20"/>
                <w:szCs w:val="20"/>
              </w:rPr>
              <w:t>Inhalation of, mucosal contact with, or ingestion of contaminated dust or food; occasional bite wounds.</w:t>
            </w:r>
          </w:p>
        </w:tc>
        <w:tc>
          <w:tcPr>
            <w:tcW w:w="23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CB1DA2B" w14:textId="77777777" w:rsidR="0063339C" w:rsidRDefault="0046220A">
            <w:r>
              <w:rPr>
                <w:sz w:val="20"/>
                <w:szCs w:val="20"/>
              </w:rPr>
              <w:t>cdc.gov/hantavirus</w:t>
            </w:r>
          </w:p>
        </w:tc>
      </w:tr>
      <w:tr w:rsidR="0063339C" w14:paraId="0D5C3889" w14:textId="77777777" w:rsidTr="02CAEEDE">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7AE15DA3" w14:textId="77777777" w:rsidR="0063339C" w:rsidRDefault="0046220A">
            <w:r>
              <w:rPr>
                <w:b/>
                <w:bCs/>
                <w:color w:val="1B3A6B"/>
                <w:sz w:val="20"/>
                <w:szCs w:val="20"/>
              </w:rPr>
              <w:t>Murine Typhus</w:t>
            </w:r>
          </w:p>
        </w:tc>
        <w:tc>
          <w:tcPr>
            <w:tcW w:w="219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32D23A77" w14:textId="77777777" w:rsidR="0063339C" w:rsidRDefault="0046220A">
            <w:r>
              <w:rPr>
                <w:sz w:val="20"/>
                <w:szCs w:val="20"/>
              </w:rPr>
              <w:t>Rats</w:t>
            </w:r>
          </w:p>
        </w:tc>
        <w:tc>
          <w:tcPr>
            <w:tcW w:w="373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619B1A2" w14:textId="77777777" w:rsidR="0063339C" w:rsidRDefault="0046220A">
            <w:r>
              <w:rPr>
                <w:sz w:val="20"/>
                <w:szCs w:val="20"/>
              </w:rPr>
              <w:t>Aerosolized flea or mite feces; bite from infected flea or mite; contact of broken skin with infected ectoparasites or feces.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62C07BDA" w14:textId="77777777" w:rsidR="0063339C" w:rsidRDefault="0046220A">
            <w:r>
              <w:rPr>
                <w:sz w:val="20"/>
                <w:szCs w:val="20"/>
              </w:rPr>
              <w:t>cdc.gov/typhus/murine</w:t>
            </w:r>
          </w:p>
        </w:tc>
      </w:tr>
      <w:tr w:rsidR="0063339C" w14:paraId="11046BBA"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25F1872F" w14:textId="77777777" w:rsidR="0063339C" w:rsidRDefault="0046220A">
            <w:r>
              <w:rPr>
                <w:b/>
                <w:bCs/>
                <w:color w:val="1B3A6B"/>
                <w:sz w:val="20"/>
                <w:szCs w:val="20"/>
              </w:rPr>
              <w:t>Bubonic Plague</w:t>
            </w:r>
          </w:p>
        </w:tc>
        <w:tc>
          <w:tcPr>
            <w:tcW w:w="21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DDBDE61" w14:textId="77777777" w:rsidR="0063339C" w:rsidRDefault="0046220A">
            <w:r>
              <w:rPr>
                <w:sz w:val="20"/>
                <w:szCs w:val="20"/>
              </w:rPr>
              <w:t>Rats, chipmunks, and their fleas</w:t>
            </w:r>
          </w:p>
        </w:tc>
        <w:tc>
          <w:tcPr>
            <w:tcW w:w="37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6EF13F1" w14:textId="77777777" w:rsidR="0063339C" w:rsidRDefault="0046220A">
            <w:r>
              <w:rPr>
                <w:sz w:val="20"/>
                <w:szCs w:val="20"/>
              </w:rPr>
              <w:t xml:space="preserve">Bite from infected </w:t>
            </w:r>
            <w:proofErr w:type="gramStart"/>
            <w:r>
              <w:rPr>
                <w:sz w:val="20"/>
                <w:szCs w:val="20"/>
              </w:rPr>
              <w:t>flea</w:t>
            </w:r>
            <w:proofErr w:type="gramEnd"/>
            <w:r>
              <w:rPr>
                <w:sz w:val="20"/>
                <w:szCs w:val="20"/>
              </w:rPr>
              <w:t>. Pneumonic plague can spread person-to-person via respiratory droplets.</w:t>
            </w:r>
          </w:p>
        </w:tc>
        <w:tc>
          <w:tcPr>
            <w:tcW w:w="23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CDCE330" w14:textId="77777777" w:rsidR="0063339C" w:rsidRDefault="0046220A">
            <w:r>
              <w:rPr>
                <w:sz w:val="20"/>
                <w:szCs w:val="20"/>
              </w:rPr>
              <w:t>cdc.gov/plague</w:t>
            </w:r>
          </w:p>
        </w:tc>
      </w:tr>
      <w:tr w:rsidR="0063339C" w14:paraId="613CE9C4" w14:textId="77777777" w:rsidTr="02CAEEDE">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71A57664" w14:textId="77777777" w:rsidR="0063339C" w:rsidRDefault="0046220A">
            <w:r>
              <w:rPr>
                <w:b/>
                <w:bCs/>
                <w:color w:val="1B3A6B"/>
                <w:sz w:val="20"/>
                <w:szCs w:val="20"/>
              </w:rPr>
              <w:t>Rat-Bite Fever</w:t>
            </w:r>
          </w:p>
        </w:tc>
        <w:tc>
          <w:tcPr>
            <w:tcW w:w="219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73BBC087" w14:textId="77777777" w:rsidR="0063339C" w:rsidRDefault="0046220A">
            <w:r>
              <w:rPr>
                <w:sz w:val="20"/>
                <w:szCs w:val="20"/>
              </w:rPr>
              <w:t xml:space="preserve">Rats, </w:t>
            </w:r>
            <w:proofErr w:type="gramStart"/>
            <w:r>
              <w:rPr>
                <w:sz w:val="20"/>
                <w:szCs w:val="20"/>
              </w:rPr>
              <w:t>possibly mice</w:t>
            </w:r>
            <w:proofErr w:type="gramEnd"/>
          </w:p>
        </w:tc>
        <w:tc>
          <w:tcPr>
            <w:tcW w:w="373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04D5F1F5" w14:textId="77777777" w:rsidR="0063339C" w:rsidRDefault="0046220A">
            <w:r>
              <w:rPr>
                <w:sz w:val="20"/>
                <w:szCs w:val="20"/>
              </w:rPr>
              <w:t>Bite or scratch; ingestion of food, water, or milk contaminated by rat feces.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EB001AC" w14:textId="77777777" w:rsidR="0063339C" w:rsidRDefault="0046220A">
            <w:r>
              <w:rPr>
                <w:sz w:val="20"/>
                <w:szCs w:val="20"/>
              </w:rPr>
              <w:t>cdc.gov/rat-bite-fever</w:t>
            </w:r>
          </w:p>
        </w:tc>
      </w:tr>
      <w:tr w:rsidR="0063339C" w14:paraId="1E033844"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78E0EC93" w14:textId="0A0DD896" w:rsidR="0063339C" w:rsidRDefault="0046220A">
            <w:r>
              <w:rPr>
                <w:b/>
                <w:bCs/>
                <w:color w:val="1B3A6B"/>
                <w:sz w:val="20"/>
                <w:szCs w:val="20"/>
              </w:rPr>
              <w:t>Rickettsial</w:t>
            </w:r>
            <w:r w:rsidR="00D628E5">
              <w:rPr>
                <w:b/>
                <w:bCs/>
                <w:color w:val="1B3A6B"/>
                <w:sz w:val="20"/>
                <w:szCs w:val="20"/>
              </w:rPr>
              <w:t xml:space="preserve"> P</w:t>
            </w:r>
            <w:r>
              <w:rPr>
                <w:b/>
                <w:bCs/>
                <w:color w:val="1B3A6B"/>
                <w:sz w:val="20"/>
                <w:szCs w:val="20"/>
              </w:rPr>
              <w:t>ox</w:t>
            </w:r>
          </w:p>
        </w:tc>
        <w:tc>
          <w:tcPr>
            <w:tcW w:w="219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7E0C494" w14:textId="77777777" w:rsidR="0063339C" w:rsidRDefault="0046220A">
            <w:r>
              <w:rPr>
                <w:sz w:val="20"/>
                <w:szCs w:val="20"/>
              </w:rPr>
              <w:t>Rats, mice, and their mites</w:t>
            </w:r>
          </w:p>
        </w:tc>
        <w:tc>
          <w:tcPr>
            <w:tcW w:w="373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4E2414D" w14:textId="77777777" w:rsidR="0063339C" w:rsidRDefault="0046220A">
            <w:r>
              <w:rPr>
                <w:sz w:val="20"/>
                <w:szCs w:val="20"/>
              </w:rPr>
              <w:t>Bi</w:t>
            </w:r>
            <w:r>
              <w:rPr>
                <w:sz w:val="20"/>
                <w:szCs w:val="20"/>
              </w:rPr>
              <w:t>te from an infected mite.</w:t>
            </w:r>
          </w:p>
        </w:tc>
        <w:tc>
          <w:tcPr>
            <w:tcW w:w="23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6EFF126" w14:textId="77777777" w:rsidR="0063339C" w:rsidRDefault="0046220A">
            <w:r>
              <w:rPr>
                <w:sz w:val="20"/>
                <w:szCs w:val="20"/>
              </w:rPr>
              <w:t>cdc.gov/rickettsia/</w:t>
            </w:r>
            <w:proofErr w:type="spellStart"/>
            <w:r>
              <w:rPr>
                <w:sz w:val="20"/>
                <w:szCs w:val="20"/>
              </w:rPr>
              <w:t>rickettsialpox</w:t>
            </w:r>
            <w:proofErr w:type="spellEnd"/>
          </w:p>
        </w:tc>
      </w:tr>
      <w:tr w:rsidR="0063339C" w14:paraId="5851A62B" w14:textId="77777777" w:rsidTr="02CAEEDE">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7C924D09" w14:textId="77777777" w:rsidR="0063339C" w:rsidRDefault="0046220A">
            <w:r>
              <w:rPr>
                <w:b/>
                <w:bCs/>
                <w:color w:val="1B3A6B"/>
                <w:sz w:val="20"/>
                <w:szCs w:val="20"/>
              </w:rPr>
              <w:t>Salmonellosis</w:t>
            </w:r>
          </w:p>
        </w:tc>
        <w:tc>
          <w:tcPr>
            <w:tcW w:w="219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3A2454A" w14:textId="77777777" w:rsidR="0063339C" w:rsidRDefault="0046220A">
            <w:r>
              <w:rPr>
                <w:sz w:val="20"/>
                <w:szCs w:val="20"/>
              </w:rPr>
              <w:t>Rats and mice</w:t>
            </w:r>
          </w:p>
        </w:tc>
        <w:tc>
          <w:tcPr>
            <w:tcW w:w="373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5348D477" w14:textId="77777777" w:rsidR="0063339C" w:rsidRDefault="0046220A">
            <w:r>
              <w:rPr>
                <w:sz w:val="20"/>
                <w:szCs w:val="20"/>
              </w:rPr>
              <w:t>Ingestion of food contaminated with rodent feces.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2C0BB5FE" w14:textId="77777777" w:rsidR="0063339C" w:rsidRDefault="0046220A">
            <w:r>
              <w:rPr>
                <w:sz w:val="20"/>
                <w:szCs w:val="20"/>
              </w:rPr>
              <w:t>cdc.gov/salmonella</w:t>
            </w:r>
          </w:p>
        </w:tc>
      </w:tr>
    </w:tbl>
    <w:p w14:paraId="46C402DC" w14:textId="77777777" w:rsidR="0063339C" w:rsidRDefault="0046220A">
      <w:pPr>
        <w:spacing w:before="50" w:after="70"/>
      </w:pPr>
      <w:r>
        <w:t xml:space="preserve">For current information on any of these diseases, visit </w:t>
      </w:r>
      <w:r>
        <w:rPr>
          <w:b/>
          <w:bCs/>
          <w:color w:val="1B3A6B"/>
        </w:rPr>
        <w:t>cdc.gov</w:t>
      </w:r>
      <w:r>
        <w:t xml:space="preserve"> or call SF DPH </w:t>
      </w:r>
      <w:proofErr w:type="gramStart"/>
      <w:r>
        <w:t>at</w:t>
      </w:r>
      <w:proofErr w:type="gramEnd"/>
      <w:r>
        <w:t xml:space="preserve"> </w:t>
      </w:r>
      <w:r>
        <w:rPr>
          <w:b/>
          <w:bCs/>
          <w:color w:val="1B3A6B"/>
        </w:rPr>
        <w:t>415-252-3800</w:t>
      </w:r>
      <w:r>
        <w:t>.</w:t>
      </w:r>
    </w:p>
    <w:p w14:paraId="6F180039" w14:textId="77777777" w:rsidR="00D11CD5" w:rsidRDefault="00D11CD5" w:rsidP="00D11CD5">
      <w:pPr>
        <w:pStyle w:val="Heading1"/>
        <w:spacing w:before="0"/>
        <w:rPr>
          <w:color w:val="111111"/>
        </w:rPr>
      </w:pPr>
      <w:bookmarkStart w:id="55" w:name="_Toc232029780"/>
      <w:r>
        <w:rPr>
          <w:caps/>
        </w:rPr>
        <w:t>Appendix C — Homeowner and Resident Mosquito Prevention Checklist</w:t>
      </w:r>
      <w:bookmarkEnd w:id="55"/>
    </w:p>
    <w:p w14:paraId="3753C83B" w14:textId="127B8AA3" w:rsidR="17989692" w:rsidRDefault="17989692" w:rsidP="17989692">
      <w:pPr>
        <w:shd w:val="clear" w:color="auto" w:fill="F2F4F7"/>
        <w:ind w:left="90"/>
      </w:pPr>
      <w:r w:rsidRPr="17989692">
        <w:rPr>
          <w:b/>
          <w:bCs/>
          <w:color w:val="555555"/>
          <w:sz w:val="18"/>
          <w:szCs w:val="18"/>
        </w:rPr>
        <w:t>WHO THIS SECTION IS FOR:</w:t>
      </w:r>
      <w:r w:rsidRPr="17989692">
        <w:rPr>
          <w:b/>
          <w:bCs/>
          <w:sz w:val="18"/>
          <w:szCs w:val="18"/>
        </w:rPr>
        <w:t xml:space="preserve"> Owners, Managers, and Residents</w:t>
      </w:r>
    </w:p>
    <w:p w14:paraId="15FFBFC2" w14:textId="5F221C88" w:rsidR="43BEE7CF" w:rsidRDefault="43BEE7CF" w:rsidP="43BEE7CF">
      <w:pPr>
        <w:pBdr>
          <w:left w:val="single" w:sz="4" w:space="4" w:color="C8973A"/>
        </w:pBdr>
        <w:shd w:val="clear" w:color="auto" w:fill="F2F4F7"/>
        <w:ind w:left="390"/>
      </w:pPr>
      <w:r w:rsidRPr="43BEE7CF">
        <w:rPr>
          <w:b/>
          <w:bCs/>
          <w:color w:val="1B3A6B"/>
          <w:sz w:val="20"/>
          <w:szCs w:val="20"/>
        </w:rPr>
        <w:t>ℹ Key Fact:</w:t>
      </w:r>
      <w:r w:rsidRPr="43BEE7CF">
        <w:rPr>
          <w:i/>
          <w:iCs/>
          <w:sz w:val="20"/>
          <w:szCs w:val="20"/>
        </w:rPr>
        <w:t xml:space="preserve"> Mosquitoes must have </w:t>
      </w:r>
      <w:proofErr w:type="gramStart"/>
      <w:r w:rsidRPr="43BEE7CF">
        <w:rPr>
          <w:i/>
          <w:iCs/>
          <w:sz w:val="20"/>
          <w:szCs w:val="20"/>
        </w:rPr>
        <w:t>standing</w:t>
      </w:r>
      <w:proofErr w:type="gramEnd"/>
      <w:r w:rsidRPr="43BEE7CF">
        <w:rPr>
          <w:i/>
          <w:iCs/>
          <w:sz w:val="20"/>
          <w:szCs w:val="20"/>
        </w:rPr>
        <w:t xml:space="preserve"> water to develop. Eliminating standing water is the single most effective way to reduce mosquitoes on your property.</w:t>
      </w:r>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2600"/>
        <w:gridCol w:w="7336"/>
      </w:tblGrid>
      <w:tr w:rsidR="0063339C" w14:paraId="3116E21C" w14:textId="77777777">
        <w:trPr>
          <w:cantSplit/>
          <w:tblHeader/>
        </w:trPr>
        <w:tc>
          <w:tcPr>
            <w:tcW w:w="2600"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19E99B29" w14:textId="77777777" w:rsidR="0063339C" w:rsidRDefault="0046220A">
            <w:pPr>
              <w:keepLines/>
            </w:pPr>
            <w:r>
              <w:rPr>
                <w:b/>
                <w:bCs/>
                <w:color w:val="FFFFFF"/>
                <w:sz w:val="20"/>
                <w:szCs w:val="20"/>
              </w:rPr>
              <w:t>Source of Standing Water</w:t>
            </w:r>
          </w:p>
        </w:tc>
        <w:tc>
          <w:tcPr>
            <w:tcW w:w="7335"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31F22234" w14:textId="77777777" w:rsidR="0063339C" w:rsidRDefault="0046220A">
            <w:pPr>
              <w:keepLines/>
            </w:pPr>
            <w:r>
              <w:rPr>
                <w:b/>
                <w:bCs/>
                <w:color w:val="FFFFFF"/>
                <w:sz w:val="20"/>
                <w:szCs w:val="20"/>
              </w:rPr>
              <w:t>Recommended Action</w:t>
            </w:r>
          </w:p>
        </w:tc>
      </w:tr>
      <w:tr w:rsidR="0063339C" w14:paraId="0EE39FCD"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5ED0F02" w14:textId="77777777" w:rsidR="0063339C" w:rsidRDefault="0046220A">
            <w:proofErr w:type="gramStart"/>
            <w:r>
              <w:rPr>
                <w:b/>
                <w:bCs/>
                <w:color w:val="1B3A6B"/>
                <w:sz w:val="20"/>
                <w:szCs w:val="20"/>
              </w:rPr>
              <w:t>Fish Pond</w:t>
            </w:r>
            <w:proofErr w:type="gramEnd"/>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2659A78" w14:textId="77777777" w:rsidR="0063339C" w:rsidRDefault="0046220A">
            <w:r>
              <w:rPr>
                <w:sz w:val="20"/>
                <w:szCs w:val="20"/>
              </w:rPr>
              <w:t>Stock with mosquito-eating fish. Remove ex</w:t>
            </w:r>
            <w:r>
              <w:rPr>
                <w:sz w:val="20"/>
                <w:szCs w:val="20"/>
              </w:rPr>
              <w:t>cess vegetation. Ensure proper construction so water drains and circulates.</w:t>
            </w:r>
          </w:p>
        </w:tc>
      </w:tr>
      <w:tr w:rsidR="0063339C" w14:paraId="5BAC95CD"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4D762369" w14:textId="77777777" w:rsidR="0063339C" w:rsidRDefault="0046220A">
            <w:r>
              <w:rPr>
                <w:b/>
                <w:bCs/>
                <w:color w:val="1B3A6B"/>
                <w:sz w:val="20"/>
                <w:szCs w:val="20"/>
              </w:rPr>
              <w:t>Swimming Pool and Spa</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48395CDE" w14:textId="77777777" w:rsidR="0063339C" w:rsidRDefault="0046220A">
            <w:r>
              <w:rPr>
                <w:sz w:val="20"/>
                <w:szCs w:val="20"/>
              </w:rPr>
              <w:t>Chlorinate and cover tightly when not in use. Keep water off the cover. Drain or stock with fish if not maintained.</w:t>
            </w:r>
          </w:p>
        </w:tc>
      </w:tr>
      <w:tr w:rsidR="0063339C" w14:paraId="5FC7E6A8"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6FBBB8F" w14:textId="77777777" w:rsidR="0063339C" w:rsidRDefault="0046220A">
            <w:r>
              <w:rPr>
                <w:b/>
                <w:bCs/>
                <w:color w:val="1B3A6B"/>
                <w:sz w:val="20"/>
                <w:szCs w:val="20"/>
              </w:rPr>
              <w:t>Bird Bath</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2570783" w14:textId="77777777" w:rsidR="0063339C" w:rsidRDefault="0046220A">
            <w:r>
              <w:rPr>
                <w:sz w:val="20"/>
                <w:szCs w:val="20"/>
              </w:rPr>
              <w:t>Change water at least once a w</w:t>
            </w:r>
            <w:r>
              <w:rPr>
                <w:sz w:val="20"/>
                <w:szCs w:val="20"/>
              </w:rPr>
              <w:t>eek.</w:t>
            </w:r>
          </w:p>
        </w:tc>
      </w:tr>
      <w:tr w:rsidR="0063339C" w14:paraId="7BD2EE12"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12E8B279" w14:textId="77777777" w:rsidR="0063339C" w:rsidRDefault="0046220A">
            <w:r>
              <w:rPr>
                <w:b/>
                <w:bCs/>
                <w:color w:val="1B3A6B"/>
                <w:sz w:val="20"/>
                <w:szCs w:val="20"/>
              </w:rPr>
              <w:t>Outdoor Containers</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0413849B" w14:textId="77777777" w:rsidR="0063339C" w:rsidRDefault="0046220A">
            <w:r>
              <w:rPr>
                <w:sz w:val="20"/>
                <w:szCs w:val="20"/>
              </w:rPr>
              <w:t>Empty, invert, or cover all containers that can collect water, including buckets, drums, and boats.</w:t>
            </w:r>
          </w:p>
        </w:tc>
      </w:tr>
      <w:tr w:rsidR="0063339C" w14:paraId="2344CD86"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604187B" w14:textId="77777777" w:rsidR="0063339C" w:rsidRDefault="0046220A">
            <w:r>
              <w:rPr>
                <w:b/>
                <w:bCs/>
                <w:color w:val="1B3A6B"/>
                <w:sz w:val="20"/>
                <w:szCs w:val="20"/>
              </w:rPr>
              <w:t>Basement or Under-House Area</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462C0EE9" w14:textId="77777777" w:rsidR="0063339C" w:rsidRDefault="0046220A">
            <w:r>
              <w:rPr>
                <w:sz w:val="20"/>
                <w:szCs w:val="20"/>
              </w:rPr>
              <w:t>Drain the area and keep dry. Repair leaky pipes or dripping refrigeration/air-conditioning units. Standing water under homes is a major urban mosquito source.</w:t>
            </w:r>
          </w:p>
        </w:tc>
      </w:tr>
      <w:tr w:rsidR="0063339C" w14:paraId="7AD82CF1"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218D4F18" w14:textId="77777777" w:rsidR="0063339C" w:rsidRDefault="0046220A">
            <w:r>
              <w:rPr>
                <w:b/>
                <w:bCs/>
                <w:color w:val="1B3A6B"/>
                <w:sz w:val="20"/>
                <w:szCs w:val="20"/>
              </w:rPr>
              <w:t>Catch Basins and Storm Drains</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45201526" w14:textId="77777777" w:rsidR="0063339C" w:rsidRDefault="0046220A">
            <w:r>
              <w:rPr>
                <w:sz w:val="20"/>
                <w:szCs w:val="20"/>
              </w:rPr>
              <w:t xml:space="preserve">Do not dump litter, oil, paint, or garden waste into drains. The </w:t>
            </w:r>
            <w:proofErr w:type="gramStart"/>
            <w:r>
              <w:rPr>
                <w:sz w:val="20"/>
                <w:szCs w:val="20"/>
              </w:rPr>
              <w:t>City</w:t>
            </w:r>
            <w:proofErr w:type="gramEnd"/>
            <w:r>
              <w:rPr>
                <w:sz w:val="20"/>
                <w:szCs w:val="20"/>
              </w:rPr>
              <w:t xml:space="preserve"> treats catch basins monthly to prevent mosquitoes.</w:t>
            </w:r>
          </w:p>
        </w:tc>
      </w:tr>
      <w:tr w:rsidR="0063339C" w14:paraId="347D0360"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2410718" w14:textId="77777777" w:rsidR="0063339C" w:rsidRDefault="0046220A">
            <w:r>
              <w:rPr>
                <w:b/>
                <w:bCs/>
                <w:color w:val="1B3A6B"/>
                <w:sz w:val="20"/>
                <w:szCs w:val="20"/>
              </w:rPr>
              <w:t>Sump</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23BA1324" w14:textId="77777777" w:rsidR="0063339C" w:rsidRDefault="0046220A">
            <w:r>
              <w:rPr>
                <w:sz w:val="20"/>
                <w:szCs w:val="20"/>
              </w:rPr>
              <w:t xml:space="preserve">Construct so that water does not stand. </w:t>
            </w:r>
            <w:r>
              <w:rPr>
                <w:sz w:val="20"/>
                <w:szCs w:val="20"/>
              </w:rPr>
              <w:t>Screen to prevent mosquito entry.</w:t>
            </w:r>
          </w:p>
        </w:tc>
      </w:tr>
      <w:tr w:rsidR="0063339C" w14:paraId="768323B6"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3AF755AA" w14:textId="77777777" w:rsidR="0063339C" w:rsidRDefault="0046220A">
            <w:r>
              <w:rPr>
                <w:b/>
                <w:bCs/>
                <w:color w:val="1B3A6B"/>
                <w:sz w:val="20"/>
                <w:szCs w:val="20"/>
              </w:rPr>
              <w:t>Dense Shrubbery</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3D9E21CA" w14:textId="77777777" w:rsidR="0063339C" w:rsidRDefault="0046220A">
            <w:r>
              <w:rPr>
                <w:sz w:val="20"/>
                <w:szCs w:val="20"/>
              </w:rPr>
              <w:t>Trim and thin shrubbery. Dense vegetation provides resting spots for adult mosquitoes and keeps ground damp. Avoid over-watering.</w:t>
            </w:r>
          </w:p>
        </w:tc>
      </w:tr>
      <w:tr w:rsidR="0063339C" w14:paraId="4D9964BB"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FFDFB73" w14:textId="77777777" w:rsidR="0063339C" w:rsidRDefault="0046220A">
            <w:r>
              <w:rPr>
                <w:b/>
                <w:bCs/>
                <w:color w:val="1B3A6B"/>
                <w:sz w:val="20"/>
                <w:szCs w:val="20"/>
              </w:rPr>
              <w:t>Tires</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6DA427D7" w14:textId="77777777" w:rsidR="0063339C" w:rsidRDefault="0046220A">
            <w:r>
              <w:rPr>
                <w:sz w:val="20"/>
                <w:szCs w:val="20"/>
              </w:rPr>
              <w:t>Dispose of properly or store under cover so water does not collect inside.</w:t>
            </w:r>
          </w:p>
        </w:tc>
      </w:tr>
      <w:tr w:rsidR="0063339C" w14:paraId="5915ABC7"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10BA3D11" w14:textId="77777777" w:rsidR="0063339C" w:rsidRDefault="0046220A">
            <w:r>
              <w:rPr>
                <w:b/>
                <w:bCs/>
                <w:color w:val="1B3A6B"/>
                <w:sz w:val="20"/>
                <w:szCs w:val="20"/>
              </w:rPr>
              <w:t>Tree Holes</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53C57490" w14:textId="77777777" w:rsidR="0063339C" w:rsidRDefault="0046220A">
            <w:r>
              <w:rPr>
                <w:sz w:val="20"/>
                <w:szCs w:val="20"/>
              </w:rPr>
              <w:t>Fill, screen, or remove holes that collect water.</w:t>
            </w:r>
          </w:p>
        </w:tc>
      </w:tr>
      <w:tr w:rsidR="0063339C" w14:paraId="1FDFB3B6"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2F6BC79D" w14:textId="77777777" w:rsidR="0063339C" w:rsidRDefault="0046220A">
            <w:r>
              <w:rPr>
                <w:b/>
                <w:bCs/>
                <w:color w:val="1B3A6B"/>
                <w:sz w:val="20"/>
                <w:szCs w:val="20"/>
              </w:rPr>
              <w:t>Septic Tank</w:t>
            </w:r>
          </w:p>
        </w:tc>
        <w:tc>
          <w:tcPr>
            <w:tcW w:w="7335"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4D58F1A" w14:textId="77777777" w:rsidR="0063339C" w:rsidRDefault="0046220A">
            <w:r>
              <w:rPr>
                <w:sz w:val="20"/>
                <w:szCs w:val="20"/>
              </w:rPr>
              <w:t xml:space="preserve">Keep tightly covered. Septic tanks can produce </w:t>
            </w:r>
            <w:proofErr w:type="gramStart"/>
            <w:r>
              <w:rPr>
                <w:sz w:val="20"/>
                <w:szCs w:val="20"/>
              </w:rPr>
              <w:t>very large</w:t>
            </w:r>
            <w:proofErr w:type="gramEnd"/>
            <w:r>
              <w:rPr>
                <w:sz w:val="20"/>
                <w:szCs w:val="20"/>
              </w:rPr>
              <w:t xml:space="preserve"> numbers of mosquitoes.</w:t>
            </w:r>
          </w:p>
        </w:tc>
      </w:tr>
      <w:tr w:rsidR="0063339C" w14:paraId="55A9B2E1"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63FE09BB" w14:textId="77777777" w:rsidR="0063339C" w:rsidRDefault="0046220A">
            <w:r>
              <w:rPr>
                <w:b/>
                <w:bCs/>
                <w:color w:val="1B3A6B"/>
                <w:sz w:val="20"/>
                <w:szCs w:val="20"/>
              </w:rPr>
              <w:t>Drains and Ditches</w:t>
            </w:r>
          </w:p>
        </w:tc>
        <w:tc>
          <w:tcPr>
            <w:tcW w:w="7335" w:type="dxa"/>
            <w:tcBorders>
              <w:top w:val="single" w:sz="4" w:space="0" w:color="AAAAAA"/>
              <w:left w:val="single" w:sz="4" w:space="0" w:color="AAAAAA"/>
              <w:bottom w:val="single" w:sz="4" w:space="0" w:color="AAAAAA"/>
              <w:right w:val="single" w:sz="4" w:space="0" w:color="AAAAAA"/>
            </w:tcBorders>
            <w:shd w:val="clear" w:color="auto" w:fill="FFFFFF"/>
            <w:tcMar>
              <w:top w:w="80" w:type="dxa"/>
              <w:bottom w:w="80" w:type="dxa"/>
            </w:tcMar>
          </w:tcPr>
          <w:p w14:paraId="23C8491D" w14:textId="77777777" w:rsidR="0063339C" w:rsidRDefault="0046220A">
            <w:r>
              <w:rPr>
                <w:sz w:val="20"/>
                <w:szCs w:val="20"/>
              </w:rPr>
              <w:t>Remov</w:t>
            </w:r>
            <w:r>
              <w:rPr>
                <w:sz w:val="20"/>
                <w:szCs w:val="20"/>
              </w:rPr>
              <w:t>e litter, weeds, and obstructions so water can flow freely.</w:t>
            </w:r>
          </w:p>
        </w:tc>
      </w:tr>
    </w:tbl>
    <w:p w14:paraId="6A40374E" w14:textId="77777777" w:rsidR="0063339C" w:rsidRDefault="0063339C">
      <w:pPr>
        <w:spacing w:before="40" w:after="40"/>
      </w:pPr>
    </w:p>
    <w:p w14:paraId="77FE044E" w14:textId="77777777" w:rsidR="0063339C" w:rsidRDefault="0046220A">
      <w:pPr>
        <w:pStyle w:val="Heading2"/>
        <w:spacing w:before="0"/>
      </w:pPr>
      <w:bookmarkStart w:id="56" w:name="_Toc232029781"/>
      <w:r>
        <w:t>Mosquito Life Cycle</w:t>
      </w:r>
      <w:bookmarkEnd w:id="56"/>
    </w:p>
    <w:p w14:paraId="66F829EE" w14:textId="77777777" w:rsidR="0063339C" w:rsidRDefault="0046220A">
      <w:pPr>
        <w:spacing w:before="50" w:after="70"/>
      </w:pPr>
      <w:r>
        <w:t>Understanding the mosquito life cycle helps identify and control breeding sources.</w:t>
      </w:r>
    </w:p>
    <w:p w14:paraId="270CBACA" w14:textId="77777777" w:rsidR="0063339C" w:rsidRDefault="0046220A">
      <w:pPr>
        <w:spacing w:after="120"/>
        <w:jc w:val="center"/>
      </w:pPr>
      <w:r>
        <w:rPr>
          <w:i/>
          <w:iCs/>
          <w:color w:val="555555"/>
          <w:sz w:val="18"/>
          <w:szCs w:val="18"/>
        </w:rPr>
        <w:t>Figure: The mosquito life cycle has four stages—eggs, larva, pupa, and adult—all of which (except the flying adult) develop in standing water.</w:t>
      </w:r>
    </w:p>
    <w:tbl>
      <w:tblPr>
        <w:tblW w:w="9936" w:type="dxa"/>
        <w:tblLayout w:type="fixed"/>
        <w:tblCellMar>
          <w:top w:w="100" w:type="dxa"/>
          <w:left w:w="140" w:type="dxa"/>
          <w:bottom w:w="100" w:type="dxa"/>
          <w:right w:w="140" w:type="dxa"/>
        </w:tblCellMar>
        <w:tblLook w:val="04A0" w:firstRow="1" w:lastRow="0" w:firstColumn="1" w:lastColumn="0" w:noHBand="0" w:noVBand="1"/>
      </w:tblPr>
      <w:tblGrid>
        <w:gridCol w:w="1759"/>
        <w:gridCol w:w="8177"/>
      </w:tblGrid>
      <w:tr w:rsidR="0063339C" w14:paraId="31AD07C0" w14:textId="77777777">
        <w:trPr>
          <w:cantSplit/>
          <w:tblHeader/>
        </w:trPr>
        <w:tc>
          <w:tcPr>
            <w:tcW w:w="1759"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2E668C22" w14:textId="77777777" w:rsidR="0063339C" w:rsidRDefault="0046220A">
            <w:pPr>
              <w:keepLines/>
            </w:pPr>
            <w:r>
              <w:rPr>
                <w:b/>
                <w:bCs/>
                <w:color w:val="FFFFFF"/>
                <w:sz w:val="20"/>
                <w:szCs w:val="20"/>
              </w:rPr>
              <w:t>Stage</w:t>
            </w:r>
          </w:p>
        </w:tc>
        <w:tc>
          <w:tcPr>
            <w:tcW w:w="8176" w:type="dxa"/>
            <w:tcBorders>
              <w:top w:val="single" w:sz="8" w:space="0" w:color="1B3A6B"/>
              <w:left w:val="single" w:sz="4" w:space="0" w:color="AAAAAA"/>
              <w:bottom w:val="single" w:sz="8" w:space="0" w:color="1B3A6B"/>
              <w:right w:val="single" w:sz="4" w:space="0" w:color="AAAAAA"/>
            </w:tcBorders>
            <w:shd w:val="clear" w:color="auto" w:fill="1B3A6B"/>
            <w:vAlign w:val="center"/>
          </w:tcPr>
          <w:p w14:paraId="2F1AC966" w14:textId="77777777" w:rsidR="0063339C" w:rsidRDefault="0046220A">
            <w:pPr>
              <w:keepLines/>
            </w:pPr>
            <w:r>
              <w:rPr>
                <w:b/>
                <w:bCs/>
                <w:color w:val="FFFFFF"/>
                <w:sz w:val="20"/>
                <w:szCs w:val="20"/>
              </w:rPr>
              <w:t>Description</w:t>
            </w:r>
          </w:p>
        </w:tc>
      </w:tr>
      <w:tr w:rsidR="0063339C" w14:paraId="2C968416" w14:textId="77777777">
        <w:tc>
          <w:tcPr>
            <w:tcW w:w="175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560F2558" w14:textId="77777777" w:rsidR="0063339C" w:rsidRDefault="0046220A">
            <w:r>
              <w:rPr>
                <w:b/>
                <w:bCs/>
                <w:color w:val="1B3A6B"/>
                <w:sz w:val="20"/>
                <w:szCs w:val="20"/>
              </w:rPr>
              <w:t>Eggs</w:t>
            </w:r>
          </w:p>
        </w:tc>
        <w:tc>
          <w:tcPr>
            <w:tcW w:w="817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1E187D95" w14:textId="77777777" w:rsidR="0063339C" w:rsidRDefault="0046220A">
            <w:r>
              <w:rPr>
                <w:sz w:val="20"/>
                <w:szCs w:val="20"/>
              </w:rPr>
              <w:t>Females deposit eggs on water surfaces or in low areas that will later fill with water. Eggs hatch into larvae.</w:t>
            </w:r>
          </w:p>
        </w:tc>
      </w:tr>
      <w:tr w:rsidR="0063339C" w14:paraId="2A58FB59" w14:textId="77777777" w:rsidTr="02CAEEDE">
        <w:tc>
          <w:tcPr>
            <w:tcW w:w="175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25561A5C" w14:textId="77777777" w:rsidR="0063339C" w:rsidRDefault="0046220A">
            <w:r>
              <w:rPr>
                <w:b/>
                <w:bCs/>
                <w:color w:val="1B3A6B"/>
                <w:sz w:val="20"/>
                <w:szCs w:val="20"/>
              </w:rPr>
              <w:t>Larvae (“wigglers”)</w:t>
            </w:r>
          </w:p>
        </w:tc>
        <w:tc>
          <w:tcPr>
            <w:tcW w:w="817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733DF125" w14:textId="4B8090A0" w:rsidR="0063339C" w:rsidRDefault="0046220A">
            <w:r>
              <w:rPr>
                <w:sz w:val="20"/>
                <w:szCs w:val="20"/>
              </w:rPr>
              <w:t xml:space="preserve">Actively wiggle through water. </w:t>
            </w:r>
            <w:r w:rsidR="00751961">
              <w:rPr>
                <w:sz w:val="20"/>
                <w:szCs w:val="20"/>
              </w:rPr>
              <w:t>Typically,</w:t>
            </w:r>
            <w:r>
              <w:rPr>
                <w:sz w:val="20"/>
                <w:szCs w:val="20"/>
              </w:rPr>
              <w:t xml:space="preserve"> ¼–½ i</w:t>
            </w:r>
            <w:r>
              <w:rPr>
                <w:sz w:val="20"/>
                <w:szCs w:val="20"/>
              </w:rPr>
              <w:t>nch long. Feed on microorganisms near the water surface. Easily visible.</w:t>
            </w:r>
          </w:p>
        </w:tc>
      </w:tr>
      <w:tr w:rsidR="0063339C" w14:paraId="479C1F8A" w14:textId="77777777">
        <w:tc>
          <w:tcPr>
            <w:tcW w:w="1759"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32AF562E" w14:textId="77777777" w:rsidR="0063339C" w:rsidRDefault="0046220A">
            <w:r>
              <w:rPr>
                <w:b/>
                <w:bCs/>
                <w:color w:val="1B3A6B"/>
                <w:sz w:val="20"/>
                <w:szCs w:val="20"/>
              </w:rPr>
              <w:t>Pupae (“tumblers”)</w:t>
            </w:r>
          </w:p>
        </w:tc>
        <w:tc>
          <w:tcPr>
            <w:tcW w:w="8176" w:type="dxa"/>
            <w:tcBorders>
              <w:top w:val="single" w:sz="4" w:space="0" w:color="AAAAAA"/>
              <w:left w:val="single" w:sz="4" w:space="0" w:color="AAAAAA"/>
              <w:bottom w:val="single" w:sz="4" w:space="0" w:color="AAAAAA"/>
              <w:right w:val="single" w:sz="4" w:space="0" w:color="AAAAAA"/>
            </w:tcBorders>
            <w:shd w:val="clear" w:color="auto" w:fill="F2F4F7"/>
            <w:tcMar>
              <w:top w:w="80" w:type="dxa"/>
              <w:bottom w:w="80" w:type="dxa"/>
            </w:tcMar>
          </w:tcPr>
          <w:p w14:paraId="0B89FC2E" w14:textId="77777777" w:rsidR="0063339C" w:rsidRDefault="0046220A">
            <w:r>
              <w:rPr>
                <w:sz w:val="20"/>
                <w:szCs w:val="20"/>
              </w:rPr>
              <w:t>Active but do not feed. Tumble through water when disturbed. Adult mosquito forms inside the pupa. Pupa case splits to release adult.</w:t>
            </w:r>
          </w:p>
        </w:tc>
      </w:tr>
      <w:tr w:rsidR="0063339C" w14:paraId="7F9403F6" w14:textId="77777777" w:rsidTr="02CAEEDE">
        <w:tc>
          <w:tcPr>
            <w:tcW w:w="1759"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4B72DF21" w14:textId="77777777" w:rsidR="0063339C" w:rsidRDefault="0046220A">
            <w:r>
              <w:rPr>
                <w:b/>
                <w:bCs/>
                <w:color w:val="1B3A6B"/>
                <w:sz w:val="20"/>
                <w:szCs w:val="20"/>
              </w:rPr>
              <w:t>Adult</w:t>
            </w:r>
          </w:p>
        </w:tc>
        <w:tc>
          <w:tcPr>
            <w:tcW w:w="8176" w:type="dxa"/>
            <w:tcBorders>
              <w:top w:val="single" w:sz="4" w:space="0" w:color="AAAAAA"/>
              <w:left w:val="single" w:sz="4" w:space="0" w:color="AAAAAA"/>
              <w:bottom w:val="single" w:sz="4" w:space="0" w:color="AAAAAA"/>
              <w:right w:val="single" w:sz="4" w:space="0" w:color="AAAAAA"/>
            </w:tcBorders>
            <w:shd w:val="clear" w:color="auto" w:fill="FFFFFF" w:themeFill="background2"/>
            <w:tcMar>
              <w:top w:w="80" w:type="dxa"/>
              <w:bottom w:w="80" w:type="dxa"/>
            </w:tcMar>
          </w:tcPr>
          <w:p w14:paraId="10E6C158" w14:textId="77777777" w:rsidR="0063339C" w:rsidRDefault="0046220A">
            <w:r>
              <w:rPr>
                <w:sz w:val="20"/>
                <w:szCs w:val="20"/>
              </w:rPr>
              <w:t>Emerges from pupa case. Females bite to feed on blood and lay eggs. Active especially at dawn and dusk.</w:t>
            </w:r>
          </w:p>
        </w:tc>
      </w:tr>
    </w:tbl>
    <w:p w14:paraId="13588152" w14:textId="77777777" w:rsidR="0063339C" w:rsidRDefault="0046220A">
      <w:pPr>
        <w:spacing w:before="50" w:after="70"/>
      </w:pPr>
      <w:r>
        <w:t xml:space="preserve">To report mosquito problems, contact the </w:t>
      </w:r>
      <w:r>
        <w:rPr>
          <w:b/>
          <w:bCs/>
          <w:color w:val="1B3A6B"/>
        </w:rPr>
        <w:t>Healthy Housing and Vector Control Program</w:t>
      </w:r>
      <w:r>
        <w:t xml:space="preserve">: </w:t>
      </w:r>
      <w:r>
        <w:rPr>
          <w:b/>
          <w:bCs/>
          <w:color w:val="1B3A6B"/>
        </w:rPr>
        <w:t>415-252-3800</w:t>
      </w:r>
      <w:r>
        <w:t xml:space="preserve"> or </w:t>
      </w:r>
      <w:r>
        <w:rPr>
          <w:b/>
          <w:bCs/>
          <w:color w:val="1B3A6B"/>
        </w:rPr>
        <w:t>311</w:t>
      </w:r>
      <w:proofErr w:type="gramStart"/>
      <w:r>
        <w:t xml:space="preserve">.  </w:t>
      </w:r>
      <w:proofErr w:type="gramEnd"/>
      <w:r>
        <w:t>For West Nile virus information: SFMosquito.org or WestNile.ca.gov</w:t>
      </w:r>
    </w:p>
    <w:sectPr w:rsidR="0063339C">
      <w:headerReference w:type="default" r:id="rId9"/>
      <w:footerReference w:type="default" r:id="rId10"/>
      <w:headerReference w:type="first" r:id="rId11"/>
      <w:footerReference w:type="first" r:id="rId12"/>
      <w:pgSz w:w="12240" w:h="15840"/>
      <w:pgMar w:top="1152" w:right="1152" w:bottom="1152" w:left="1152"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8BF1D" w14:textId="77777777" w:rsidR="0046220A" w:rsidRDefault="0046220A">
      <w:pPr>
        <w:spacing w:after="0" w:line="240" w:lineRule="auto"/>
      </w:pPr>
      <w:r>
        <w:separator/>
      </w:r>
    </w:p>
  </w:endnote>
  <w:endnote w:type="continuationSeparator" w:id="0">
    <w:p w14:paraId="01DD04BD" w14:textId="77777777" w:rsidR="0046220A" w:rsidRDefault="00462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997B" w14:textId="77777777" w:rsidR="0063339C" w:rsidRDefault="0046220A">
    <w:pPr>
      <w:pBdr>
        <w:top w:val="single" w:sz="4" w:space="2" w:color="C8973A"/>
      </w:pBdr>
      <w:spacing w:before="80"/>
      <w:jc w:val="center"/>
    </w:pPr>
    <w:r>
      <w:rPr>
        <w:color w:val="888888"/>
        <w:sz w:val="16"/>
        <w:szCs w:val="16"/>
      </w:rPr>
      <w:t xml:space="preserve">49 South Van Ness Avenue, Suite 600, San Francisco, CA 94103    •    </w:t>
    </w:r>
    <w:r>
      <w:rPr>
        <w:b/>
        <w:bCs/>
        <w:color w:val="1B3A6B"/>
        <w:sz w:val="16"/>
        <w:szCs w:val="16"/>
      </w:rPr>
      <w:t>415-252-3800</w:t>
    </w:r>
    <w:r>
      <w:rPr>
        <w:color w:val="888888"/>
        <w:sz w:val="16"/>
        <w:szCs w:val="16"/>
      </w:rPr>
      <w:t xml:space="preserve">        Page </w:t>
    </w:r>
    <w:r>
      <w:fldChar w:fldCharType="begin"/>
    </w:r>
    <w:r>
      <w:instrText xml:space="preserve"> PAGE </w:instrText>
    </w:r>
    <w:r>
      <w:fldChar w:fldCharType="separate"/>
    </w:r>
    <w:r>
      <w:t>2</w:t>
    </w:r>
    <w:proofErr w:type="gramStart"/>
    <w:r>
      <w:t>2</w:t>
    </w:r>
    <w:proofErr w:type="gram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96AA" w14:textId="77777777" w:rsidR="0063339C" w:rsidRDefault="0046220A">
    <w:pPr>
      <w:pBdr>
        <w:top w:val="single" w:sz="4" w:space="2" w:color="C8973A"/>
      </w:pBdr>
      <w:spacing w:before="80"/>
      <w:jc w:val="center"/>
    </w:pPr>
    <w:r>
      <w:rPr>
        <w:color w:val="888888"/>
        <w:sz w:val="16"/>
        <w:szCs w:val="16"/>
      </w:rPr>
      <w:t xml:space="preserve">49 South Van Ness Avenue, Suite 600, San Francisco, CA 94103    •    </w:t>
    </w:r>
    <w:r>
      <w:rPr>
        <w:b/>
        <w:bCs/>
        <w:color w:val="1B3A6B"/>
        <w:sz w:val="16"/>
        <w:szCs w:val="16"/>
      </w:rPr>
      <w:t>415-252-3800</w:t>
    </w:r>
    <w:r>
      <w:rPr>
        <w:color w:val="888888"/>
        <w:sz w:val="16"/>
        <w:szCs w:val="16"/>
      </w:rPr>
      <w:t xml:space="preserve">        Page </w:t>
    </w:r>
    <w:r>
      <w:fldChar w:fldCharType="begin"/>
    </w:r>
    <w:r>
      <w:instrText xml:space="preserve"> PAGE </w:instrText>
    </w:r>
    <w:r>
      <w:fldChar w:fldCharType="separate"/>
    </w:r>
    <w:r>
      <w:t>2</w:t>
    </w:r>
    <w:proofErr w:type="gramStart"/>
    <w:r>
      <w:t>2</w:t>
    </w:r>
    <w:proofErr w:type="gramEnd"/>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98BE" w14:textId="77777777" w:rsidR="0046220A" w:rsidRDefault="0046220A">
      <w:pPr>
        <w:spacing w:after="0" w:line="240" w:lineRule="auto"/>
      </w:pPr>
      <w:r>
        <w:separator/>
      </w:r>
    </w:p>
  </w:footnote>
  <w:footnote w:type="continuationSeparator" w:id="0">
    <w:p w14:paraId="16C27777" w14:textId="77777777" w:rsidR="0046220A" w:rsidRDefault="00462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FF66" w14:textId="77777777" w:rsidR="0063339C" w:rsidRDefault="0046220A">
    <w:pPr>
      <w:pBdr>
        <w:bottom w:val="single" w:sz="4" w:space="2" w:color="C8973A"/>
      </w:pBdr>
      <w:spacing w:after="100"/>
    </w:pPr>
    <w:r>
      <w:rPr>
        <w:b/>
        <w:bCs/>
        <w:color w:val="666666"/>
        <w:sz w:val="16"/>
        <w:szCs w:val="16"/>
      </w:rPr>
      <w:t>SAN FRANCISCO DEPARTMENT OF PUBLIC HEALTH</w:t>
    </w:r>
    <w:r>
      <w:rPr>
        <w:color w:val="999999"/>
        <w:sz w:val="16"/>
        <w:szCs w:val="16"/>
      </w:rPr>
      <w:t xml:space="preserve">    •    Environmental Health Branch    •    </w:t>
    </w:r>
    <w:r>
      <w:rPr>
        <w:b/>
        <w:bCs/>
        <w:color w:val="1B3A6B"/>
        <w:sz w:val="16"/>
        <w:szCs w:val="16"/>
      </w:rPr>
      <w:t>Director’s Rules and Regulations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937" w14:textId="77777777" w:rsidR="0063339C" w:rsidRDefault="0046220A">
    <w:pPr>
      <w:pBdr>
        <w:bottom w:val="single" w:sz="4" w:space="2" w:color="C8973A"/>
      </w:pBdr>
      <w:spacing w:after="100"/>
    </w:pPr>
    <w:r>
      <w:rPr>
        <w:b/>
        <w:bCs/>
        <w:color w:val="666666"/>
        <w:sz w:val="16"/>
        <w:szCs w:val="16"/>
      </w:rPr>
      <w:t>SAN FRANCISCO DEPARTMENT OF PUBLIC HEALTH</w:t>
    </w:r>
    <w:r>
      <w:rPr>
        <w:color w:val="999999"/>
        <w:sz w:val="16"/>
        <w:szCs w:val="16"/>
      </w:rPr>
      <w:t xml:space="preserve">    •    Environmental Health Branch    •    </w:t>
    </w:r>
    <w:r>
      <w:rPr>
        <w:b/>
        <w:bCs/>
        <w:color w:val="1B3A6B"/>
        <w:sz w:val="16"/>
        <w:szCs w:val="16"/>
      </w:rPr>
      <w:t>Director’s Rules and Regulations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C4F8"/>
    <w:multiLevelType w:val="hybridMultilevel"/>
    <w:tmpl w:val="FFFFFFFF"/>
    <w:lvl w:ilvl="0" w:tplc="0C767C50">
      <w:start w:val="1"/>
      <w:numFmt w:val="bullet"/>
      <w:lvlText w:val=""/>
      <w:lvlJc w:val="left"/>
      <w:pPr>
        <w:ind w:left="720" w:hanging="360"/>
      </w:pPr>
      <w:rPr>
        <w:rFonts w:ascii="Symbol" w:hAnsi="Symbol" w:hint="default"/>
      </w:rPr>
    </w:lvl>
    <w:lvl w:ilvl="1" w:tplc="8B96849C">
      <w:start w:val="1"/>
      <w:numFmt w:val="bullet"/>
      <w:lvlText w:val="o"/>
      <w:lvlJc w:val="left"/>
      <w:pPr>
        <w:ind w:left="1440" w:hanging="360"/>
      </w:pPr>
      <w:rPr>
        <w:rFonts w:ascii="Courier New" w:hAnsi="Courier New" w:hint="default"/>
      </w:rPr>
    </w:lvl>
    <w:lvl w:ilvl="2" w:tplc="D892EBB4">
      <w:start w:val="1"/>
      <w:numFmt w:val="bullet"/>
      <w:lvlText w:val=""/>
      <w:lvlJc w:val="left"/>
      <w:pPr>
        <w:ind w:left="2160" w:hanging="360"/>
      </w:pPr>
      <w:rPr>
        <w:rFonts w:ascii="Wingdings" w:hAnsi="Wingdings" w:hint="default"/>
      </w:rPr>
    </w:lvl>
    <w:lvl w:ilvl="3" w:tplc="1A0ED4CE">
      <w:start w:val="1"/>
      <w:numFmt w:val="bullet"/>
      <w:lvlText w:val=""/>
      <w:lvlJc w:val="left"/>
      <w:pPr>
        <w:ind w:left="2880" w:hanging="360"/>
      </w:pPr>
      <w:rPr>
        <w:rFonts w:ascii="Symbol" w:hAnsi="Symbol" w:hint="default"/>
      </w:rPr>
    </w:lvl>
    <w:lvl w:ilvl="4" w:tplc="8B5A837A">
      <w:start w:val="1"/>
      <w:numFmt w:val="bullet"/>
      <w:lvlText w:val="o"/>
      <w:lvlJc w:val="left"/>
      <w:pPr>
        <w:ind w:left="3600" w:hanging="360"/>
      </w:pPr>
      <w:rPr>
        <w:rFonts w:ascii="Courier New" w:hAnsi="Courier New" w:hint="default"/>
      </w:rPr>
    </w:lvl>
    <w:lvl w:ilvl="5" w:tplc="7166D9D8">
      <w:start w:val="1"/>
      <w:numFmt w:val="bullet"/>
      <w:lvlText w:val=""/>
      <w:lvlJc w:val="left"/>
      <w:pPr>
        <w:ind w:left="4320" w:hanging="360"/>
      </w:pPr>
      <w:rPr>
        <w:rFonts w:ascii="Wingdings" w:hAnsi="Wingdings" w:hint="default"/>
      </w:rPr>
    </w:lvl>
    <w:lvl w:ilvl="6" w:tplc="BDC0EB8E">
      <w:start w:val="1"/>
      <w:numFmt w:val="bullet"/>
      <w:lvlText w:val=""/>
      <w:lvlJc w:val="left"/>
      <w:pPr>
        <w:ind w:left="5040" w:hanging="360"/>
      </w:pPr>
      <w:rPr>
        <w:rFonts w:ascii="Symbol" w:hAnsi="Symbol" w:hint="default"/>
      </w:rPr>
    </w:lvl>
    <w:lvl w:ilvl="7" w:tplc="53788D1A">
      <w:start w:val="1"/>
      <w:numFmt w:val="bullet"/>
      <w:lvlText w:val="o"/>
      <w:lvlJc w:val="left"/>
      <w:pPr>
        <w:ind w:left="5760" w:hanging="360"/>
      </w:pPr>
      <w:rPr>
        <w:rFonts w:ascii="Courier New" w:hAnsi="Courier New" w:hint="default"/>
      </w:rPr>
    </w:lvl>
    <w:lvl w:ilvl="8" w:tplc="A34E861E">
      <w:start w:val="1"/>
      <w:numFmt w:val="bullet"/>
      <w:lvlText w:val=""/>
      <w:lvlJc w:val="left"/>
      <w:pPr>
        <w:ind w:left="6480" w:hanging="360"/>
      </w:pPr>
      <w:rPr>
        <w:rFonts w:ascii="Wingdings" w:hAnsi="Wingdings" w:hint="default"/>
      </w:rPr>
    </w:lvl>
  </w:abstractNum>
  <w:abstractNum w:abstractNumId="1" w15:restartNumberingAfterBreak="0">
    <w:nsid w:val="171D897A"/>
    <w:multiLevelType w:val="hybridMultilevel"/>
    <w:tmpl w:val="FFFFFFFF"/>
    <w:lvl w:ilvl="0" w:tplc="6CBAB4DE">
      <w:start w:val="1"/>
      <w:numFmt w:val="bullet"/>
      <w:lvlText w:val=""/>
      <w:lvlJc w:val="left"/>
      <w:pPr>
        <w:ind w:left="720" w:hanging="360"/>
      </w:pPr>
      <w:rPr>
        <w:rFonts w:ascii="Symbol" w:hAnsi="Symbol" w:hint="default"/>
      </w:rPr>
    </w:lvl>
    <w:lvl w:ilvl="1" w:tplc="47F4EAA0">
      <w:start w:val="1"/>
      <w:numFmt w:val="bullet"/>
      <w:lvlText w:val="o"/>
      <w:lvlJc w:val="left"/>
      <w:pPr>
        <w:ind w:left="1440" w:hanging="360"/>
      </w:pPr>
      <w:rPr>
        <w:rFonts w:ascii="Courier New" w:hAnsi="Courier New" w:hint="default"/>
      </w:rPr>
    </w:lvl>
    <w:lvl w:ilvl="2" w:tplc="9A9601D6">
      <w:start w:val="1"/>
      <w:numFmt w:val="bullet"/>
      <w:lvlText w:val=""/>
      <w:lvlJc w:val="left"/>
      <w:pPr>
        <w:ind w:left="2160" w:hanging="360"/>
      </w:pPr>
      <w:rPr>
        <w:rFonts w:ascii="Wingdings" w:hAnsi="Wingdings" w:hint="default"/>
      </w:rPr>
    </w:lvl>
    <w:lvl w:ilvl="3" w:tplc="C19E7BC0">
      <w:start w:val="1"/>
      <w:numFmt w:val="bullet"/>
      <w:lvlText w:val=""/>
      <w:lvlJc w:val="left"/>
      <w:pPr>
        <w:ind w:left="2880" w:hanging="360"/>
      </w:pPr>
      <w:rPr>
        <w:rFonts w:ascii="Symbol" w:hAnsi="Symbol" w:hint="default"/>
      </w:rPr>
    </w:lvl>
    <w:lvl w:ilvl="4" w:tplc="EDEE8738">
      <w:start w:val="1"/>
      <w:numFmt w:val="bullet"/>
      <w:lvlText w:val="o"/>
      <w:lvlJc w:val="left"/>
      <w:pPr>
        <w:ind w:left="3600" w:hanging="360"/>
      </w:pPr>
      <w:rPr>
        <w:rFonts w:ascii="Courier New" w:hAnsi="Courier New" w:hint="default"/>
      </w:rPr>
    </w:lvl>
    <w:lvl w:ilvl="5" w:tplc="CE227700">
      <w:start w:val="1"/>
      <w:numFmt w:val="bullet"/>
      <w:lvlText w:val=""/>
      <w:lvlJc w:val="left"/>
      <w:pPr>
        <w:ind w:left="4320" w:hanging="360"/>
      </w:pPr>
      <w:rPr>
        <w:rFonts w:ascii="Wingdings" w:hAnsi="Wingdings" w:hint="default"/>
      </w:rPr>
    </w:lvl>
    <w:lvl w:ilvl="6" w:tplc="AC5831C0">
      <w:start w:val="1"/>
      <w:numFmt w:val="bullet"/>
      <w:lvlText w:val=""/>
      <w:lvlJc w:val="left"/>
      <w:pPr>
        <w:ind w:left="5040" w:hanging="360"/>
      </w:pPr>
      <w:rPr>
        <w:rFonts w:ascii="Symbol" w:hAnsi="Symbol" w:hint="default"/>
      </w:rPr>
    </w:lvl>
    <w:lvl w:ilvl="7" w:tplc="E38AA4F8">
      <w:start w:val="1"/>
      <w:numFmt w:val="bullet"/>
      <w:lvlText w:val="o"/>
      <w:lvlJc w:val="left"/>
      <w:pPr>
        <w:ind w:left="5760" w:hanging="360"/>
      </w:pPr>
      <w:rPr>
        <w:rFonts w:ascii="Courier New" w:hAnsi="Courier New" w:hint="default"/>
      </w:rPr>
    </w:lvl>
    <w:lvl w:ilvl="8" w:tplc="63BE08BA">
      <w:start w:val="1"/>
      <w:numFmt w:val="bullet"/>
      <w:lvlText w:val=""/>
      <w:lvlJc w:val="left"/>
      <w:pPr>
        <w:ind w:left="6480" w:hanging="360"/>
      </w:pPr>
      <w:rPr>
        <w:rFonts w:ascii="Wingdings" w:hAnsi="Wingdings" w:hint="default"/>
      </w:rPr>
    </w:lvl>
  </w:abstractNum>
  <w:abstractNum w:abstractNumId="2" w15:restartNumberingAfterBreak="0">
    <w:nsid w:val="1B0D6C2C"/>
    <w:multiLevelType w:val="hybridMultilevel"/>
    <w:tmpl w:val="FFFFFFFF"/>
    <w:lvl w:ilvl="0" w:tplc="71064E8A">
      <w:start w:val="1"/>
      <w:numFmt w:val="bullet"/>
      <w:lvlText w:val=""/>
      <w:lvlJc w:val="left"/>
      <w:pPr>
        <w:ind w:left="720" w:hanging="360"/>
      </w:pPr>
      <w:rPr>
        <w:rFonts w:ascii="Symbol" w:hAnsi="Symbol" w:hint="default"/>
      </w:rPr>
    </w:lvl>
    <w:lvl w:ilvl="1" w:tplc="96FCE17C">
      <w:start w:val="1"/>
      <w:numFmt w:val="bullet"/>
      <w:lvlText w:val="o"/>
      <w:lvlJc w:val="left"/>
      <w:pPr>
        <w:ind w:left="1440" w:hanging="360"/>
      </w:pPr>
      <w:rPr>
        <w:rFonts w:ascii="Courier New" w:hAnsi="Courier New" w:hint="default"/>
      </w:rPr>
    </w:lvl>
    <w:lvl w:ilvl="2" w:tplc="F892C0EA">
      <w:start w:val="1"/>
      <w:numFmt w:val="bullet"/>
      <w:lvlText w:val=""/>
      <w:lvlJc w:val="left"/>
      <w:pPr>
        <w:ind w:left="2160" w:hanging="360"/>
      </w:pPr>
      <w:rPr>
        <w:rFonts w:ascii="Wingdings" w:hAnsi="Wingdings" w:hint="default"/>
      </w:rPr>
    </w:lvl>
    <w:lvl w:ilvl="3" w:tplc="67DE1302">
      <w:start w:val="1"/>
      <w:numFmt w:val="bullet"/>
      <w:lvlText w:val=""/>
      <w:lvlJc w:val="left"/>
      <w:pPr>
        <w:ind w:left="2880" w:hanging="360"/>
      </w:pPr>
      <w:rPr>
        <w:rFonts w:ascii="Symbol" w:hAnsi="Symbol" w:hint="default"/>
      </w:rPr>
    </w:lvl>
    <w:lvl w:ilvl="4" w:tplc="74C669D0">
      <w:start w:val="1"/>
      <w:numFmt w:val="bullet"/>
      <w:lvlText w:val="o"/>
      <w:lvlJc w:val="left"/>
      <w:pPr>
        <w:ind w:left="3600" w:hanging="360"/>
      </w:pPr>
      <w:rPr>
        <w:rFonts w:ascii="Courier New" w:hAnsi="Courier New" w:hint="default"/>
      </w:rPr>
    </w:lvl>
    <w:lvl w:ilvl="5" w:tplc="D348E89E">
      <w:start w:val="1"/>
      <w:numFmt w:val="bullet"/>
      <w:lvlText w:val=""/>
      <w:lvlJc w:val="left"/>
      <w:pPr>
        <w:ind w:left="4320" w:hanging="360"/>
      </w:pPr>
      <w:rPr>
        <w:rFonts w:ascii="Wingdings" w:hAnsi="Wingdings" w:hint="default"/>
      </w:rPr>
    </w:lvl>
    <w:lvl w:ilvl="6" w:tplc="B6149BC0">
      <w:start w:val="1"/>
      <w:numFmt w:val="bullet"/>
      <w:lvlText w:val=""/>
      <w:lvlJc w:val="left"/>
      <w:pPr>
        <w:ind w:left="5040" w:hanging="360"/>
      </w:pPr>
      <w:rPr>
        <w:rFonts w:ascii="Symbol" w:hAnsi="Symbol" w:hint="default"/>
      </w:rPr>
    </w:lvl>
    <w:lvl w:ilvl="7" w:tplc="C036774A">
      <w:start w:val="1"/>
      <w:numFmt w:val="bullet"/>
      <w:lvlText w:val="o"/>
      <w:lvlJc w:val="left"/>
      <w:pPr>
        <w:ind w:left="5760" w:hanging="360"/>
      </w:pPr>
      <w:rPr>
        <w:rFonts w:ascii="Courier New" w:hAnsi="Courier New" w:hint="default"/>
      </w:rPr>
    </w:lvl>
    <w:lvl w:ilvl="8" w:tplc="BE8CAADA">
      <w:start w:val="1"/>
      <w:numFmt w:val="bullet"/>
      <w:lvlText w:val=""/>
      <w:lvlJc w:val="left"/>
      <w:pPr>
        <w:ind w:left="6480" w:hanging="360"/>
      </w:pPr>
      <w:rPr>
        <w:rFonts w:ascii="Wingdings" w:hAnsi="Wingdings" w:hint="default"/>
      </w:rPr>
    </w:lvl>
  </w:abstractNum>
  <w:abstractNum w:abstractNumId="3" w15:restartNumberingAfterBreak="0">
    <w:nsid w:val="1CDF69D7"/>
    <w:multiLevelType w:val="hybridMultilevel"/>
    <w:tmpl w:val="FFFFFFFF"/>
    <w:lvl w:ilvl="0" w:tplc="9E6046EC">
      <w:start w:val="1"/>
      <w:numFmt w:val="bullet"/>
      <w:lvlText w:val=""/>
      <w:lvlJc w:val="left"/>
      <w:pPr>
        <w:ind w:left="720" w:hanging="360"/>
      </w:pPr>
      <w:rPr>
        <w:rFonts w:ascii="Symbol" w:hAnsi="Symbol" w:hint="default"/>
      </w:rPr>
    </w:lvl>
    <w:lvl w:ilvl="1" w:tplc="18B2BA0A">
      <w:start w:val="1"/>
      <w:numFmt w:val="bullet"/>
      <w:lvlText w:val="o"/>
      <w:lvlJc w:val="left"/>
      <w:pPr>
        <w:ind w:left="1440" w:hanging="360"/>
      </w:pPr>
      <w:rPr>
        <w:rFonts w:ascii="Courier New" w:hAnsi="Courier New" w:hint="default"/>
      </w:rPr>
    </w:lvl>
    <w:lvl w:ilvl="2" w:tplc="A950E586">
      <w:start w:val="1"/>
      <w:numFmt w:val="bullet"/>
      <w:lvlText w:val=""/>
      <w:lvlJc w:val="left"/>
      <w:pPr>
        <w:ind w:left="2160" w:hanging="360"/>
      </w:pPr>
      <w:rPr>
        <w:rFonts w:ascii="Wingdings" w:hAnsi="Wingdings" w:hint="default"/>
      </w:rPr>
    </w:lvl>
    <w:lvl w:ilvl="3" w:tplc="F3EA0938">
      <w:start w:val="1"/>
      <w:numFmt w:val="bullet"/>
      <w:lvlText w:val=""/>
      <w:lvlJc w:val="left"/>
      <w:pPr>
        <w:ind w:left="2880" w:hanging="360"/>
      </w:pPr>
      <w:rPr>
        <w:rFonts w:ascii="Symbol" w:hAnsi="Symbol" w:hint="default"/>
      </w:rPr>
    </w:lvl>
    <w:lvl w:ilvl="4" w:tplc="F9724A24">
      <w:start w:val="1"/>
      <w:numFmt w:val="bullet"/>
      <w:lvlText w:val="o"/>
      <w:lvlJc w:val="left"/>
      <w:pPr>
        <w:ind w:left="3600" w:hanging="360"/>
      </w:pPr>
      <w:rPr>
        <w:rFonts w:ascii="Courier New" w:hAnsi="Courier New" w:hint="default"/>
      </w:rPr>
    </w:lvl>
    <w:lvl w:ilvl="5" w:tplc="C2909482">
      <w:start w:val="1"/>
      <w:numFmt w:val="bullet"/>
      <w:lvlText w:val=""/>
      <w:lvlJc w:val="left"/>
      <w:pPr>
        <w:ind w:left="4320" w:hanging="360"/>
      </w:pPr>
      <w:rPr>
        <w:rFonts w:ascii="Wingdings" w:hAnsi="Wingdings" w:hint="default"/>
      </w:rPr>
    </w:lvl>
    <w:lvl w:ilvl="6" w:tplc="D4F6722E">
      <w:start w:val="1"/>
      <w:numFmt w:val="bullet"/>
      <w:lvlText w:val=""/>
      <w:lvlJc w:val="left"/>
      <w:pPr>
        <w:ind w:left="5040" w:hanging="360"/>
      </w:pPr>
      <w:rPr>
        <w:rFonts w:ascii="Symbol" w:hAnsi="Symbol" w:hint="default"/>
      </w:rPr>
    </w:lvl>
    <w:lvl w:ilvl="7" w:tplc="F140A85A">
      <w:start w:val="1"/>
      <w:numFmt w:val="bullet"/>
      <w:lvlText w:val="o"/>
      <w:lvlJc w:val="left"/>
      <w:pPr>
        <w:ind w:left="5760" w:hanging="360"/>
      </w:pPr>
      <w:rPr>
        <w:rFonts w:ascii="Courier New" w:hAnsi="Courier New" w:hint="default"/>
      </w:rPr>
    </w:lvl>
    <w:lvl w:ilvl="8" w:tplc="312E2070">
      <w:start w:val="1"/>
      <w:numFmt w:val="bullet"/>
      <w:lvlText w:val=""/>
      <w:lvlJc w:val="left"/>
      <w:pPr>
        <w:ind w:left="6480" w:hanging="360"/>
      </w:pPr>
      <w:rPr>
        <w:rFonts w:ascii="Wingdings" w:hAnsi="Wingdings" w:hint="default"/>
      </w:rPr>
    </w:lvl>
  </w:abstractNum>
  <w:abstractNum w:abstractNumId="4" w15:restartNumberingAfterBreak="0">
    <w:nsid w:val="1D1E14C0"/>
    <w:multiLevelType w:val="hybridMultilevel"/>
    <w:tmpl w:val="FFFFFFFF"/>
    <w:lvl w:ilvl="0" w:tplc="D8723096">
      <w:start w:val="1"/>
      <w:numFmt w:val="bullet"/>
      <w:lvlText w:val=""/>
      <w:lvlJc w:val="left"/>
      <w:pPr>
        <w:ind w:left="720" w:hanging="360"/>
      </w:pPr>
      <w:rPr>
        <w:rFonts w:ascii="Symbol" w:hAnsi="Symbol" w:hint="default"/>
      </w:rPr>
    </w:lvl>
    <w:lvl w:ilvl="1" w:tplc="6B32C81E">
      <w:start w:val="1"/>
      <w:numFmt w:val="bullet"/>
      <w:lvlText w:val="o"/>
      <w:lvlJc w:val="left"/>
      <w:pPr>
        <w:ind w:left="1440" w:hanging="360"/>
      </w:pPr>
      <w:rPr>
        <w:rFonts w:ascii="Courier New" w:hAnsi="Courier New" w:hint="default"/>
      </w:rPr>
    </w:lvl>
    <w:lvl w:ilvl="2" w:tplc="C7FC8F46">
      <w:start w:val="1"/>
      <w:numFmt w:val="bullet"/>
      <w:lvlText w:val=""/>
      <w:lvlJc w:val="left"/>
      <w:pPr>
        <w:ind w:left="2160" w:hanging="360"/>
      </w:pPr>
      <w:rPr>
        <w:rFonts w:ascii="Wingdings" w:hAnsi="Wingdings" w:hint="default"/>
      </w:rPr>
    </w:lvl>
    <w:lvl w:ilvl="3" w:tplc="1242BF7A">
      <w:start w:val="1"/>
      <w:numFmt w:val="bullet"/>
      <w:lvlText w:val=""/>
      <w:lvlJc w:val="left"/>
      <w:pPr>
        <w:ind w:left="2880" w:hanging="360"/>
      </w:pPr>
      <w:rPr>
        <w:rFonts w:ascii="Symbol" w:hAnsi="Symbol" w:hint="default"/>
      </w:rPr>
    </w:lvl>
    <w:lvl w:ilvl="4" w:tplc="41166D5C">
      <w:start w:val="1"/>
      <w:numFmt w:val="bullet"/>
      <w:lvlText w:val="o"/>
      <w:lvlJc w:val="left"/>
      <w:pPr>
        <w:ind w:left="3600" w:hanging="360"/>
      </w:pPr>
      <w:rPr>
        <w:rFonts w:ascii="Courier New" w:hAnsi="Courier New" w:hint="default"/>
      </w:rPr>
    </w:lvl>
    <w:lvl w:ilvl="5" w:tplc="D5165E2C">
      <w:start w:val="1"/>
      <w:numFmt w:val="bullet"/>
      <w:lvlText w:val=""/>
      <w:lvlJc w:val="left"/>
      <w:pPr>
        <w:ind w:left="4320" w:hanging="360"/>
      </w:pPr>
      <w:rPr>
        <w:rFonts w:ascii="Wingdings" w:hAnsi="Wingdings" w:hint="default"/>
      </w:rPr>
    </w:lvl>
    <w:lvl w:ilvl="6" w:tplc="14F43E02">
      <w:start w:val="1"/>
      <w:numFmt w:val="bullet"/>
      <w:lvlText w:val=""/>
      <w:lvlJc w:val="left"/>
      <w:pPr>
        <w:ind w:left="5040" w:hanging="360"/>
      </w:pPr>
      <w:rPr>
        <w:rFonts w:ascii="Symbol" w:hAnsi="Symbol" w:hint="default"/>
      </w:rPr>
    </w:lvl>
    <w:lvl w:ilvl="7" w:tplc="2B24728A">
      <w:start w:val="1"/>
      <w:numFmt w:val="bullet"/>
      <w:lvlText w:val="o"/>
      <w:lvlJc w:val="left"/>
      <w:pPr>
        <w:ind w:left="5760" w:hanging="360"/>
      </w:pPr>
      <w:rPr>
        <w:rFonts w:ascii="Courier New" w:hAnsi="Courier New" w:hint="default"/>
      </w:rPr>
    </w:lvl>
    <w:lvl w:ilvl="8" w:tplc="899454CC">
      <w:start w:val="1"/>
      <w:numFmt w:val="bullet"/>
      <w:lvlText w:val=""/>
      <w:lvlJc w:val="left"/>
      <w:pPr>
        <w:ind w:left="6480" w:hanging="360"/>
      </w:pPr>
      <w:rPr>
        <w:rFonts w:ascii="Wingdings" w:hAnsi="Wingdings" w:hint="default"/>
      </w:rPr>
    </w:lvl>
  </w:abstractNum>
  <w:abstractNum w:abstractNumId="5" w15:restartNumberingAfterBreak="0">
    <w:nsid w:val="2281673A"/>
    <w:multiLevelType w:val="hybridMultilevel"/>
    <w:tmpl w:val="FFFFFFFF"/>
    <w:lvl w:ilvl="0" w:tplc="FE164276">
      <w:start w:val="1"/>
      <w:numFmt w:val="bullet"/>
      <w:lvlText w:val=""/>
      <w:lvlJc w:val="left"/>
      <w:pPr>
        <w:ind w:left="720" w:hanging="360"/>
      </w:pPr>
      <w:rPr>
        <w:rFonts w:ascii="Symbol" w:hAnsi="Symbol" w:hint="default"/>
      </w:rPr>
    </w:lvl>
    <w:lvl w:ilvl="1" w:tplc="23A6EE4C">
      <w:start w:val="1"/>
      <w:numFmt w:val="bullet"/>
      <w:lvlText w:val="o"/>
      <w:lvlJc w:val="left"/>
      <w:pPr>
        <w:ind w:left="1440" w:hanging="360"/>
      </w:pPr>
      <w:rPr>
        <w:rFonts w:ascii="Courier New" w:hAnsi="Courier New" w:hint="default"/>
      </w:rPr>
    </w:lvl>
    <w:lvl w:ilvl="2" w:tplc="67C8FEBC">
      <w:start w:val="1"/>
      <w:numFmt w:val="bullet"/>
      <w:lvlText w:val=""/>
      <w:lvlJc w:val="left"/>
      <w:pPr>
        <w:ind w:left="2160" w:hanging="360"/>
      </w:pPr>
      <w:rPr>
        <w:rFonts w:ascii="Wingdings" w:hAnsi="Wingdings" w:hint="default"/>
      </w:rPr>
    </w:lvl>
    <w:lvl w:ilvl="3" w:tplc="175C7776">
      <w:start w:val="1"/>
      <w:numFmt w:val="bullet"/>
      <w:lvlText w:val=""/>
      <w:lvlJc w:val="left"/>
      <w:pPr>
        <w:ind w:left="2880" w:hanging="360"/>
      </w:pPr>
      <w:rPr>
        <w:rFonts w:ascii="Symbol" w:hAnsi="Symbol" w:hint="default"/>
      </w:rPr>
    </w:lvl>
    <w:lvl w:ilvl="4" w:tplc="6EA086A2">
      <w:start w:val="1"/>
      <w:numFmt w:val="bullet"/>
      <w:lvlText w:val="o"/>
      <w:lvlJc w:val="left"/>
      <w:pPr>
        <w:ind w:left="3600" w:hanging="360"/>
      </w:pPr>
      <w:rPr>
        <w:rFonts w:ascii="Courier New" w:hAnsi="Courier New" w:hint="default"/>
      </w:rPr>
    </w:lvl>
    <w:lvl w:ilvl="5" w:tplc="8AB6E54A">
      <w:start w:val="1"/>
      <w:numFmt w:val="bullet"/>
      <w:lvlText w:val=""/>
      <w:lvlJc w:val="left"/>
      <w:pPr>
        <w:ind w:left="4320" w:hanging="360"/>
      </w:pPr>
      <w:rPr>
        <w:rFonts w:ascii="Wingdings" w:hAnsi="Wingdings" w:hint="default"/>
      </w:rPr>
    </w:lvl>
    <w:lvl w:ilvl="6" w:tplc="E6A6348C">
      <w:start w:val="1"/>
      <w:numFmt w:val="bullet"/>
      <w:lvlText w:val=""/>
      <w:lvlJc w:val="left"/>
      <w:pPr>
        <w:ind w:left="5040" w:hanging="360"/>
      </w:pPr>
      <w:rPr>
        <w:rFonts w:ascii="Symbol" w:hAnsi="Symbol" w:hint="default"/>
      </w:rPr>
    </w:lvl>
    <w:lvl w:ilvl="7" w:tplc="5524CD2A">
      <w:start w:val="1"/>
      <w:numFmt w:val="bullet"/>
      <w:lvlText w:val="o"/>
      <w:lvlJc w:val="left"/>
      <w:pPr>
        <w:ind w:left="5760" w:hanging="360"/>
      </w:pPr>
      <w:rPr>
        <w:rFonts w:ascii="Courier New" w:hAnsi="Courier New" w:hint="default"/>
      </w:rPr>
    </w:lvl>
    <w:lvl w:ilvl="8" w:tplc="7FCE638C">
      <w:start w:val="1"/>
      <w:numFmt w:val="bullet"/>
      <w:lvlText w:val=""/>
      <w:lvlJc w:val="left"/>
      <w:pPr>
        <w:ind w:left="6480" w:hanging="360"/>
      </w:pPr>
      <w:rPr>
        <w:rFonts w:ascii="Wingdings" w:hAnsi="Wingdings" w:hint="default"/>
      </w:rPr>
    </w:lvl>
  </w:abstractNum>
  <w:abstractNum w:abstractNumId="6" w15:restartNumberingAfterBreak="0">
    <w:nsid w:val="27B9D52B"/>
    <w:multiLevelType w:val="hybridMultilevel"/>
    <w:tmpl w:val="FFFFFFFF"/>
    <w:lvl w:ilvl="0" w:tplc="36AA80E0">
      <w:start w:val="1"/>
      <w:numFmt w:val="bullet"/>
      <w:lvlText w:val=""/>
      <w:lvlJc w:val="left"/>
      <w:pPr>
        <w:ind w:left="720" w:hanging="360"/>
      </w:pPr>
      <w:rPr>
        <w:rFonts w:ascii="Symbol" w:hAnsi="Symbol" w:hint="default"/>
      </w:rPr>
    </w:lvl>
    <w:lvl w:ilvl="1" w:tplc="9AA2D7E0">
      <w:start w:val="1"/>
      <w:numFmt w:val="bullet"/>
      <w:lvlText w:val="o"/>
      <w:lvlJc w:val="left"/>
      <w:pPr>
        <w:ind w:left="1440" w:hanging="360"/>
      </w:pPr>
      <w:rPr>
        <w:rFonts w:ascii="Courier New" w:hAnsi="Courier New" w:hint="default"/>
      </w:rPr>
    </w:lvl>
    <w:lvl w:ilvl="2" w:tplc="43044900">
      <w:start w:val="1"/>
      <w:numFmt w:val="bullet"/>
      <w:lvlText w:val=""/>
      <w:lvlJc w:val="left"/>
      <w:pPr>
        <w:ind w:left="2160" w:hanging="360"/>
      </w:pPr>
      <w:rPr>
        <w:rFonts w:ascii="Wingdings" w:hAnsi="Wingdings" w:hint="default"/>
      </w:rPr>
    </w:lvl>
    <w:lvl w:ilvl="3" w:tplc="0510A92E">
      <w:start w:val="1"/>
      <w:numFmt w:val="bullet"/>
      <w:lvlText w:val=""/>
      <w:lvlJc w:val="left"/>
      <w:pPr>
        <w:ind w:left="2880" w:hanging="360"/>
      </w:pPr>
      <w:rPr>
        <w:rFonts w:ascii="Symbol" w:hAnsi="Symbol" w:hint="default"/>
      </w:rPr>
    </w:lvl>
    <w:lvl w:ilvl="4" w:tplc="FD30E73E">
      <w:start w:val="1"/>
      <w:numFmt w:val="bullet"/>
      <w:lvlText w:val="o"/>
      <w:lvlJc w:val="left"/>
      <w:pPr>
        <w:ind w:left="3600" w:hanging="360"/>
      </w:pPr>
      <w:rPr>
        <w:rFonts w:ascii="Courier New" w:hAnsi="Courier New" w:hint="default"/>
      </w:rPr>
    </w:lvl>
    <w:lvl w:ilvl="5" w:tplc="EB548504">
      <w:start w:val="1"/>
      <w:numFmt w:val="bullet"/>
      <w:lvlText w:val=""/>
      <w:lvlJc w:val="left"/>
      <w:pPr>
        <w:ind w:left="4320" w:hanging="360"/>
      </w:pPr>
      <w:rPr>
        <w:rFonts w:ascii="Wingdings" w:hAnsi="Wingdings" w:hint="default"/>
      </w:rPr>
    </w:lvl>
    <w:lvl w:ilvl="6" w:tplc="924AA2F2">
      <w:start w:val="1"/>
      <w:numFmt w:val="bullet"/>
      <w:lvlText w:val=""/>
      <w:lvlJc w:val="left"/>
      <w:pPr>
        <w:ind w:left="5040" w:hanging="360"/>
      </w:pPr>
      <w:rPr>
        <w:rFonts w:ascii="Symbol" w:hAnsi="Symbol" w:hint="default"/>
      </w:rPr>
    </w:lvl>
    <w:lvl w:ilvl="7" w:tplc="9650F5BE">
      <w:start w:val="1"/>
      <w:numFmt w:val="bullet"/>
      <w:lvlText w:val="o"/>
      <w:lvlJc w:val="left"/>
      <w:pPr>
        <w:ind w:left="5760" w:hanging="360"/>
      </w:pPr>
      <w:rPr>
        <w:rFonts w:ascii="Courier New" w:hAnsi="Courier New" w:hint="default"/>
      </w:rPr>
    </w:lvl>
    <w:lvl w:ilvl="8" w:tplc="FEAA63E0">
      <w:start w:val="1"/>
      <w:numFmt w:val="bullet"/>
      <w:lvlText w:val=""/>
      <w:lvlJc w:val="left"/>
      <w:pPr>
        <w:ind w:left="6480" w:hanging="360"/>
      </w:pPr>
      <w:rPr>
        <w:rFonts w:ascii="Wingdings" w:hAnsi="Wingdings" w:hint="default"/>
      </w:rPr>
    </w:lvl>
  </w:abstractNum>
  <w:abstractNum w:abstractNumId="7" w15:restartNumberingAfterBreak="0">
    <w:nsid w:val="30988221"/>
    <w:multiLevelType w:val="hybridMultilevel"/>
    <w:tmpl w:val="FFFFFFFF"/>
    <w:lvl w:ilvl="0" w:tplc="C2581D14">
      <w:start w:val="1"/>
      <w:numFmt w:val="bullet"/>
      <w:lvlText w:val=""/>
      <w:lvlJc w:val="left"/>
      <w:pPr>
        <w:ind w:left="720" w:hanging="360"/>
      </w:pPr>
      <w:rPr>
        <w:rFonts w:ascii="Symbol" w:hAnsi="Symbol" w:hint="default"/>
      </w:rPr>
    </w:lvl>
    <w:lvl w:ilvl="1" w:tplc="122A22C8">
      <w:start w:val="1"/>
      <w:numFmt w:val="bullet"/>
      <w:lvlText w:val="o"/>
      <w:lvlJc w:val="left"/>
      <w:pPr>
        <w:ind w:left="1440" w:hanging="360"/>
      </w:pPr>
      <w:rPr>
        <w:rFonts w:ascii="Courier New" w:hAnsi="Courier New" w:hint="default"/>
      </w:rPr>
    </w:lvl>
    <w:lvl w:ilvl="2" w:tplc="DA16F72A">
      <w:start w:val="1"/>
      <w:numFmt w:val="bullet"/>
      <w:lvlText w:val=""/>
      <w:lvlJc w:val="left"/>
      <w:pPr>
        <w:ind w:left="2160" w:hanging="360"/>
      </w:pPr>
      <w:rPr>
        <w:rFonts w:ascii="Wingdings" w:hAnsi="Wingdings" w:hint="default"/>
      </w:rPr>
    </w:lvl>
    <w:lvl w:ilvl="3" w:tplc="9BB28BC8">
      <w:start w:val="1"/>
      <w:numFmt w:val="bullet"/>
      <w:lvlText w:val=""/>
      <w:lvlJc w:val="left"/>
      <w:pPr>
        <w:ind w:left="2880" w:hanging="360"/>
      </w:pPr>
      <w:rPr>
        <w:rFonts w:ascii="Symbol" w:hAnsi="Symbol" w:hint="default"/>
      </w:rPr>
    </w:lvl>
    <w:lvl w:ilvl="4" w:tplc="E89E94A6">
      <w:start w:val="1"/>
      <w:numFmt w:val="bullet"/>
      <w:lvlText w:val="o"/>
      <w:lvlJc w:val="left"/>
      <w:pPr>
        <w:ind w:left="3600" w:hanging="360"/>
      </w:pPr>
      <w:rPr>
        <w:rFonts w:ascii="Courier New" w:hAnsi="Courier New" w:hint="default"/>
      </w:rPr>
    </w:lvl>
    <w:lvl w:ilvl="5" w:tplc="3848AB22">
      <w:start w:val="1"/>
      <w:numFmt w:val="bullet"/>
      <w:lvlText w:val=""/>
      <w:lvlJc w:val="left"/>
      <w:pPr>
        <w:ind w:left="4320" w:hanging="360"/>
      </w:pPr>
      <w:rPr>
        <w:rFonts w:ascii="Wingdings" w:hAnsi="Wingdings" w:hint="default"/>
      </w:rPr>
    </w:lvl>
    <w:lvl w:ilvl="6" w:tplc="DBD2BBB6">
      <w:start w:val="1"/>
      <w:numFmt w:val="bullet"/>
      <w:lvlText w:val=""/>
      <w:lvlJc w:val="left"/>
      <w:pPr>
        <w:ind w:left="5040" w:hanging="360"/>
      </w:pPr>
      <w:rPr>
        <w:rFonts w:ascii="Symbol" w:hAnsi="Symbol" w:hint="default"/>
      </w:rPr>
    </w:lvl>
    <w:lvl w:ilvl="7" w:tplc="E8AA81CE">
      <w:start w:val="1"/>
      <w:numFmt w:val="bullet"/>
      <w:lvlText w:val="o"/>
      <w:lvlJc w:val="left"/>
      <w:pPr>
        <w:ind w:left="5760" w:hanging="360"/>
      </w:pPr>
      <w:rPr>
        <w:rFonts w:ascii="Courier New" w:hAnsi="Courier New" w:hint="default"/>
      </w:rPr>
    </w:lvl>
    <w:lvl w:ilvl="8" w:tplc="27DC890E">
      <w:start w:val="1"/>
      <w:numFmt w:val="bullet"/>
      <w:lvlText w:val=""/>
      <w:lvlJc w:val="left"/>
      <w:pPr>
        <w:ind w:left="6480" w:hanging="360"/>
      </w:pPr>
      <w:rPr>
        <w:rFonts w:ascii="Wingdings" w:hAnsi="Wingdings" w:hint="default"/>
      </w:rPr>
    </w:lvl>
  </w:abstractNum>
  <w:abstractNum w:abstractNumId="8" w15:restartNumberingAfterBreak="0">
    <w:nsid w:val="38142CAA"/>
    <w:multiLevelType w:val="hybridMultilevel"/>
    <w:tmpl w:val="FFFFFFFF"/>
    <w:lvl w:ilvl="0" w:tplc="36BAEA76">
      <w:start w:val="1"/>
      <w:numFmt w:val="bullet"/>
      <w:lvlText w:val=""/>
      <w:lvlJc w:val="left"/>
      <w:pPr>
        <w:ind w:left="720" w:hanging="360"/>
      </w:pPr>
      <w:rPr>
        <w:rFonts w:ascii="Symbol" w:hAnsi="Symbol" w:hint="default"/>
      </w:rPr>
    </w:lvl>
    <w:lvl w:ilvl="1" w:tplc="6728DED8">
      <w:start w:val="1"/>
      <w:numFmt w:val="bullet"/>
      <w:lvlText w:val="o"/>
      <w:lvlJc w:val="left"/>
      <w:pPr>
        <w:ind w:left="1440" w:hanging="360"/>
      </w:pPr>
      <w:rPr>
        <w:rFonts w:ascii="Courier New" w:hAnsi="Courier New" w:hint="default"/>
      </w:rPr>
    </w:lvl>
    <w:lvl w:ilvl="2" w:tplc="957EAEF6">
      <w:start w:val="1"/>
      <w:numFmt w:val="bullet"/>
      <w:lvlText w:val=""/>
      <w:lvlJc w:val="left"/>
      <w:pPr>
        <w:ind w:left="2160" w:hanging="360"/>
      </w:pPr>
      <w:rPr>
        <w:rFonts w:ascii="Wingdings" w:hAnsi="Wingdings" w:hint="default"/>
      </w:rPr>
    </w:lvl>
    <w:lvl w:ilvl="3" w:tplc="B896E42E">
      <w:start w:val="1"/>
      <w:numFmt w:val="bullet"/>
      <w:lvlText w:val=""/>
      <w:lvlJc w:val="left"/>
      <w:pPr>
        <w:ind w:left="2880" w:hanging="360"/>
      </w:pPr>
      <w:rPr>
        <w:rFonts w:ascii="Symbol" w:hAnsi="Symbol" w:hint="default"/>
      </w:rPr>
    </w:lvl>
    <w:lvl w:ilvl="4" w:tplc="7C704AC0">
      <w:start w:val="1"/>
      <w:numFmt w:val="bullet"/>
      <w:lvlText w:val="o"/>
      <w:lvlJc w:val="left"/>
      <w:pPr>
        <w:ind w:left="3600" w:hanging="360"/>
      </w:pPr>
      <w:rPr>
        <w:rFonts w:ascii="Courier New" w:hAnsi="Courier New" w:hint="default"/>
      </w:rPr>
    </w:lvl>
    <w:lvl w:ilvl="5" w:tplc="3A5C4F86">
      <w:start w:val="1"/>
      <w:numFmt w:val="bullet"/>
      <w:lvlText w:val=""/>
      <w:lvlJc w:val="left"/>
      <w:pPr>
        <w:ind w:left="4320" w:hanging="360"/>
      </w:pPr>
      <w:rPr>
        <w:rFonts w:ascii="Wingdings" w:hAnsi="Wingdings" w:hint="default"/>
      </w:rPr>
    </w:lvl>
    <w:lvl w:ilvl="6" w:tplc="174C0AF6">
      <w:start w:val="1"/>
      <w:numFmt w:val="bullet"/>
      <w:lvlText w:val=""/>
      <w:lvlJc w:val="left"/>
      <w:pPr>
        <w:ind w:left="5040" w:hanging="360"/>
      </w:pPr>
      <w:rPr>
        <w:rFonts w:ascii="Symbol" w:hAnsi="Symbol" w:hint="default"/>
      </w:rPr>
    </w:lvl>
    <w:lvl w:ilvl="7" w:tplc="D31EE6F0">
      <w:start w:val="1"/>
      <w:numFmt w:val="bullet"/>
      <w:lvlText w:val="o"/>
      <w:lvlJc w:val="left"/>
      <w:pPr>
        <w:ind w:left="5760" w:hanging="360"/>
      </w:pPr>
      <w:rPr>
        <w:rFonts w:ascii="Courier New" w:hAnsi="Courier New" w:hint="default"/>
      </w:rPr>
    </w:lvl>
    <w:lvl w:ilvl="8" w:tplc="2B4E9806">
      <w:start w:val="1"/>
      <w:numFmt w:val="bullet"/>
      <w:lvlText w:val=""/>
      <w:lvlJc w:val="left"/>
      <w:pPr>
        <w:ind w:left="6480" w:hanging="360"/>
      </w:pPr>
      <w:rPr>
        <w:rFonts w:ascii="Wingdings" w:hAnsi="Wingdings" w:hint="default"/>
      </w:rPr>
    </w:lvl>
  </w:abstractNum>
  <w:abstractNum w:abstractNumId="9" w15:restartNumberingAfterBreak="0">
    <w:nsid w:val="394F847D"/>
    <w:multiLevelType w:val="hybridMultilevel"/>
    <w:tmpl w:val="FFFFFFFF"/>
    <w:lvl w:ilvl="0" w:tplc="B970764E">
      <w:start w:val="1"/>
      <w:numFmt w:val="bullet"/>
      <w:lvlText w:val=""/>
      <w:lvlJc w:val="left"/>
      <w:pPr>
        <w:ind w:left="720" w:hanging="360"/>
      </w:pPr>
      <w:rPr>
        <w:rFonts w:ascii="Symbol" w:hAnsi="Symbol" w:hint="default"/>
      </w:rPr>
    </w:lvl>
    <w:lvl w:ilvl="1" w:tplc="01602CE0">
      <w:start w:val="1"/>
      <w:numFmt w:val="bullet"/>
      <w:lvlText w:val="o"/>
      <w:lvlJc w:val="left"/>
      <w:pPr>
        <w:ind w:left="1440" w:hanging="360"/>
      </w:pPr>
      <w:rPr>
        <w:rFonts w:ascii="Courier New" w:hAnsi="Courier New" w:hint="default"/>
      </w:rPr>
    </w:lvl>
    <w:lvl w:ilvl="2" w:tplc="0F604C22">
      <w:start w:val="1"/>
      <w:numFmt w:val="bullet"/>
      <w:lvlText w:val=""/>
      <w:lvlJc w:val="left"/>
      <w:pPr>
        <w:ind w:left="2160" w:hanging="360"/>
      </w:pPr>
      <w:rPr>
        <w:rFonts w:ascii="Wingdings" w:hAnsi="Wingdings" w:hint="default"/>
      </w:rPr>
    </w:lvl>
    <w:lvl w:ilvl="3" w:tplc="4DCC1310">
      <w:start w:val="1"/>
      <w:numFmt w:val="bullet"/>
      <w:lvlText w:val=""/>
      <w:lvlJc w:val="left"/>
      <w:pPr>
        <w:ind w:left="2880" w:hanging="360"/>
      </w:pPr>
      <w:rPr>
        <w:rFonts w:ascii="Symbol" w:hAnsi="Symbol" w:hint="default"/>
      </w:rPr>
    </w:lvl>
    <w:lvl w:ilvl="4" w:tplc="CBFC2DEA">
      <w:start w:val="1"/>
      <w:numFmt w:val="bullet"/>
      <w:lvlText w:val="o"/>
      <w:lvlJc w:val="left"/>
      <w:pPr>
        <w:ind w:left="3600" w:hanging="360"/>
      </w:pPr>
      <w:rPr>
        <w:rFonts w:ascii="Courier New" w:hAnsi="Courier New" w:hint="default"/>
      </w:rPr>
    </w:lvl>
    <w:lvl w:ilvl="5" w:tplc="E74E61FA">
      <w:start w:val="1"/>
      <w:numFmt w:val="bullet"/>
      <w:lvlText w:val=""/>
      <w:lvlJc w:val="left"/>
      <w:pPr>
        <w:ind w:left="4320" w:hanging="360"/>
      </w:pPr>
      <w:rPr>
        <w:rFonts w:ascii="Wingdings" w:hAnsi="Wingdings" w:hint="default"/>
      </w:rPr>
    </w:lvl>
    <w:lvl w:ilvl="6" w:tplc="4920C68E">
      <w:start w:val="1"/>
      <w:numFmt w:val="bullet"/>
      <w:lvlText w:val=""/>
      <w:lvlJc w:val="left"/>
      <w:pPr>
        <w:ind w:left="5040" w:hanging="360"/>
      </w:pPr>
      <w:rPr>
        <w:rFonts w:ascii="Symbol" w:hAnsi="Symbol" w:hint="default"/>
      </w:rPr>
    </w:lvl>
    <w:lvl w:ilvl="7" w:tplc="EDF20066">
      <w:start w:val="1"/>
      <w:numFmt w:val="bullet"/>
      <w:lvlText w:val="o"/>
      <w:lvlJc w:val="left"/>
      <w:pPr>
        <w:ind w:left="5760" w:hanging="360"/>
      </w:pPr>
      <w:rPr>
        <w:rFonts w:ascii="Courier New" w:hAnsi="Courier New" w:hint="default"/>
      </w:rPr>
    </w:lvl>
    <w:lvl w:ilvl="8" w:tplc="C2D625F2">
      <w:start w:val="1"/>
      <w:numFmt w:val="bullet"/>
      <w:lvlText w:val=""/>
      <w:lvlJc w:val="left"/>
      <w:pPr>
        <w:ind w:left="6480" w:hanging="360"/>
      </w:pPr>
      <w:rPr>
        <w:rFonts w:ascii="Wingdings" w:hAnsi="Wingdings" w:hint="default"/>
      </w:rPr>
    </w:lvl>
  </w:abstractNum>
  <w:abstractNum w:abstractNumId="10" w15:restartNumberingAfterBreak="0">
    <w:nsid w:val="3A2B4D69"/>
    <w:multiLevelType w:val="hybridMultilevel"/>
    <w:tmpl w:val="FFFFFFFF"/>
    <w:lvl w:ilvl="0" w:tplc="C736F062">
      <w:start w:val="1"/>
      <w:numFmt w:val="bullet"/>
      <w:lvlText w:val=""/>
      <w:lvlJc w:val="left"/>
      <w:pPr>
        <w:ind w:left="720" w:hanging="360"/>
      </w:pPr>
      <w:rPr>
        <w:rFonts w:ascii="Symbol" w:hAnsi="Symbol" w:hint="default"/>
      </w:rPr>
    </w:lvl>
    <w:lvl w:ilvl="1" w:tplc="6F0818D4">
      <w:start w:val="1"/>
      <w:numFmt w:val="bullet"/>
      <w:lvlText w:val="o"/>
      <w:lvlJc w:val="left"/>
      <w:pPr>
        <w:ind w:left="1440" w:hanging="360"/>
      </w:pPr>
      <w:rPr>
        <w:rFonts w:ascii="Courier New" w:hAnsi="Courier New" w:hint="default"/>
      </w:rPr>
    </w:lvl>
    <w:lvl w:ilvl="2" w:tplc="BC50E726">
      <w:start w:val="1"/>
      <w:numFmt w:val="bullet"/>
      <w:lvlText w:val=""/>
      <w:lvlJc w:val="left"/>
      <w:pPr>
        <w:ind w:left="2160" w:hanging="360"/>
      </w:pPr>
      <w:rPr>
        <w:rFonts w:ascii="Wingdings" w:hAnsi="Wingdings" w:hint="default"/>
      </w:rPr>
    </w:lvl>
    <w:lvl w:ilvl="3" w:tplc="64D47BCE">
      <w:start w:val="1"/>
      <w:numFmt w:val="bullet"/>
      <w:lvlText w:val=""/>
      <w:lvlJc w:val="left"/>
      <w:pPr>
        <w:ind w:left="2880" w:hanging="360"/>
      </w:pPr>
      <w:rPr>
        <w:rFonts w:ascii="Symbol" w:hAnsi="Symbol" w:hint="default"/>
      </w:rPr>
    </w:lvl>
    <w:lvl w:ilvl="4" w:tplc="2AE4D13C">
      <w:start w:val="1"/>
      <w:numFmt w:val="bullet"/>
      <w:lvlText w:val="o"/>
      <w:lvlJc w:val="left"/>
      <w:pPr>
        <w:ind w:left="3600" w:hanging="360"/>
      </w:pPr>
      <w:rPr>
        <w:rFonts w:ascii="Courier New" w:hAnsi="Courier New" w:hint="default"/>
      </w:rPr>
    </w:lvl>
    <w:lvl w:ilvl="5" w:tplc="6FE87C46">
      <w:start w:val="1"/>
      <w:numFmt w:val="bullet"/>
      <w:lvlText w:val=""/>
      <w:lvlJc w:val="left"/>
      <w:pPr>
        <w:ind w:left="4320" w:hanging="360"/>
      </w:pPr>
      <w:rPr>
        <w:rFonts w:ascii="Wingdings" w:hAnsi="Wingdings" w:hint="default"/>
      </w:rPr>
    </w:lvl>
    <w:lvl w:ilvl="6" w:tplc="07D48AEA">
      <w:start w:val="1"/>
      <w:numFmt w:val="bullet"/>
      <w:lvlText w:val=""/>
      <w:lvlJc w:val="left"/>
      <w:pPr>
        <w:ind w:left="5040" w:hanging="360"/>
      </w:pPr>
      <w:rPr>
        <w:rFonts w:ascii="Symbol" w:hAnsi="Symbol" w:hint="default"/>
      </w:rPr>
    </w:lvl>
    <w:lvl w:ilvl="7" w:tplc="CA7A2656">
      <w:start w:val="1"/>
      <w:numFmt w:val="bullet"/>
      <w:lvlText w:val="o"/>
      <w:lvlJc w:val="left"/>
      <w:pPr>
        <w:ind w:left="5760" w:hanging="360"/>
      </w:pPr>
      <w:rPr>
        <w:rFonts w:ascii="Courier New" w:hAnsi="Courier New" w:hint="default"/>
      </w:rPr>
    </w:lvl>
    <w:lvl w:ilvl="8" w:tplc="27703C1E">
      <w:start w:val="1"/>
      <w:numFmt w:val="bullet"/>
      <w:lvlText w:val=""/>
      <w:lvlJc w:val="left"/>
      <w:pPr>
        <w:ind w:left="6480" w:hanging="360"/>
      </w:pPr>
      <w:rPr>
        <w:rFonts w:ascii="Wingdings" w:hAnsi="Wingdings" w:hint="default"/>
      </w:rPr>
    </w:lvl>
  </w:abstractNum>
  <w:abstractNum w:abstractNumId="11" w15:restartNumberingAfterBreak="0">
    <w:nsid w:val="3AEBCFE4"/>
    <w:multiLevelType w:val="hybridMultilevel"/>
    <w:tmpl w:val="FFFFFFFF"/>
    <w:lvl w:ilvl="0" w:tplc="A2C6FAB0">
      <w:start w:val="1"/>
      <w:numFmt w:val="bullet"/>
      <w:lvlText w:val=""/>
      <w:lvlJc w:val="left"/>
      <w:pPr>
        <w:ind w:left="720" w:hanging="360"/>
      </w:pPr>
      <w:rPr>
        <w:rFonts w:ascii="Symbol" w:hAnsi="Symbol" w:hint="default"/>
      </w:rPr>
    </w:lvl>
    <w:lvl w:ilvl="1" w:tplc="F3B0327E">
      <w:start w:val="1"/>
      <w:numFmt w:val="bullet"/>
      <w:lvlText w:val="o"/>
      <w:lvlJc w:val="left"/>
      <w:pPr>
        <w:ind w:left="1440" w:hanging="360"/>
      </w:pPr>
      <w:rPr>
        <w:rFonts w:ascii="Courier New" w:hAnsi="Courier New" w:hint="default"/>
      </w:rPr>
    </w:lvl>
    <w:lvl w:ilvl="2" w:tplc="7D4A0996">
      <w:start w:val="1"/>
      <w:numFmt w:val="bullet"/>
      <w:lvlText w:val=""/>
      <w:lvlJc w:val="left"/>
      <w:pPr>
        <w:ind w:left="2160" w:hanging="360"/>
      </w:pPr>
      <w:rPr>
        <w:rFonts w:ascii="Wingdings" w:hAnsi="Wingdings" w:hint="default"/>
      </w:rPr>
    </w:lvl>
    <w:lvl w:ilvl="3" w:tplc="3208A65E">
      <w:start w:val="1"/>
      <w:numFmt w:val="bullet"/>
      <w:lvlText w:val=""/>
      <w:lvlJc w:val="left"/>
      <w:pPr>
        <w:ind w:left="2880" w:hanging="360"/>
      </w:pPr>
      <w:rPr>
        <w:rFonts w:ascii="Symbol" w:hAnsi="Symbol" w:hint="default"/>
      </w:rPr>
    </w:lvl>
    <w:lvl w:ilvl="4" w:tplc="DD909660">
      <w:start w:val="1"/>
      <w:numFmt w:val="bullet"/>
      <w:lvlText w:val="o"/>
      <w:lvlJc w:val="left"/>
      <w:pPr>
        <w:ind w:left="3600" w:hanging="360"/>
      </w:pPr>
      <w:rPr>
        <w:rFonts w:ascii="Courier New" w:hAnsi="Courier New" w:hint="default"/>
      </w:rPr>
    </w:lvl>
    <w:lvl w:ilvl="5" w:tplc="76309138">
      <w:start w:val="1"/>
      <w:numFmt w:val="bullet"/>
      <w:lvlText w:val=""/>
      <w:lvlJc w:val="left"/>
      <w:pPr>
        <w:ind w:left="4320" w:hanging="360"/>
      </w:pPr>
      <w:rPr>
        <w:rFonts w:ascii="Wingdings" w:hAnsi="Wingdings" w:hint="default"/>
      </w:rPr>
    </w:lvl>
    <w:lvl w:ilvl="6" w:tplc="7D907114">
      <w:start w:val="1"/>
      <w:numFmt w:val="bullet"/>
      <w:lvlText w:val=""/>
      <w:lvlJc w:val="left"/>
      <w:pPr>
        <w:ind w:left="5040" w:hanging="360"/>
      </w:pPr>
      <w:rPr>
        <w:rFonts w:ascii="Symbol" w:hAnsi="Symbol" w:hint="default"/>
      </w:rPr>
    </w:lvl>
    <w:lvl w:ilvl="7" w:tplc="6930F2D4">
      <w:start w:val="1"/>
      <w:numFmt w:val="bullet"/>
      <w:lvlText w:val="o"/>
      <w:lvlJc w:val="left"/>
      <w:pPr>
        <w:ind w:left="5760" w:hanging="360"/>
      </w:pPr>
      <w:rPr>
        <w:rFonts w:ascii="Courier New" w:hAnsi="Courier New" w:hint="default"/>
      </w:rPr>
    </w:lvl>
    <w:lvl w:ilvl="8" w:tplc="725A4B22">
      <w:start w:val="1"/>
      <w:numFmt w:val="bullet"/>
      <w:lvlText w:val=""/>
      <w:lvlJc w:val="left"/>
      <w:pPr>
        <w:ind w:left="6480" w:hanging="360"/>
      </w:pPr>
      <w:rPr>
        <w:rFonts w:ascii="Wingdings" w:hAnsi="Wingdings" w:hint="default"/>
      </w:rPr>
    </w:lvl>
  </w:abstractNum>
  <w:abstractNum w:abstractNumId="12" w15:restartNumberingAfterBreak="0">
    <w:nsid w:val="42BFB588"/>
    <w:multiLevelType w:val="hybridMultilevel"/>
    <w:tmpl w:val="FFFFFFFF"/>
    <w:lvl w:ilvl="0" w:tplc="351606CA">
      <w:start w:val="1"/>
      <w:numFmt w:val="bullet"/>
      <w:lvlText w:val=""/>
      <w:lvlJc w:val="left"/>
      <w:pPr>
        <w:ind w:left="720" w:hanging="360"/>
      </w:pPr>
      <w:rPr>
        <w:rFonts w:ascii="Symbol" w:hAnsi="Symbol" w:hint="default"/>
      </w:rPr>
    </w:lvl>
    <w:lvl w:ilvl="1" w:tplc="B82E2EDE">
      <w:start w:val="1"/>
      <w:numFmt w:val="bullet"/>
      <w:lvlText w:val="o"/>
      <w:lvlJc w:val="left"/>
      <w:pPr>
        <w:ind w:left="1440" w:hanging="360"/>
      </w:pPr>
      <w:rPr>
        <w:rFonts w:ascii="Courier New" w:hAnsi="Courier New" w:hint="default"/>
      </w:rPr>
    </w:lvl>
    <w:lvl w:ilvl="2" w:tplc="5A26E334">
      <w:start w:val="1"/>
      <w:numFmt w:val="bullet"/>
      <w:lvlText w:val=""/>
      <w:lvlJc w:val="left"/>
      <w:pPr>
        <w:ind w:left="2160" w:hanging="360"/>
      </w:pPr>
      <w:rPr>
        <w:rFonts w:ascii="Wingdings" w:hAnsi="Wingdings" w:hint="default"/>
      </w:rPr>
    </w:lvl>
    <w:lvl w:ilvl="3" w:tplc="EE1C4B06">
      <w:start w:val="1"/>
      <w:numFmt w:val="bullet"/>
      <w:lvlText w:val=""/>
      <w:lvlJc w:val="left"/>
      <w:pPr>
        <w:ind w:left="2880" w:hanging="360"/>
      </w:pPr>
      <w:rPr>
        <w:rFonts w:ascii="Symbol" w:hAnsi="Symbol" w:hint="default"/>
      </w:rPr>
    </w:lvl>
    <w:lvl w:ilvl="4" w:tplc="B8BC9314">
      <w:start w:val="1"/>
      <w:numFmt w:val="bullet"/>
      <w:lvlText w:val="o"/>
      <w:lvlJc w:val="left"/>
      <w:pPr>
        <w:ind w:left="3600" w:hanging="360"/>
      </w:pPr>
      <w:rPr>
        <w:rFonts w:ascii="Courier New" w:hAnsi="Courier New" w:hint="default"/>
      </w:rPr>
    </w:lvl>
    <w:lvl w:ilvl="5" w:tplc="FD2C19D8">
      <w:start w:val="1"/>
      <w:numFmt w:val="bullet"/>
      <w:lvlText w:val=""/>
      <w:lvlJc w:val="left"/>
      <w:pPr>
        <w:ind w:left="4320" w:hanging="360"/>
      </w:pPr>
      <w:rPr>
        <w:rFonts w:ascii="Wingdings" w:hAnsi="Wingdings" w:hint="default"/>
      </w:rPr>
    </w:lvl>
    <w:lvl w:ilvl="6" w:tplc="C3227A4C">
      <w:start w:val="1"/>
      <w:numFmt w:val="bullet"/>
      <w:lvlText w:val=""/>
      <w:lvlJc w:val="left"/>
      <w:pPr>
        <w:ind w:left="5040" w:hanging="360"/>
      </w:pPr>
      <w:rPr>
        <w:rFonts w:ascii="Symbol" w:hAnsi="Symbol" w:hint="default"/>
      </w:rPr>
    </w:lvl>
    <w:lvl w:ilvl="7" w:tplc="250E178C">
      <w:start w:val="1"/>
      <w:numFmt w:val="bullet"/>
      <w:lvlText w:val="o"/>
      <w:lvlJc w:val="left"/>
      <w:pPr>
        <w:ind w:left="5760" w:hanging="360"/>
      </w:pPr>
      <w:rPr>
        <w:rFonts w:ascii="Courier New" w:hAnsi="Courier New" w:hint="default"/>
      </w:rPr>
    </w:lvl>
    <w:lvl w:ilvl="8" w:tplc="93049668">
      <w:start w:val="1"/>
      <w:numFmt w:val="bullet"/>
      <w:lvlText w:val=""/>
      <w:lvlJc w:val="left"/>
      <w:pPr>
        <w:ind w:left="6480" w:hanging="360"/>
      </w:pPr>
      <w:rPr>
        <w:rFonts w:ascii="Wingdings" w:hAnsi="Wingdings" w:hint="default"/>
      </w:rPr>
    </w:lvl>
  </w:abstractNum>
  <w:abstractNum w:abstractNumId="13" w15:restartNumberingAfterBreak="0">
    <w:nsid w:val="4DCED7F8"/>
    <w:multiLevelType w:val="hybridMultilevel"/>
    <w:tmpl w:val="FFFFFFFF"/>
    <w:lvl w:ilvl="0" w:tplc="65E21D9A">
      <w:start w:val="1"/>
      <w:numFmt w:val="bullet"/>
      <w:lvlText w:val=""/>
      <w:lvlJc w:val="left"/>
      <w:pPr>
        <w:ind w:left="720" w:hanging="360"/>
      </w:pPr>
      <w:rPr>
        <w:rFonts w:ascii="Symbol" w:hAnsi="Symbol" w:hint="default"/>
      </w:rPr>
    </w:lvl>
    <w:lvl w:ilvl="1" w:tplc="0B16CB22">
      <w:start w:val="1"/>
      <w:numFmt w:val="bullet"/>
      <w:lvlText w:val="o"/>
      <w:lvlJc w:val="left"/>
      <w:pPr>
        <w:ind w:left="1440" w:hanging="360"/>
      </w:pPr>
      <w:rPr>
        <w:rFonts w:ascii="Courier New" w:hAnsi="Courier New" w:hint="default"/>
      </w:rPr>
    </w:lvl>
    <w:lvl w:ilvl="2" w:tplc="6DF26DE2">
      <w:start w:val="1"/>
      <w:numFmt w:val="bullet"/>
      <w:lvlText w:val=""/>
      <w:lvlJc w:val="left"/>
      <w:pPr>
        <w:ind w:left="2160" w:hanging="360"/>
      </w:pPr>
      <w:rPr>
        <w:rFonts w:ascii="Wingdings" w:hAnsi="Wingdings" w:hint="default"/>
      </w:rPr>
    </w:lvl>
    <w:lvl w:ilvl="3" w:tplc="1A907DB6">
      <w:start w:val="1"/>
      <w:numFmt w:val="bullet"/>
      <w:lvlText w:val=""/>
      <w:lvlJc w:val="left"/>
      <w:pPr>
        <w:ind w:left="2880" w:hanging="360"/>
      </w:pPr>
      <w:rPr>
        <w:rFonts w:ascii="Symbol" w:hAnsi="Symbol" w:hint="default"/>
      </w:rPr>
    </w:lvl>
    <w:lvl w:ilvl="4" w:tplc="34BC6952">
      <w:start w:val="1"/>
      <w:numFmt w:val="bullet"/>
      <w:lvlText w:val="o"/>
      <w:lvlJc w:val="left"/>
      <w:pPr>
        <w:ind w:left="3600" w:hanging="360"/>
      </w:pPr>
      <w:rPr>
        <w:rFonts w:ascii="Courier New" w:hAnsi="Courier New" w:hint="default"/>
      </w:rPr>
    </w:lvl>
    <w:lvl w:ilvl="5" w:tplc="E01AE1B4">
      <w:start w:val="1"/>
      <w:numFmt w:val="bullet"/>
      <w:lvlText w:val=""/>
      <w:lvlJc w:val="left"/>
      <w:pPr>
        <w:ind w:left="4320" w:hanging="360"/>
      </w:pPr>
      <w:rPr>
        <w:rFonts w:ascii="Wingdings" w:hAnsi="Wingdings" w:hint="default"/>
      </w:rPr>
    </w:lvl>
    <w:lvl w:ilvl="6" w:tplc="7C0A231A">
      <w:start w:val="1"/>
      <w:numFmt w:val="bullet"/>
      <w:lvlText w:val=""/>
      <w:lvlJc w:val="left"/>
      <w:pPr>
        <w:ind w:left="5040" w:hanging="360"/>
      </w:pPr>
      <w:rPr>
        <w:rFonts w:ascii="Symbol" w:hAnsi="Symbol" w:hint="default"/>
      </w:rPr>
    </w:lvl>
    <w:lvl w:ilvl="7" w:tplc="F7BC9F8C">
      <w:start w:val="1"/>
      <w:numFmt w:val="bullet"/>
      <w:lvlText w:val="o"/>
      <w:lvlJc w:val="left"/>
      <w:pPr>
        <w:ind w:left="5760" w:hanging="360"/>
      </w:pPr>
      <w:rPr>
        <w:rFonts w:ascii="Courier New" w:hAnsi="Courier New" w:hint="default"/>
      </w:rPr>
    </w:lvl>
    <w:lvl w:ilvl="8" w:tplc="6C94031E">
      <w:start w:val="1"/>
      <w:numFmt w:val="bullet"/>
      <w:lvlText w:val=""/>
      <w:lvlJc w:val="left"/>
      <w:pPr>
        <w:ind w:left="6480" w:hanging="360"/>
      </w:pPr>
      <w:rPr>
        <w:rFonts w:ascii="Wingdings" w:hAnsi="Wingdings" w:hint="default"/>
      </w:rPr>
    </w:lvl>
  </w:abstractNum>
  <w:abstractNum w:abstractNumId="14" w15:restartNumberingAfterBreak="0">
    <w:nsid w:val="4DE2EC20"/>
    <w:multiLevelType w:val="hybridMultilevel"/>
    <w:tmpl w:val="FFFFFFFF"/>
    <w:lvl w:ilvl="0" w:tplc="C6368D48">
      <w:start w:val="1"/>
      <w:numFmt w:val="bullet"/>
      <w:lvlText w:val=""/>
      <w:lvlJc w:val="left"/>
      <w:pPr>
        <w:ind w:left="720" w:hanging="360"/>
      </w:pPr>
      <w:rPr>
        <w:rFonts w:ascii="Symbol" w:hAnsi="Symbol" w:hint="default"/>
      </w:rPr>
    </w:lvl>
    <w:lvl w:ilvl="1" w:tplc="8A0C99C8">
      <w:start w:val="1"/>
      <w:numFmt w:val="bullet"/>
      <w:lvlText w:val="o"/>
      <w:lvlJc w:val="left"/>
      <w:pPr>
        <w:ind w:left="1440" w:hanging="360"/>
      </w:pPr>
      <w:rPr>
        <w:rFonts w:ascii="Courier New" w:hAnsi="Courier New" w:hint="default"/>
      </w:rPr>
    </w:lvl>
    <w:lvl w:ilvl="2" w:tplc="F9EC5560">
      <w:start w:val="1"/>
      <w:numFmt w:val="bullet"/>
      <w:lvlText w:val=""/>
      <w:lvlJc w:val="left"/>
      <w:pPr>
        <w:ind w:left="2160" w:hanging="360"/>
      </w:pPr>
      <w:rPr>
        <w:rFonts w:ascii="Wingdings" w:hAnsi="Wingdings" w:hint="default"/>
      </w:rPr>
    </w:lvl>
    <w:lvl w:ilvl="3" w:tplc="A55C252E">
      <w:start w:val="1"/>
      <w:numFmt w:val="bullet"/>
      <w:lvlText w:val=""/>
      <w:lvlJc w:val="left"/>
      <w:pPr>
        <w:ind w:left="2880" w:hanging="360"/>
      </w:pPr>
      <w:rPr>
        <w:rFonts w:ascii="Symbol" w:hAnsi="Symbol" w:hint="default"/>
      </w:rPr>
    </w:lvl>
    <w:lvl w:ilvl="4" w:tplc="B05AD910">
      <w:start w:val="1"/>
      <w:numFmt w:val="bullet"/>
      <w:lvlText w:val="o"/>
      <w:lvlJc w:val="left"/>
      <w:pPr>
        <w:ind w:left="3600" w:hanging="360"/>
      </w:pPr>
      <w:rPr>
        <w:rFonts w:ascii="Courier New" w:hAnsi="Courier New" w:hint="default"/>
      </w:rPr>
    </w:lvl>
    <w:lvl w:ilvl="5" w:tplc="CA0CE858">
      <w:start w:val="1"/>
      <w:numFmt w:val="bullet"/>
      <w:lvlText w:val=""/>
      <w:lvlJc w:val="left"/>
      <w:pPr>
        <w:ind w:left="4320" w:hanging="360"/>
      </w:pPr>
      <w:rPr>
        <w:rFonts w:ascii="Wingdings" w:hAnsi="Wingdings" w:hint="default"/>
      </w:rPr>
    </w:lvl>
    <w:lvl w:ilvl="6" w:tplc="358801D4">
      <w:start w:val="1"/>
      <w:numFmt w:val="bullet"/>
      <w:lvlText w:val=""/>
      <w:lvlJc w:val="left"/>
      <w:pPr>
        <w:ind w:left="5040" w:hanging="360"/>
      </w:pPr>
      <w:rPr>
        <w:rFonts w:ascii="Symbol" w:hAnsi="Symbol" w:hint="default"/>
      </w:rPr>
    </w:lvl>
    <w:lvl w:ilvl="7" w:tplc="93A6EF46">
      <w:start w:val="1"/>
      <w:numFmt w:val="bullet"/>
      <w:lvlText w:val="o"/>
      <w:lvlJc w:val="left"/>
      <w:pPr>
        <w:ind w:left="5760" w:hanging="360"/>
      </w:pPr>
      <w:rPr>
        <w:rFonts w:ascii="Courier New" w:hAnsi="Courier New" w:hint="default"/>
      </w:rPr>
    </w:lvl>
    <w:lvl w:ilvl="8" w:tplc="00AAC538">
      <w:start w:val="1"/>
      <w:numFmt w:val="bullet"/>
      <w:lvlText w:val=""/>
      <w:lvlJc w:val="left"/>
      <w:pPr>
        <w:ind w:left="6480" w:hanging="360"/>
      </w:pPr>
      <w:rPr>
        <w:rFonts w:ascii="Wingdings" w:hAnsi="Wingdings" w:hint="default"/>
      </w:rPr>
    </w:lvl>
  </w:abstractNum>
  <w:abstractNum w:abstractNumId="15" w15:restartNumberingAfterBreak="0">
    <w:nsid w:val="500A1BBF"/>
    <w:multiLevelType w:val="hybridMultilevel"/>
    <w:tmpl w:val="FFFFFFFF"/>
    <w:lvl w:ilvl="0" w:tplc="F27E83C0">
      <w:start w:val="1"/>
      <w:numFmt w:val="bullet"/>
      <w:lvlText w:val=""/>
      <w:lvlJc w:val="left"/>
      <w:pPr>
        <w:ind w:left="720" w:hanging="360"/>
      </w:pPr>
      <w:rPr>
        <w:rFonts w:ascii="Symbol" w:hAnsi="Symbol" w:hint="default"/>
      </w:rPr>
    </w:lvl>
    <w:lvl w:ilvl="1" w:tplc="FCCE0366">
      <w:start w:val="1"/>
      <w:numFmt w:val="bullet"/>
      <w:lvlText w:val="o"/>
      <w:lvlJc w:val="left"/>
      <w:pPr>
        <w:ind w:left="1440" w:hanging="360"/>
      </w:pPr>
      <w:rPr>
        <w:rFonts w:ascii="Courier New" w:hAnsi="Courier New" w:hint="default"/>
      </w:rPr>
    </w:lvl>
    <w:lvl w:ilvl="2" w:tplc="DEFC099A">
      <w:start w:val="1"/>
      <w:numFmt w:val="bullet"/>
      <w:lvlText w:val=""/>
      <w:lvlJc w:val="left"/>
      <w:pPr>
        <w:ind w:left="2160" w:hanging="360"/>
      </w:pPr>
      <w:rPr>
        <w:rFonts w:ascii="Wingdings" w:hAnsi="Wingdings" w:hint="default"/>
      </w:rPr>
    </w:lvl>
    <w:lvl w:ilvl="3" w:tplc="B57AB3A4">
      <w:start w:val="1"/>
      <w:numFmt w:val="bullet"/>
      <w:lvlText w:val=""/>
      <w:lvlJc w:val="left"/>
      <w:pPr>
        <w:ind w:left="2880" w:hanging="360"/>
      </w:pPr>
      <w:rPr>
        <w:rFonts w:ascii="Symbol" w:hAnsi="Symbol" w:hint="default"/>
      </w:rPr>
    </w:lvl>
    <w:lvl w:ilvl="4" w:tplc="235607BE">
      <w:start w:val="1"/>
      <w:numFmt w:val="bullet"/>
      <w:lvlText w:val="o"/>
      <w:lvlJc w:val="left"/>
      <w:pPr>
        <w:ind w:left="3600" w:hanging="360"/>
      </w:pPr>
      <w:rPr>
        <w:rFonts w:ascii="Courier New" w:hAnsi="Courier New" w:hint="default"/>
      </w:rPr>
    </w:lvl>
    <w:lvl w:ilvl="5" w:tplc="53EA9E0C">
      <w:start w:val="1"/>
      <w:numFmt w:val="bullet"/>
      <w:lvlText w:val=""/>
      <w:lvlJc w:val="left"/>
      <w:pPr>
        <w:ind w:left="4320" w:hanging="360"/>
      </w:pPr>
      <w:rPr>
        <w:rFonts w:ascii="Wingdings" w:hAnsi="Wingdings" w:hint="default"/>
      </w:rPr>
    </w:lvl>
    <w:lvl w:ilvl="6" w:tplc="A3D47A9E">
      <w:start w:val="1"/>
      <w:numFmt w:val="bullet"/>
      <w:lvlText w:val=""/>
      <w:lvlJc w:val="left"/>
      <w:pPr>
        <w:ind w:left="5040" w:hanging="360"/>
      </w:pPr>
      <w:rPr>
        <w:rFonts w:ascii="Symbol" w:hAnsi="Symbol" w:hint="default"/>
      </w:rPr>
    </w:lvl>
    <w:lvl w:ilvl="7" w:tplc="66DCA6B8">
      <w:start w:val="1"/>
      <w:numFmt w:val="bullet"/>
      <w:lvlText w:val="o"/>
      <w:lvlJc w:val="left"/>
      <w:pPr>
        <w:ind w:left="5760" w:hanging="360"/>
      </w:pPr>
      <w:rPr>
        <w:rFonts w:ascii="Courier New" w:hAnsi="Courier New" w:hint="default"/>
      </w:rPr>
    </w:lvl>
    <w:lvl w:ilvl="8" w:tplc="938CD2C8">
      <w:start w:val="1"/>
      <w:numFmt w:val="bullet"/>
      <w:lvlText w:val=""/>
      <w:lvlJc w:val="left"/>
      <w:pPr>
        <w:ind w:left="6480" w:hanging="360"/>
      </w:pPr>
      <w:rPr>
        <w:rFonts w:ascii="Wingdings" w:hAnsi="Wingdings" w:hint="default"/>
      </w:rPr>
    </w:lvl>
  </w:abstractNum>
  <w:abstractNum w:abstractNumId="16" w15:restartNumberingAfterBreak="0">
    <w:nsid w:val="508E6019"/>
    <w:multiLevelType w:val="hybridMultilevel"/>
    <w:tmpl w:val="FFFFFFFF"/>
    <w:lvl w:ilvl="0" w:tplc="C5943F20">
      <w:start w:val="1"/>
      <w:numFmt w:val="bullet"/>
      <w:lvlText w:val=""/>
      <w:lvlJc w:val="left"/>
      <w:pPr>
        <w:ind w:left="720" w:hanging="360"/>
      </w:pPr>
      <w:rPr>
        <w:rFonts w:ascii="Symbol" w:hAnsi="Symbol" w:hint="default"/>
      </w:rPr>
    </w:lvl>
    <w:lvl w:ilvl="1" w:tplc="41582520">
      <w:start w:val="1"/>
      <w:numFmt w:val="bullet"/>
      <w:lvlText w:val="o"/>
      <w:lvlJc w:val="left"/>
      <w:pPr>
        <w:ind w:left="1440" w:hanging="360"/>
      </w:pPr>
      <w:rPr>
        <w:rFonts w:ascii="Courier New" w:hAnsi="Courier New" w:hint="default"/>
      </w:rPr>
    </w:lvl>
    <w:lvl w:ilvl="2" w:tplc="898894FC">
      <w:start w:val="1"/>
      <w:numFmt w:val="bullet"/>
      <w:lvlText w:val=""/>
      <w:lvlJc w:val="left"/>
      <w:pPr>
        <w:ind w:left="2160" w:hanging="360"/>
      </w:pPr>
      <w:rPr>
        <w:rFonts w:ascii="Wingdings" w:hAnsi="Wingdings" w:hint="default"/>
      </w:rPr>
    </w:lvl>
    <w:lvl w:ilvl="3" w:tplc="0D34E840">
      <w:start w:val="1"/>
      <w:numFmt w:val="bullet"/>
      <w:lvlText w:val=""/>
      <w:lvlJc w:val="left"/>
      <w:pPr>
        <w:ind w:left="2880" w:hanging="360"/>
      </w:pPr>
      <w:rPr>
        <w:rFonts w:ascii="Symbol" w:hAnsi="Symbol" w:hint="default"/>
      </w:rPr>
    </w:lvl>
    <w:lvl w:ilvl="4" w:tplc="7FBE39C8">
      <w:start w:val="1"/>
      <w:numFmt w:val="bullet"/>
      <w:lvlText w:val="o"/>
      <w:lvlJc w:val="left"/>
      <w:pPr>
        <w:ind w:left="3600" w:hanging="360"/>
      </w:pPr>
      <w:rPr>
        <w:rFonts w:ascii="Courier New" w:hAnsi="Courier New" w:hint="default"/>
      </w:rPr>
    </w:lvl>
    <w:lvl w:ilvl="5" w:tplc="34726C42">
      <w:start w:val="1"/>
      <w:numFmt w:val="bullet"/>
      <w:lvlText w:val=""/>
      <w:lvlJc w:val="left"/>
      <w:pPr>
        <w:ind w:left="4320" w:hanging="360"/>
      </w:pPr>
      <w:rPr>
        <w:rFonts w:ascii="Wingdings" w:hAnsi="Wingdings" w:hint="default"/>
      </w:rPr>
    </w:lvl>
    <w:lvl w:ilvl="6" w:tplc="B92C5156">
      <w:start w:val="1"/>
      <w:numFmt w:val="bullet"/>
      <w:lvlText w:val=""/>
      <w:lvlJc w:val="left"/>
      <w:pPr>
        <w:ind w:left="5040" w:hanging="360"/>
      </w:pPr>
      <w:rPr>
        <w:rFonts w:ascii="Symbol" w:hAnsi="Symbol" w:hint="default"/>
      </w:rPr>
    </w:lvl>
    <w:lvl w:ilvl="7" w:tplc="E2A09478">
      <w:start w:val="1"/>
      <w:numFmt w:val="bullet"/>
      <w:lvlText w:val="o"/>
      <w:lvlJc w:val="left"/>
      <w:pPr>
        <w:ind w:left="5760" w:hanging="360"/>
      </w:pPr>
      <w:rPr>
        <w:rFonts w:ascii="Courier New" w:hAnsi="Courier New" w:hint="default"/>
      </w:rPr>
    </w:lvl>
    <w:lvl w:ilvl="8" w:tplc="4AEEDA82">
      <w:start w:val="1"/>
      <w:numFmt w:val="bullet"/>
      <w:lvlText w:val=""/>
      <w:lvlJc w:val="left"/>
      <w:pPr>
        <w:ind w:left="6480" w:hanging="360"/>
      </w:pPr>
      <w:rPr>
        <w:rFonts w:ascii="Wingdings" w:hAnsi="Wingdings" w:hint="default"/>
      </w:rPr>
    </w:lvl>
  </w:abstractNum>
  <w:abstractNum w:abstractNumId="17" w15:restartNumberingAfterBreak="0">
    <w:nsid w:val="52771234"/>
    <w:multiLevelType w:val="hybridMultilevel"/>
    <w:tmpl w:val="FFFFFFFF"/>
    <w:lvl w:ilvl="0" w:tplc="B0149872">
      <w:start w:val="1"/>
      <w:numFmt w:val="bullet"/>
      <w:lvlText w:val=""/>
      <w:lvlJc w:val="left"/>
      <w:pPr>
        <w:ind w:left="720" w:hanging="360"/>
      </w:pPr>
      <w:rPr>
        <w:rFonts w:ascii="Symbol" w:hAnsi="Symbol" w:hint="default"/>
      </w:rPr>
    </w:lvl>
    <w:lvl w:ilvl="1" w:tplc="C42C61C6">
      <w:start w:val="1"/>
      <w:numFmt w:val="bullet"/>
      <w:lvlText w:val="o"/>
      <w:lvlJc w:val="left"/>
      <w:pPr>
        <w:ind w:left="1440" w:hanging="360"/>
      </w:pPr>
      <w:rPr>
        <w:rFonts w:ascii="Courier New" w:hAnsi="Courier New" w:hint="default"/>
      </w:rPr>
    </w:lvl>
    <w:lvl w:ilvl="2" w:tplc="586A6390">
      <w:start w:val="1"/>
      <w:numFmt w:val="bullet"/>
      <w:lvlText w:val=""/>
      <w:lvlJc w:val="left"/>
      <w:pPr>
        <w:ind w:left="2160" w:hanging="360"/>
      </w:pPr>
      <w:rPr>
        <w:rFonts w:ascii="Wingdings" w:hAnsi="Wingdings" w:hint="default"/>
      </w:rPr>
    </w:lvl>
    <w:lvl w:ilvl="3" w:tplc="F60CC4FE">
      <w:start w:val="1"/>
      <w:numFmt w:val="bullet"/>
      <w:lvlText w:val=""/>
      <w:lvlJc w:val="left"/>
      <w:pPr>
        <w:ind w:left="2880" w:hanging="360"/>
      </w:pPr>
      <w:rPr>
        <w:rFonts w:ascii="Symbol" w:hAnsi="Symbol" w:hint="default"/>
      </w:rPr>
    </w:lvl>
    <w:lvl w:ilvl="4" w:tplc="E94A52AA">
      <w:start w:val="1"/>
      <w:numFmt w:val="bullet"/>
      <w:lvlText w:val="o"/>
      <w:lvlJc w:val="left"/>
      <w:pPr>
        <w:ind w:left="3600" w:hanging="360"/>
      </w:pPr>
      <w:rPr>
        <w:rFonts w:ascii="Courier New" w:hAnsi="Courier New" w:hint="default"/>
      </w:rPr>
    </w:lvl>
    <w:lvl w:ilvl="5" w:tplc="D8667732">
      <w:start w:val="1"/>
      <w:numFmt w:val="bullet"/>
      <w:lvlText w:val=""/>
      <w:lvlJc w:val="left"/>
      <w:pPr>
        <w:ind w:left="4320" w:hanging="360"/>
      </w:pPr>
      <w:rPr>
        <w:rFonts w:ascii="Wingdings" w:hAnsi="Wingdings" w:hint="default"/>
      </w:rPr>
    </w:lvl>
    <w:lvl w:ilvl="6" w:tplc="39282252">
      <w:start w:val="1"/>
      <w:numFmt w:val="bullet"/>
      <w:lvlText w:val=""/>
      <w:lvlJc w:val="left"/>
      <w:pPr>
        <w:ind w:left="5040" w:hanging="360"/>
      </w:pPr>
      <w:rPr>
        <w:rFonts w:ascii="Symbol" w:hAnsi="Symbol" w:hint="default"/>
      </w:rPr>
    </w:lvl>
    <w:lvl w:ilvl="7" w:tplc="1CEE5232">
      <w:start w:val="1"/>
      <w:numFmt w:val="bullet"/>
      <w:lvlText w:val="o"/>
      <w:lvlJc w:val="left"/>
      <w:pPr>
        <w:ind w:left="5760" w:hanging="360"/>
      </w:pPr>
      <w:rPr>
        <w:rFonts w:ascii="Courier New" w:hAnsi="Courier New" w:hint="default"/>
      </w:rPr>
    </w:lvl>
    <w:lvl w:ilvl="8" w:tplc="CD52654C">
      <w:start w:val="1"/>
      <w:numFmt w:val="bullet"/>
      <w:lvlText w:val=""/>
      <w:lvlJc w:val="left"/>
      <w:pPr>
        <w:ind w:left="6480" w:hanging="360"/>
      </w:pPr>
      <w:rPr>
        <w:rFonts w:ascii="Wingdings" w:hAnsi="Wingdings" w:hint="default"/>
      </w:rPr>
    </w:lvl>
  </w:abstractNum>
  <w:abstractNum w:abstractNumId="18" w15:restartNumberingAfterBreak="0">
    <w:nsid w:val="5624747F"/>
    <w:multiLevelType w:val="hybridMultilevel"/>
    <w:tmpl w:val="FFFFFFFF"/>
    <w:lvl w:ilvl="0" w:tplc="791CC990">
      <w:start w:val="1"/>
      <w:numFmt w:val="bullet"/>
      <w:lvlText w:val=""/>
      <w:lvlJc w:val="left"/>
      <w:pPr>
        <w:ind w:left="720" w:hanging="360"/>
      </w:pPr>
      <w:rPr>
        <w:rFonts w:ascii="Symbol" w:hAnsi="Symbol" w:hint="default"/>
      </w:rPr>
    </w:lvl>
    <w:lvl w:ilvl="1" w:tplc="54526984">
      <w:start w:val="1"/>
      <w:numFmt w:val="bullet"/>
      <w:lvlText w:val="o"/>
      <w:lvlJc w:val="left"/>
      <w:pPr>
        <w:ind w:left="1440" w:hanging="360"/>
      </w:pPr>
      <w:rPr>
        <w:rFonts w:ascii="Courier New" w:hAnsi="Courier New" w:hint="default"/>
      </w:rPr>
    </w:lvl>
    <w:lvl w:ilvl="2" w:tplc="5852DB0A">
      <w:start w:val="1"/>
      <w:numFmt w:val="bullet"/>
      <w:lvlText w:val=""/>
      <w:lvlJc w:val="left"/>
      <w:pPr>
        <w:ind w:left="2160" w:hanging="360"/>
      </w:pPr>
      <w:rPr>
        <w:rFonts w:ascii="Wingdings" w:hAnsi="Wingdings" w:hint="default"/>
      </w:rPr>
    </w:lvl>
    <w:lvl w:ilvl="3" w:tplc="A82E7A96">
      <w:start w:val="1"/>
      <w:numFmt w:val="bullet"/>
      <w:lvlText w:val=""/>
      <w:lvlJc w:val="left"/>
      <w:pPr>
        <w:ind w:left="2880" w:hanging="360"/>
      </w:pPr>
      <w:rPr>
        <w:rFonts w:ascii="Symbol" w:hAnsi="Symbol" w:hint="default"/>
      </w:rPr>
    </w:lvl>
    <w:lvl w:ilvl="4" w:tplc="4B08C8AE">
      <w:start w:val="1"/>
      <w:numFmt w:val="bullet"/>
      <w:lvlText w:val="o"/>
      <w:lvlJc w:val="left"/>
      <w:pPr>
        <w:ind w:left="3600" w:hanging="360"/>
      </w:pPr>
      <w:rPr>
        <w:rFonts w:ascii="Courier New" w:hAnsi="Courier New" w:hint="default"/>
      </w:rPr>
    </w:lvl>
    <w:lvl w:ilvl="5" w:tplc="43BA8B16">
      <w:start w:val="1"/>
      <w:numFmt w:val="bullet"/>
      <w:lvlText w:val=""/>
      <w:lvlJc w:val="left"/>
      <w:pPr>
        <w:ind w:left="4320" w:hanging="360"/>
      </w:pPr>
      <w:rPr>
        <w:rFonts w:ascii="Wingdings" w:hAnsi="Wingdings" w:hint="default"/>
      </w:rPr>
    </w:lvl>
    <w:lvl w:ilvl="6" w:tplc="3CDC1DF8">
      <w:start w:val="1"/>
      <w:numFmt w:val="bullet"/>
      <w:lvlText w:val=""/>
      <w:lvlJc w:val="left"/>
      <w:pPr>
        <w:ind w:left="5040" w:hanging="360"/>
      </w:pPr>
      <w:rPr>
        <w:rFonts w:ascii="Symbol" w:hAnsi="Symbol" w:hint="default"/>
      </w:rPr>
    </w:lvl>
    <w:lvl w:ilvl="7" w:tplc="3AE6F6EA">
      <w:start w:val="1"/>
      <w:numFmt w:val="bullet"/>
      <w:lvlText w:val="o"/>
      <w:lvlJc w:val="left"/>
      <w:pPr>
        <w:ind w:left="5760" w:hanging="360"/>
      </w:pPr>
      <w:rPr>
        <w:rFonts w:ascii="Courier New" w:hAnsi="Courier New" w:hint="default"/>
      </w:rPr>
    </w:lvl>
    <w:lvl w:ilvl="8" w:tplc="2E1AFCFA">
      <w:start w:val="1"/>
      <w:numFmt w:val="bullet"/>
      <w:lvlText w:val=""/>
      <w:lvlJc w:val="left"/>
      <w:pPr>
        <w:ind w:left="6480" w:hanging="360"/>
      </w:pPr>
      <w:rPr>
        <w:rFonts w:ascii="Wingdings" w:hAnsi="Wingdings" w:hint="default"/>
      </w:rPr>
    </w:lvl>
  </w:abstractNum>
  <w:abstractNum w:abstractNumId="19" w15:restartNumberingAfterBreak="0">
    <w:nsid w:val="583C6748"/>
    <w:multiLevelType w:val="hybridMultilevel"/>
    <w:tmpl w:val="FFFFFFFF"/>
    <w:lvl w:ilvl="0" w:tplc="D2C21DCA">
      <w:start w:val="1"/>
      <w:numFmt w:val="bullet"/>
      <w:lvlText w:val=""/>
      <w:lvlJc w:val="left"/>
      <w:pPr>
        <w:ind w:left="720" w:hanging="360"/>
      </w:pPr>
      <w:rPr>
        <w:rFonts w:ascii="Symbol" w:hAnsi="Symbol" w:hint="default"/>
      </w:rPr>
    </w:lvl>
    <w:lvl w:ilvl="1" w:tplc="4C5A916C">
      <w:start w:val="1"/>
      <w:numFmt w:val="bullet"/>
      <w:lvlText w:val="o"/>
      <w:lvlJc w:val="left"/>
      <w:pPr>
        <w:ind w:left="1440" w:hanging="360"/>
      </w:pPr>
      <w:rPr>
        <w:rFonts w:ascii="Courier New" w:hAnsi="Courier New" w:hint="default"/>
      </w:rPr>
    </w:lvl>
    <w:lvl w:ilvl="2" w:tplc="50543728">
      <w:start w:val="1"/>
      <w:numFmt w:val="bullet"/>
      <w:lvlText w:val=""/>
      <w:lvlJc w:val="left"/>
      <w:pPr>
        <w:ind w:left="2160" w:hanging="360"/>
      </w:pPr>
      <w:rPr>
        <w:rFonts w:ascii="Wingdings" w:hAnsi="Wingdings" w:hint="default"/>
      </w:rPr>
    </w:lvl>
    <w:lvl w:ilvl="3" w:tplc="63AAEA90">
      <w:start w:val="1"/>
      <w:numFmt w:val="bullet"/>
      <w:lvlText w:val=""/>
      <w:lvlJc w:val="left"/>
      <w:pPr>
        <w:ind w:left="2880" w:hanging="360"/>
      </w:pPr>
      <w:rPr>
        <w:rFonts w:ascii="Symbol" w:hAnsi="Symbol" w:hint="default"/>
      </w:rPr>
    </w:lvl>
    <w:lvl w:ilvl="4" w:tplc="4614FBA0">
      <w:start w:val="1"/>
      <w:numFmt w:val="bullet"/>
      <w:lvlText w:val="o"/>
      <w:lvlJc w:val="left"/>
      <w:pPr>
        <w:ind w:left="3600" w:hanging="360"/>
      </w:pPr>
      <w:rPr>
        <w:rFonts w:ascii="Courier New" w:hAnsi="Courier New" w:hint="default"/>
      </w:rPr>
    </w:lvl>
    <w:lvl w:ilvl="5" w:tplc="B1DE48FC">
      <w:start w:val="1"/>
      <w:numFmt w:val="bullet"/>
      <w:lvlText w:val=""/>
      <w:lvlJc w:val="left"/>
      <w:pPr>
        <w:ind w:left="4320" w:hanging="360"/>
      </w:pPr>
      <w:rPr>
        <w:rFonts w:ascii="Wingdings" w:hAnsi="Wingdings" w:hint="default"/>
      </w:rPr>
    </w:lvl>
    <w:lvl w:ilvl="6" w:tplc="81C0285C">
      <w:start w:val="1"/>
      <w:numFmt w:val="bullet"/>
      <w:lvlText w:val=""/>
      <w:lvlJc w:val="left"/>
      <w:pPr>
        <w:ind w:left="5040" w:hanging="360"/>
      </w:pPr>
      <w:rPr>
        <w:rFonts w:ascii="Symbol" w:hAnsi="Symbol" w:hint="default"/>
      </w:rPr>
    </w:lvl>
    <w:lvl w:ilvl="7" w:tplc="D2C43C94">
      <w:start w:val="1"/>
      <w:numFmt w:val="bullet"/>
      <w:lvlText w:val="o"/>
      <w:lvlJc w:val="left"/>
      <w:pPr>
        <w:ind w:left="5760" w:hanging="360"/>
      </w:pPr>
      <w:rPr>
        <w:rFonts w:ascii="Courier New" w:hAnsi="Courier New" w:hint="default"/>
      </w:rPr>
    </w:lvl>
    <w:lvl w:ilvl="8" w:tplc="6F70A064">
      <w:start w:val="1"/>
      <w:numFmt w:val="bullet"/>
      <w:lvlText w:val=""/>
      <w:lvlJc w:val="left"/>
      <w:pPr>
        <w:ind w:left="6480" w:hanging="360"/>
      </w:pPr>
      <w:rPr>
        <w:rFonts w:ascii="Wingdings" w:hAnsi="Wingdings" w:hint="default"/>
      </w:rPr>
    </w:lvl>
  </w:abstractNum>
  <w:abstractNum w:abstractNumId="20" w15:restartNumberingAfterBreak="0">
    <w:nsid w:val="5AD6800F"/>
    <w:multiLevelType w:val="hybridMultilevel"/>
    <w:tmpl w:val="FFFFFFFF"/>
    <w:lvl w:ilvl="0" w:tplc="8DCC4730">
      <w:start w:val="1"/>
      <w:numFmt w:val="bullet"/>
      <w:lvlText w:val=""/>
      <w:lvlJc w:val="left"/>
      <w:pPr>
        <w:ind w:left="720" w:hanging="360"/>
      </w:pPr>
      <w:rPr>
        <w:rFonts w:ascii="Symbol" w:hAnsi="Symbol" w:hint="default"/>
      </w:rPr>
    </w:lvl>
    <w:lvl w:ilvl="1" w:tplc="87AC643A">
      <w:start w:val="1"/>
      <w:numFmt w:val="bullet"/>
      <w:lvlText w:val="o"/>
      <w:lvlJc w:val="left"/>
      <w:pPr>
        <w:ind w:left="1440" w:hanging="360"/>
      </w:pPr>
      <w:rPr>
        <w:rFonts w:ascii="Courier New" w:hAnsi="Courier New" w:hint="default"/>
      </w:rPr>
    </w:lvl>
    <w:lvl w:ilvl="2" w:tplc="99C0C164">
      <w:start w:val="1"/>
      <w:numFmt w:val="bullet"/>
      <w:lvlText w:val=""/>
      <w:lvlJc w:val="left"/>
      <w:pPr>
        <w:ind w:left="2160" w:hanging="360"/>
      </w:pPr>
      <w:rPr>
        <w:rFonts w:ascii="Wingdings" w:hAnsi="Wingdings" w:hint="default"/>
      </w:rPr>
    </w:lvl>
    <w:lvl w:ilvl="3" w:tplc="AF0E5D24">
      <w:start w:val="1"/>
      <w:numFmt w:val="bullet"/>
      <w:lvlText w:val=""/>
      <w:lvlJc w:val="left"/>
      <w:pPr>
        <w:ind w:left="2880" w:hanging="360"/>
      </w:pPr>
      <w:rPr>
        <w:rFonts w:ascii="Symbol" w:hAnsi="Symbol" w:hint="default"/>
      </w:rPr>
    </w:lvl>
    <w:lvl w:ilvl="4" w:tplc="B3E62FCC">
      <w:start w:val="1"/>
      <w:numFmt w:val="bullet"/>
      <w:lvlText w:val="o"/>
      <w:lvlJc w:val="left"/>
      <w:pPr>
        <w:ind w:left="3600" w:hanging="360"/>
      </w:pPr>
      <w:rPr>
        <w:rFonts w:ascii="Courier New" w:hAnsi="Courier New" w:hint="default"/>
      </w:rPr>
    </w:lvl>
    <w:lvl w:ilvl="5" w:tplc="2124A3CE">
      <w:start w:val="1"/>
      <w:numFmt w:val="bullet"/>
      <w:lvlText w:val=""/>
      <w:lvlJc w:val="left"/>
      <w:pPr>
        <w:ind w:left="4320" w:hanging="360"/>
      </w:pPr>
      <w:rPr>
        <w:rFonts w:ascii="Wingdings" w:hAnsi="Wingdings" w:hint="default"/>
      </w:rPr>
    </w:lvl>
    <w:lvl w:ilvl="6" w:tplc="8C8C5058">
      <w:start w:val="1"/>
      <w:numFmt w:val="bullet"/>
      <w:lvlText w:val=""/>
      <w:lvlJc w:val="left"/>
      <w:pPr>
        <w:ind w:left="5040" w:hanging="360"/>
      </w:pPr>
      <w:rPr>
        <w:rFonts w:ascii="Symbol" w:hAnsi="Symbol" w:hint="default"/>
      </w:rPr>
    </w:lvl>
    <w:lvl w:ilvl="7" w:tplc="AEE4006A">
      <w:start w:val="1"/>
      <w:numFmt w:val="bullet"/>
      <w:lvlText w:val="o"/>
      <w:lvlJc w:val="left"/>
      <w:pPr>
        <w:ind w:left="5760" w:hanging="360"/>
      </w:pPr>
      <w:rPr>
        <w:rFonts w:ascii="Courier New" w:hAnsi="Courier New" w:hint="default"/>
      </w:rPr>
    </w:lvl>
    <w:lvl w:ilvl="8" w:tplc="3B34B88C">
      <w:start w:val="1"/>
      <w:numFmt w:val="bullet"/>
      <w:lvlText w:val=""/>
      <w:lvlJc w:val="left"/>
      <w:pPr>
        <w:ind w:left="6480" w:hanging="360"/>
      </w:pPr>
      <w:rPr>
        <w:rFonts w:ascii="Wingdings" w:hAnsi="Wingdings" w:hint="default"/>
      </w:rPr>
    </w:lvl>
  </w:abstractNum>
  <w:abstractNum w:abstractNumId="21" w15:restartNumberingAfterBreak="0">
    <w:nsid w:val="61D0A85C"/>
    <w:multiLevelType w:val="hybridMultilevel"/>
    <w:tmpl w:val="FFFFFFFF"/>
    <w:lvl w:ilvl="0" w:tplc="FAC60DA8">
      <w:start w:val="1"/>
      <w:numFmt w:val="bullet"/>
      <w:lvlText w:val=""/>
      <w:lvlJc w:val="left"/>
      <w:pPr>
        <w:ind w:left="720" w:hanging="360"/>
      </w:pPr>
      <w:rPr>
        <w:rFonts w:ascii="Symbol" w:hAnsi="Symbol" w:hint="default"/>
      </w:rPr>
    </w:lvl>
    <w:lvl w:ilvl="1" w:tplc="5FA4A12E">
      <w:start w:val="1"/>
      <w:numFmt w:val="bullet"/>
      <w:lvlText w:val="o"/>
      <w:lvlJc w:val="left"/>
      <w:pPr>
        <w:ind w:left="1440" w:hanging="360"/>
      </w:pPr>
      <w:rPr>
        <w:rFonts w:ascii="Courier New" w:hAnsi="Courier New" w:hint="default"/>
      </w:rPr>
    </w:lvl>
    <w:lvl w:ilvl="2" w:tplc="DBCE3152">
      <w:start w:val="1"/>
      <w:numFmt w:val="bullet"/>
      <w:lvlText w:val=""/>
      <w:lvlJc w:val="left"/>
      <w:pPr>
        <w:ind w:left="2160" w:hanging="360"/>
      </w:pPr>
      <w:rPr>
        <w:rFonts w:ascii="Wingdings" w:hAnsi="Wingdings" w:hint="default"/>
      </w:rPr>
    </w:lvl>
    <w:lvl w:ilvl="3" w:tplc="675EE1D2">
      <w:start w:val="1"/>
      <w:numFmt w:val="bullet"/>
      <w:lvlText w:val=""/>
      <w:lvlJc w:val="left"/>
      <w:pPr>
        <w:ind w:left="2880" w:hanging="360"/>
      </w:pPr>
      <w:rPr>
        <w:rFonts w:ascii="Symbol" w:hAnsi="Symbol" w:hint="default"/>
      </w:rPr>
    </w:lvl>
    <w:lvl w:ilvl="4" w:tplc="CBD2C350">
      <w:start w:val="1"/>
      <w:numFmt w:val="bullet"/>
      <w:lvlText w:val="o"/>
      <w:lvlJc w:val="left"/>
      <w:pPr>
        <w:ind w:left="3600" w:hanging="360"/>
      </w:pPr>
      <w:rPr>
        <w:rFonts w:ascii="Courier New" w:hAnsi="Courier New" w:hint="default"/>
      </w:rPr>
    </w:lvl>
    <w:lvl w:ilvl="5" w:tplc="7AF0BEEA">
      <w:start w:val="1"/>
      <w:numFmt w:val="bullet"/>
      <w:lvlText w:val=""/>
      <w:lvlJc w:val="left"/>
      <w:pPr>
        <w:ind w:left="4320" w:hanging="360"/>
      </w:pPr>
      <w:rPr>
        <w:rFonts w:ascii="Wingdings" w:hAnsi="Wingdings" w:hint="default"/>
      </w:rPr>
    </w:lvl>
    <w:lvl w:ilvl="6" w:tplc="B1EC2136">
      <w:start w:val="1"/>
      <w:numFmt w:val="bullet"/>
      <w:lvlText w:val=""/>
      <w:lvlJc w:val="left"/>
      <w:pPr>
        <w:ind w:left="5040" w:hanging="360"/>
      </w:pPr>
      <w:rPr>
        <w:rFonts w:ascii="Symbol" w:hAnsi="Symbol" w:hint="default"/>
      </w:rPr>
    </w:lvl>
    <w:lvl w:ilvl="7" w:tplc="749C184C">
      <w:start w:val="1"/>
      <w:numFmt w:val="bullet"/>
      <w:lvlText w:val="o"/>
      <w:lvlJc w:val="left"/>
      <w:pPr>
        <w:ind w:left="5760" w:hanging="360"/>
      </w:pPr>
      <w:rPr>
        <w:rFonts w:ascii="Courier New" w:hAnsi="Courier New" w:hint="default"/>
      </w:rPr>
    </w:lvl>
    <w:lvl w:ilvl="8" w:tplc="5928DA98">
      <w:start w:val="1"/>
      <w:numFmt w:val="bullet"/>
      <w:lvlText w:val=""/>
      <w:lvlJc w:val="left"/>
      <w:pPr>
        <w:ind w:left="6480" w:hanging="360"/>
      </w:pPr>
      <w:rPr>
        <w:rFonts w:ascii="Wingdings" w:hAnsi="Wingdings" w:hint="default"/>
      </w:rPr>
    </w:lvl>
  </w:abstractNum>
  <w:abstractNum w:abstractNumId="22" w15:restartNumberingAfterBreak="0">
    <w:nsid w:val="6FD7887E"/>
    <w:multiLevelType w:val="hybridMultilevel"/>
    <w:tmpl w:val="FFFFFFFF"/>
    <w:lvl w:ilvl="0" w:tplc="98127CE6">
      <w:start w:val="1"/>
      <w:numFmt w:val="bullet"/>
      <w:lvlText w:val=""/>
      <w:lvlJc w:val="left"/>
      <w:pPr>
        <w:ind w:left="720" w:hanging="360"/>
      </w:pPr>
      <w:rPr>
        <w:rFonts w:ascii="Symbol" w:hAnsi="Symbol" w:hint="default"/>
      </w:rPr>
    </w:lvl>
    <w:lvl w:ilvl="1" w:tplc="102E2EEA">
      <w:start w:val="1"/>
      <w:numFmt w:val="bullet"/>
      <w:lvlText w:val="o"/>
      <w:lvlJc w:val="left"/>
      <w:pPr>
        <w:ind w:left="1440" w:hanging="360"/>
      </w:pPr>
      <w:rPr>
        <w:rFonts w:ascii="Courier New" w:hAnsi="Courier New" w:hint="default"/>
      </w:rPr>
    </w:lvl>
    <w:lvl w:ilvl="2" w:tplc="3B12A1E2">
      <w:start w:val="1"/>
      <w:numFmt w:val="bullet"/>
      <w:lvlText w:val=""/>
      <w:lvlJc w:val="left"/>
      <w:pPr>
        <w:ind w:left="2160" w:hanging="360"/>
      </w:pPr>
      <w:rPr>
        <w:rFonts w:ascii="Wingdings" w:hAnsi="Wingdings" w:hint="default"/>
      </w:rPr>
    </w:lvl>
    <w:lvl w:ilvl="3" w:tplc="D9FC5BF6">
      <w:start w:val="1"/>
      <w:numFmt w:val="bullet"/>
      <w:lvlText w:val=""/>
      <w:lvlJc w:val="left"/>
      <w:pPr>
        <w:ind w:left="2880" w:hanging="360"/>
      </w:pPr>
      <w:rPr>
        <w:rFonts w:ascii="Symbol" w:hAnsi="Symbol" w:hint="default"/>
      </w:rPr>
    </w:lvl>
    <w:lvl w:ilvl="4" w:tplc="572452F2">
      <w:start w:val="1"/>
      <w:numFmt w:val="bullet"/>
      <w:lvlText w:val="o"/>
      <w:lvlJc w:val="left"/>
      <w:pPr>
        <w:ind w:left="3600" w:hanging="360"/>
      </w:pPr>
      <w:rPr>
        <w:rFonts w:ascii="Courier New" w:hAnsi="Courier New" w:hint="default"/>
      </w:rPr>
    </w:lvl>
    <w:lvl w:ilvl="5" w:tplc="6E9CF950">
      <w:start w:val="1"/>
      <w:numFmt w:val="bullet"/>
      <w:lvlText w:val=""/>
      <w:lvlJc w:val="left"/>
      <w:pPr>
        <w:ind w:left="4320" w:hanging="360"/>
      </w:pPr>
      <w:rPr>
        <w:rFonts w:ascii="Wingdings" w:hAnsi="Wingdings" w:hint="default"/>
      </w:rPr>
    </w:lvl>
    <w:lvl w:ilvl="6" w:tplc="F84E591E">
      <w:start w:val="1"/>
      <w:numFmt w:val="bullet"/>
      <w:lvlText w:val=""/>
      <w:lvlJc w:val="left"/>
      <w:pPr>
        <w:ind w:left="5040" w:hanging="360"/>
      </w:pPr>
      <w:rPr>
        <w:rFonts w:ascii="Symbol" w:hAnsi="Symbol" w:hint="default"/>
      </w:rPr>
    </w:lvl>
    <w:lvl w:ilvl="7" w:tplc="5B9244DE">
      <w:start w:val="1"/>
      <w:numFmt w:val="bullet"/>
      <w:lvlText w:val="o"/>
      <w:lvlJc w:val="left"/>
      <w:pPr>
        <w:ind w:left="5760" w:hanging="360"/>
      </w:pPr>
      <w:rPr>
        <w:rFonts w:ascii="Courier New" w:hAnsi="Courier New" w:hint="default"/>
      </w:rPr>
    </w:lvl>
    <w:lvl w:ilvl="8" w:tplc="594AD704">
      <w:start w:val="1"/>
      <w:numFmt w:val="bullet"/>
      <w:lvlText w:val=""/>
      <w:lvlJc w:val="left"/>
      <w:pPr>
        <w:ind w:left="6480" w:hanging="360"/>
      </w:pPr>
      <w:rPr>
        <w:rFonts w:ascii="Wingdings" w:hAnsi="Wingdings" w:hint="default"/>
      </w:rPr>
    </w:lvl>
  </w:abstractNum>
  <w:abstractNum w:abstractNumId="23" w15:restartNumberingAfterBreak="0">
    <w:nsid w:val="74C64B3E"/>
    <w:multiLevelType w:val="hybridMultilevel"/>
    <w:tmpl w:val="FFFFFFFF"/>
    <w:lvl w:ilvl="0" w:tplc="2C40036C">
      <w:start w:val="1"/>
      <w:numFmt w:val="bullet"/>
      <w:lvlText w:val=""/>
      <w:lvlJc w:val="left"/>
      <w:pPr>
        <w:ind w:left="720" w:hanging="360"/>
      </w:pPr>
      <w:rPr>
        <w:rFonts w:ascii="Symbol" w:hAnsi="Symbol" w:hint="default"/>
      </w:rPr>
    </w:lvl>
    <w:lvl w:ilvl="1" w:tplc="B366D6C6">
      <w:start w:val="1"/>
      <w:numFmt w:val="bullet"/>
      <w:lvlText w:val="o"/>
      <w:lvlJc w:val="left"/>
      <w:pPr>
        <w:ind w:left="1440" w:hanging="360"/>
      </w:pPr>
      <w:rPr>
        <w:rFonts w:ascii="Courier New" w:hAnsi="Courier New" w:hint="default"/>
      </w:rPr>
    </w:lvl>
    <w:lvl w:ilvl="2" w:tplc="1B7EF0D2">
      <w:start w:val="1"/>
      <w:numFmt w:val="bullet"/>
      <w:lvlText w:val=""/>
      <w:lvlJc w:val="left"/>
      <w:pPr>
        <w:ind w:left="2160" w:hanging="360"/>
      </w:pPr>
      <w:rPr>
        <w:rFonts w:ascii="Wingdings" w:hAnsi="Wingdings" w:hint="default"/>
      </w:rPr>
    </w:lvl>
    <w:lvl w:ilvl="3" w:tplc="5058917C">
      <w:start w:val="1"/>
      <w:numFmt w:val="bullet"/>
      <w:lvlText w:val=""/>
      <w:lvlJc w:val="left"/>
      <w:pPr>
        <w:ind w:left="2880" w:hanging="360"/>
      </w:pPr>
      <w:rPr>
        <w:rFonts w:ascii="Symbol" w:hAnsi="Symbol" w:hint="default"/>
      </w:rPr>
    </w:lvl>
    <w:lvl w:ilvl="4" w:tplc="B1FED048">
      <w:start w:val="1"/>
      <w:numFmt w:val="bullet"/>
      <w:lvlText w:val="o"/>
      <w:lvlJc w:val="left"/>
      <w:pPr>
        <w:ind w:left="3600" w:hanging="360"/>
      </w:pPr>
      <w:rPr>
        <w:rFonts w:ascii="Courier New" w:hAnsi="Courier New" w:hint="default"/>
      </w:rPr>
    </w:lvl>
    <w:lvl w:ilvl="5" w:tplc="0AE0A2A0">
      <w:start w:val="1"/>
      <w:numFmt w:val="bullet"/>
      <w:lvlText w:val=""/>
      <w:lvlJc w:val="left"/>
      <w:pPr>
        <w:ind w:left="4320" w:hanging="360"/>
      </w:pPr>
      <w:rPr>
        <w:rFonts w:ascii="Wingdings" w:hAnsi="Wingdings" w:hint="default"/>
      </w:rPr>
    </w:lvl>
    <w:lvl w:ilvl="6" w:tplc="66B8408A">
      <w:start w:val="1"/>
      <w:numFmt w:val="bullet"/>
      <w:lvlText w:val=""/>
      <w:lvlJc w:val="left"/>
      <w:pPr>
        <w:ind w:left="5040" w:hanging="360"/>
      </w:pPr>
      <w:rPr>
        <w:rFonts w:ascii="Symbol" w:hAnsi="Symbol" w:hint="default"/>
      </w:rPr>
    </w:lvl>
    <w:lvl w:ilvl="7" w:tplc="3B8CDC3A">
      <w:start w:val="1"/>
      <w:numFmt w:val="bullet"/>
      <w:lvlText w:val="o"/>
      <w:lvlJc w:val="left"/>
      <w:pPr>
        <w:ind w:left="5760" w:hanging="360"/>
      </w:pPr>
      <w:rPr>
        <w:rFonts w:ascii="Courier New" w:hAnsi="Courier New" w:hint="default"/>
      </w:rPr>
    </w:lvl>
    <w:lvl w:ilvl="8" w:tplc="5A587784">
      <w:start w:val="1"/>
      <w:numFmt w:val="bullet"/>
      <w:lvlText w:val=""/>
      <w:lvlJc w:val="left"/>
      <w:pPr>
        <w:ind w:left="6480" w:hanging="360"/>
      </w:pPr>
      <w:rPr>
        <w:rFonts w:ascii="Wingdings" w:hAnsi="Wingdings" w:hint="default"/>
      </w:rPr>
    </w:lvl>
  </w:abstractNum>
  <w:abstractNum w:abstractNumId="24" w15:restartNumberingAfterBreak="0">
    <w:nsid w:val="7B33F277"/>
    <w:multiLevelType w:val="hybridMultilevel"/>
    <w:tmpl w:val="FFFFFFFF"/>
    <w:lvl w:ilvl="0" w:tplc="F8160E16">
      <w:start w:val="1"/>
      <w:numFmt w:val="bullet"/>
      <w:lvlText w:val=""/>
      <w:lvlJc w:val="left"/>
      <w:pPr>
        <w:ind w:left="720" w:hanging="360"/>
      </w:pPr>
      <w:rPr>
        <w:rFonts w:ascii="Symbol" w:hAnsi="Symbol" w:hint="default"/>
      </w:rPr>
    </w:lvl>
    <w:lvl w:ilvl="1" w:tplc="CF2E9C2C">
      <w:start w:val="1"/>
      <w:numFmt w:val="bullet"/>
      <w:lvlText w:val="o"/>
      <w:lvlJc w:val="left"/>
      <w:pPr>
        <w:ind w:left="1440" w:hanging="360"/>
      </w:pPr>
      <w:rPr>
        <w:rFonts w:ascii="Courier New" w:hAnsi="Courier New" w:hint="default"/>
      </w:rPr>
    </w:lvl>
    <w:lvl w:ilvl="2" w:tplc="BBD68588">
      <w:start w:val="1"/>
      <w:numFmt w:val="bullet"/>
      <w:lvlText w:val=""/>
      <w:lvlJc w:val="left"/>
      <w:pPr>
        <w:ind w:left="2160" w:hanging="360"/>
      </w:pPr>
      <w:rPr>
        <w:rFonts w:ascii="Wingdings" w:hAnsi="Wingdings" w:hint="default"/>
      </w:rPr>
    </w:lvl>
    <w:lvl w:ilvl="3" w:tplc="17C672B6">
      <w:start w:val="1"/>
      <w:numFmt w:val="bullet"/>
      <w:lvlText w:val=""/>
      <w:lvlJc w:val="left"/>
      <w:pPr>
        <w:ind w:left="2880" w:hanging="360"/>
      </w:pPr>
      <w:rPr>
        <w:rFonts w:ascii="Symbol" w:hAnsi="Symbol" w:hint="default"/>
      </w:rPr>
    </w:lvl>
    <w:lvl w:ilvl="4" w:tplc="16D4127A">
      <w:start w:val="1"/>
      <w:numFmt w:val="bullet"/>
      <w:lvlText w:val="o"/>
      <w:lvlJc w:val="left"/>
      <w:pPr>
        <w:ind w:left="3600" w:hanging="360"/>
      </w:pPr>
      <w:rPr>
        <w:rFonts w:ascii="Courier New" w:hAnsi="Courier New" w:hint="default"/>
      </w:rPr>
    </w:lvl>
    <w:lvl w:ilvl="5" w:tplc="13E479B8">
      <w:start w:val="1"/>
      <w:numFmt w:val="bullet"/>
      <w:lvlText w:val=""/>
      <w:lvlJc w:val="left"/>
      <w:pPr>
        <w:ind w:left="4320" w:hanging="360"/>
      </w:pPr>
      <w:rPr>
        <w:rFonts w:ascii="Wingdings" w:hAnsi="Wingdings" w:hint="default"/>
      </w:rPr>
    </w:lvl>
    <w:lvl w:ilvl="6" w:tplc="F612A33E">
      <w:start w:val="1"/>
      <w:numFmt w:val="bullet"/>
      <w:lvlText w:val=""/>
      <w:lvlJc w:val="left"/>
      <w:pPr>
        <w:ind w:left="5040" w:hanging="360"/>
      </w:pPr>
      <w:rPr>
        <w:rFonts w:ascii="Symbol" w:hAnsi="Symbol" w:hint="default"/>
      </w:rPr>
    </w:lvl>
    <w:lvl w:ilvl="7" w:tplc="EF925DBC">
      <w:start w:val="1"/>
      <w:numFmt w:val="bullet"/>
      <w:lvlText w:val="o"/>
      <w:lvlJc w:val="left"/>
      <w:pPr>
        <w:ind w:left="5760" w:hanging="360"/>
      </w:pPr>
      <w:rPr>
        <w:rFonts w:ascii="Courier New" w:hAnsi="Courier New" w:hint="default"/>
      </w:rPr>
    </w:lvl>
    <w:lvl w:ilvl="8" w:tplc="5E08CA48">
      <w:start w:val="1"/>
      <w:numFmt w:val="bullet"/>
      <w:lvlText w:val=""/>
      <w:lvlJc w:val="left"/>
      <w:pPr>
        <w:ind w:left="6480" w:hanging="360"/>
      </w:pPr>
      <w:rPr>
        <w:rFonts w:ascii="Wingdings" w:hAnsi="Wingdings" w:hint="default"/>
      </w:rPr>
    </w:lvl>
  </w:abstractNum>
  <w:num w:numId="1" w16cid:durableId="1001003832">
    <w:abstractNumId w:val="16"/>
  </w:num>
  <w:num w:numId="2" w16cid:durableId="518398168">
    <w:abstractNumId w:val="11"/>
  </w:num>
  <w:num w:numId="3" w16cid:durableId="2111467149">
    <w:abstractNumId w:val="3"/>
  </w:num>
  <w:num w:numId="4" w16cid:durableId="1521621974">
    <w:abstractNumId w:val="6"/>
  </w:num>
  <w:num w:numId="5" w16cid:durableId="915016560">
    <w:abstractNumId w:val="22"/>
  </w:num>
  <w:num w:numId="6" w16cid:durableId="1499425300">
    <w:abstractNumId w:val="21"/>
  </w:num>
  <w:num w:numId="7" w16cid:durableId="85006589">
    <w:abstractNumId w:val="13"/>
  </w:num>
  <w:num w:numId="8" w16cid:durableId="311638486">
    <w:abstractNumId w:val="1"/>
  </w:num>
  <w:num w:numId="9" w16cid:durableId="1012489667">
    <w:abstractNumId w:val="24"/>
  </w:num>
  <w:num w:numId="10" w16cid:durableId="588537178">
    <w:abstractNumId w:val="8"/>
  </w:num>
  <w:num w:numId="11" w16cid:durableId="1965770274">
    <w:abstractNumId w:val="9"/>
  </w:num>
  <w:num w:numId="12" w16cid:durableId="120000829">
    <w:abstractNumId w:val="2"/>
  </w:num>
  <w:num w:numId="13" w16cid:durableId="1204906210">
    <w:abstractNumId w:val="15"/>
  </w:num>
  <w:num w:numId="14" w16cid:durableId="181208319">
    <w:abstractNumId w:val="5"/>
  </w:num>
  <w:num w:numId="15" w16cid:durableId="576935506">
    <w:abstractNumId w:val="18"/>
  </w:num>
  <w:num w:numId="16" w16cid:durableId="1119765813">
    <w:abstractNumId w:val="20"/>
  </w:num>
  <w:num w:numId="17" w16cid:durableId="717169472">
    <w:abstractNumId w:val="12"/>
  </w:num>
  <w:num w:numId="18" w16cid:durableId="2109694515">
    <w:abstractNumId w:val="4"/>
  </w:num>
  <w:num w:numId="19" w16cid:durableId="567956453">
    <w:abstractNumId w:val="10"/>
  </w:num>
  <w:num w:numId="20" w16cid:durableId="1547176017">
    <w:abstractNumId w:val="23"/>
  </w:num>
  <w:num w:numId="21" w16cid:durableId="1582526880">
    <w:abstractNumId w:val="0"/>
  </w:num>
  <w:num w:numId="22" w16cid:durableId="1692679038">
    <w:abstractNumId w:val="7"/>
  </w:num>
  <w:num w:numId="23" w16cid:durableId="1921677845">
    <w:abstractNumId w:val="17"/>
  </w:num>
  <w:num w:numId="24" w16cid:durableId="1124419689">
    <w:abstractNumId w:val="14"/>
  </w:num>
  <w:num w:numId="25" w16cid:durableId="786434982">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9C"/>
    <w:rsid w:val="00007522"/>
    <w:rsid w:val="0001584C"/>
    <w:rsid w:val="00023670"/>
    <w:rsid w:val="00023947"/>
    <w:rsid w:val="00023A48"/>
    <w:rsid w:val="000321DD"/>
    <w:rsid w:val="0004019C"/>
    <w:rsid w:val="00042368"/>
    <w:rsid w:val="00045D33"/>
    <w:rsid w:val="00062231"/>
    <w:rsid w:val="00063694"/>
    <w:rsid w:val="000714E4"/>
    <w:rsid w:val="00072C28"/>
    <w:rsid w:val="0008056A"/>
    <w:rsid w:val="000905B6"/>
    <w:rsid w:val="00097B70"/>
    <w:rsid w:val="000A09DF"/>
    <w:rsid w:val="000A22E4"/>
    <w:rsid w:val="000A26C9"/>
    <w:rsid w:val="000B35D0"/>
    <w:rsid w:val="000B55B0"/>
    <w:rsid w:val="000C1A1E"/>
    <w:rsid w:val="000C32DD"/>
    <w:rsid w:val="000C7658"/>
    <w:rsid w:val="000F596F"/>
    <w:rsid w:val="000F7761"/>
    <w:rsid w:val="00114726"/>
    <w:rsid w:val="00120EC3"/>
    <w:rsid w:val="0014500D"/>
    <w:rsid w:val="00163506"/>
    <w:rsid w:val="00164F7C"/>
    <w:rsid w:val="00166B8F"/>
    <w:rsid w:val="00172131"/>
    <w:rsid w:val="00175C28"/>
    <w:rsid w:val="00186020"/>
    <w:rsid w:val="00194E2C"/>
    <w:rsid w:val="001A09C9"/>
    <w:rsid w:val="001A3558"/>
    <w:rsid w:val="001B3BE0"/>
    <w:rsid w:val="001B47F9"/>
    <w:rsid w:val="001B785F"/>
    <w:rsid w:val="001C2604"/>
    <w:rsid w:val="001C3613"/>
    <w:rsid w:val="001C3747"/>
    <w:rsid w:val="001C461B"/>
    <w:rsid w:val="001C6A69"/>
    <w:rsid w:val="001D2F8F"/>
    <w:rsid w:val="001F1D27"/>
    <w:rsid w:val="00214207"/>
    <w:rsid w:val="002233AF"/>
    <w:rsid w:val="00233590"/>
    <w:rsid w:val="00235279"/>
    <w:rsid w:val="00236F5E"/>
    <w:rsid w:val="0024215A"/>
    <w:rsid w:val="00243FFF"/>
    <w:rsid w:val="00245462"/>
    <w:rsid w:val="00247180"/>
    <w:rsid w:val="002579C1"/>
    <w:rsid w:val="002634F2"/>
    <w:rsid w:val="002655B9"/>
    <w:rsid w:val="002657B3"/>
    <w:rsid w:val="002763CD"/>
    <w:rsid w:val="00286374"/>
    <w:rsid w:val="00291B93"/>
    <w:rsid w:val="00296F95"/>
    <w:rsid w:val="002A168A"/>
    <w:rsid w:val="002A1B1A"/>
    <w:rsid w:val="002A3C8A"/>
    <w:rsid w:val="002A622F"/>
    <w:rsid w:val="002A6959"/>
    <w:rsid w:val="002B381B"/>
    <w:rsid w:val="002B786F"/>
    <w:rsid w:val="002B7CCD"/>
    <w:rsid w:val="002C1C52"/>
    <w:rsid w:val="002D025D"/>
    <w:rsid w:val="002D309C"/>
    <w:rsid w:val="002E435F"/>
    <w:rsid w:val="002F1A9E"/>
    <w:rsid w:val="002F7DE0"/>
    <w:rsid w:val="0030339B"/>
    <w:rsid w:val="00303E9B"/>
    <w:rsid w:val="00304B61"/>
    <w:rsid w:val="00312EE5"/>
    <w:rsid w:val="00316B8A"/>
    <w:rsid w:val="00322362"/>
    <w:rsid w:val="0032733D"/>
    <w:rsid w:val="00327857"/>
    <w:rsid w:val="00327BF1"/>
    <w:rsid w:val="00334B93"/>
    <w:rsid w:val="003408DC"/>
    <w:rsid w:val="0034162E"/>
    <w:rsid w:val="00343655"/>
    <w:rsid w:val="00346358"/>
    <w:rsid w:val="00350FA4"/>
    <w:rsid w:val="0035179E"/>
    <w:rsid w:val="00353BD2"/>
    <w:rsid w:val="00362C44"/>
    <w:rsid w:val="0036576B"/>
    <w:rsid w:val="00366D3B"/>
    <w:rsid w:val="003748DB"/>
    <w:rsid w:val="0038571E"/>
    <w:rsid w:val="0038634D"/>
    <w:rsid w:val="003C19E1"/>
    <w:rsid w:val="003D033D"/>
    <w:rsid w:val="003D3FB6"/>
    <w:rsid w:val="003D4D8A"/>
    <w:rsid w:val="003E7864"/>
    <w:rsid w:val="004055CF"/>
    <w:rsid w:val="00410184"/>
    <w:rsid w:val="004140A0"/>
    <w:rsid w:val="00434B71"/>
    <w:rsid w:val="00445C32"/>
    <w:rsid w:val="004473A9"/>
    <w:rsid w:val="0046220A"/>
    <w:rsid w:val="00462C2C"/>
    <w:rsid w:val="00462EA0"/>
    <w:rsid w:val="004646C4"/>
    <w:rsid w:val="00464C86"/>
    <w:rsid w:val="00464D1A"/>
    <w:rsid w:val="004658E5"/>
    <w:rsid w:val="00466B5E"/>
    <w:rsid w:val="004715B2"/>
    <w:rsid w:val="0047492A"/>
    <w:rsid w:val="00474DA5"/>
    <w:rsid w:val="00484278"/>
    <w:rsid w:val="00485391"/>
    <w:rsid w:val="004975DD"/>
    <w:rsid w:val="004A4DF5"/>
    <w:rsid w:val="004A70DC"/>
    <w:rsid w:val="004B7F96"/>
    <w:rsid w:val="004C3C1F"/>
    <w:rsid w:val="004C3E1D"/>
    <w:rsid w:val="004C618D"/>
    <w:rsid w:val="004D1CF7"/>
    <w:rsid w:val="004D2BF4"/>
    <w:rsid w:val="004D730D"/>
    <w:rsid w:val="004D7FC3"/>
    <w:rsid w:val="004E60A1"/>
    <w:rsid w:val="004E7CCC"/>
    <w:rsid w:val="004F62D5"/>
    <w:rsid w:val="0050738E"/>
    <w:rsid w:val="00510759"/>
    <w:rsid w:val="00513AE0"/>
    <w:rsid w:val="00516185"/>
    <w:rsid w:val="0053139B"/>
    <w:rsid w:val="00532C80"/>
    <w:rsid w:val="00554182"/>
    <w:rsid w:val="005579A0"/>
    <w:rsid w:val="005700E0"/>
    <w:rsid w:val="00571E1B"/>
    <w:rsid w:val="0057232B"/>
    <w:rsid w:val="00574F38"/>
    <w:rsid w:val="005A0191"/>
    <w:rsid w:val="005A01F1"/>
    <w:rsid w:val="005A1D54"/>
    <w:rsid w:val="005A642A"/>
    <w:rsid w:val="005B2CA3"/>
    <w:rsid w:val="005E0B91"/>
    <w:rsid w:val="005E2147"/>
    <w:rsid w:val="005E3401"/>
    <w:rsid w:val="00601D09"/>
    <w:rsid w:val="006024A6"/>
    <w:rsid w:val="006049D8"/>
    <w:rsid w:val="00607E1C"/>
    <w:rsid w:val="006131DF"/>
    <w:rsid w:val="0063339C"/>
    <w:rsid w:val="0064241F"/>
    <w:rsid w:val="00660799"/>
    <w:rsid w:val="006607E1"/>
    <w:rsid w:val="00661492"/>
    <w:rsid w:val="00662346"/>
    <w:rsid w:val="00665D75"/>
    <w:rsid w:val="006671AE"/>
    <w:rsid w:val="00672E5B"/>
    <w:rsid w:val="006902CA"/>
    <w:rsid w:val="006A7885"/>
    <w:rsid w:val="006C1EE0"/>
    <w:rsid w:val="006E21F9"/>
    <w:rsid w:val="006F10D3"/>
    <w:rsid w:val="006F3AAD"/>
    <w:rsid w:val="00701760"/>
    <w:rsid w:val="007036B4"/>
    <w:rsid w:val="007076E1"/>
    <w:rsid w:val="00713839"/>
    <w:rsid w:val="007204D6"/>
    <w:rsid w:val="00735D61"/>
    <w:rsid w:val="00742BDD"/>
    <w:rsid w:val="00751961"/>
    <w:rsid w:val="00756E52"/>
    <w:rsid w:val="007577AA"/>
    <w:rsid w:val="007666D7"/>
    <w:rsid w:val="00770579"/>
    <w:rsid w:val="00771E14"/>
    <w:rsid w:val="0078066A"/>
    <w:rsid w:val="00780D42"/>
    <w:rsid w:val="00791CF3"/>
    <w:rsid w:val="007973E4"/>
    <w:rsid w:val="007B52C5"/>
    <w:rsid w:val="007B5B8B"/>
    <w:rsid w:val="007C35BD"/>
    <w:rsid w:val="007C6D68"/>
    <w:rsid w:val="007D0EA6"/>
    <w:rsid w:val="007D25E9"/>
    <w:rsid w:val="007E0186"/>
    <w:rsid w:val="007E5592"/>
    <w:rsid w:val="007F0C54"/>
    <w:rsid w:val="00802AB8"/>
    <w:rsid w:val="008173E9"/>
    <w:rsid w:val="00817873"/>
    <w:rsid w:val="00824BAB"/>
    <w:rsid w:val="0083426F"/>
    <w:rsid w:val="00834DA7"/>
    <w:rsid w:val="00834E1B"/>
    <w:rsid w:val="00840D17"/>
    <w:rsid w:val="00841816"/>
    <w:rsid w:val="008576B3"/>
    <w:rsid w:val="00870464"/>
    <w:rsid w:val="008766CD"/>
    <w:rsid w:val="00876B48"/>
    <w:rsid w:val="008A2884"/>
    <w:rsid w:val="008A4A32"/>
    <w:rsid w:val="008B49B0"/>
    <w:rsid w:val="008B5EA1"/>
    <w:rsid w:val="008B62E9"/>
    <w:rsid w:val="008B67DB"/>
    <w:rsid w:val="008D2E66"/>
    <w:rsid w:val="008E1275"/>
    <w:rsid w:val="009001AF"/>
    <w:rsid w:val="00903294"/>
    <w:rsid w:val="00904EA3"/>
    <w:rsid w:val="00912A3D"/>
    <w:rsid w:val="009200B4"/>
    <w:rsid w:val="00920F38"/>
    <w:rsid w:val="00922BDC"/>
    <w:rsid w:val="00927D46"/>
    <w:rsid w:val="00932931"/>
    <w:rsid w:val="009364D6"/>
    <w:rsid w:val="00941576"/>
    <w:rsid w:val="009463C7"/>
    <w:rsid w:val="009619A0"/>
    <w:rsid w:val="00972C55"/>
    <w:rsid w:val="00975686"/>
    <w:rsid w:val="009776BF"/>
    <w:rsid w:val="0098133F"/>
    <w:rsid w:val="00983CA0"/>
    <w:rsid w:val="00984168"/>
    <w:rsid w:val="00994432"/>
    <w:rsid w:val="00997F10"/>
    <w:rsid w:val="009A2D36"/>
    <w:rsid w:val="009A3C08"/>
    <w:rsid w:val="009B672A"/>
    <w:rsid w:val="009C16C4"/>
    <w:rsid w:val="009C4AC8"/>
    <w:rsid w:val="009D09B8"/>
    <w:rsid w:val="009D48FE"/>
    <w:rsid w:val="009D4DB7"/>
    <w:rsid w:val="009E3CD7"/>
    <w:rsid w:val="009E42F6"/>
    <w:rsid w:val="009F3399"/>
    <w:rsid w:val="009F7C80"/>
    <w:rsid w:val="00A002C9"/>
    <w:rsid w:val="00A163B5"/>
    <w:rsid w:val="00A20FB8"/>
    <w:rsid w:val="00A21901"/>
    <w:rsid w:val="00A3299D"/>
    <w:rsid w:val="00A37FFE"/>
    <w:rsid w:val="00A46A29"/>
    <w:rsid w:val="00A47586"/>
    <w:rsid w:val="00A52DFD"/>
    <w:rsid w:val="00A5590A"/>
    <w:rsid w:val="00A55BC0"/>
    <w:rsid w:val="00A56DF5"/>
    <w:rsid w:val="00A57F00"/>
    <w:rsid w:val="00A60DF7"/>
    <w:rsid w:val="00A67C68"/>
    <w:rsid w:val="00A72636"/>
    <w:rsid w:val="00A73ED3"/>
    <w:rsid w:val="00A86DB2"/>
    <w:rsid w:val="00A93FD6"/>
    <w:rsid w:val="00A954FB"/>
    <w:rsid w:val="00A96791"/>
    <w:rsid w:val="00AB0407"/>
    <w:rsid w:val="00AC2E90"/>
    <w:rsid w:val="00AC41A0"/>
    <w:rsid w:val="00AC456B"/>
    <w:rsid w:val="00AC51C4"/>
    <w:rsid w:val="00AC6DE5"/>
    <w:rsid w:val="00AD0772"/>
    <w:rsid w:val="00AD618F"/>
    <w:rsid w:val="00AD6CAE"/>
    <w:rsid w:val="00AE14B3"/>
    <w:rsid w:val="00AE4508"/>
    <w:rsid w:val="00AE7F13"/>
    <w:rsid w:val="00AF56E1"/>
    <w:rsid w:val="00AF7DA6"/>
    <w:rsid w:val="00B01516"/>
    <w:rsid w:val="00B02E54"/>
    <w:rsid w:val="00B03E2C"/>
    <w:rsid w:val="00B040FF"/>
    <w:rsid w:val="00B05572"/>
    <w:rsid w:val="00B108DF"/>
    <w:rsid w:val="00B15024"/>
    <w:rsid w:val="00B233F7"/>
    <w:rsid w:val="00B261B6"/>
    <w:rsid w:val="00B34178"/>
    <w:rsid w:val="00B34ECD"/>
    <w:rsid w:val="00B41EF3"/>
    <w:rsid w:val="00B456E5"/>
    <w:rsid w:val="00B5545C"/>
    <w:rsid w:val="00B5754B"/>
    <w:rsid w:val="00B7335F"/>
    <w:rsid w:val="00B77757"/>
    <w:rsid w:val="00B81809"/>
    <w:rsid w:val="00B93979"/>
    <w:rsid w:val="00BA15AA"/>
    <w:rsid w:val="00BA3E57"/>
    <w:rsid w:val="00BB51CE"/>
    <w:rsid w:val="00BC0B74"/>
    <w:rsid w:val="00BD72CD"/>
    <w:rsid w:val="00BD73DE"/>
    <w:rsid w:val="00BE7260"/>
    <w:rsid w:val="00C03D52"/>
    <w:rsid w:val="00C13232"/>
    <w:rsid w:val="00C15CB3"/>
    <w:rsid w:val="00C20E18"/>
    <w:rsid w:val="00C21E18"/>
    <w:rsid w:val="00C24CB7"/>
    <w:rsid w:val="00C269E2"/>
    <w:rsid w:val="00C30470"/>
    <w:rsid w:val="00C326BB"/>
    <w:rsid w:val="00C4750B"/>
    <w:rsid w:val="00C50B4D"/>
    <w:rsid w:val="00C52BC2"/>
    <w:rsid w:val="00C57A9D"/>
    <w:rsid w:val="00C83376"/>
    <w:rsid w:val="00C83D0F"/>
    <w:rsid w:val="00C87E95"/>
    <w:rsid w:val="00C9417B"/>
    <w:rsid w:val="00C95C92"/>
    <w:rsid w:val="00CA1C09"/>
    <w:rsid w:val="00CA2D6B"/>
    <w:rsid w:val="00CA2ED8"/>
    <w:rsid w:val="00CA43B5"/>
    <w:rsid w:val="00CA4C08"/>
    <w:rsid w:val="00CA729A"/>
    <w:rsid w:val="00CB1125"/>
    <w:rsid w:val="00CB38F6"/>
    <w:rsid w:val="00CC3AF8"/>
    <w:rsid w:val="00CC601D"/>
    <w:rsid w:val="00CC6736"/>
    <w:rsid w:val="00CD1B18"/>
    <w:rsid w:val="00CD3FAE"/>
    <w:rsid w:val="00CD4A88"/>
    <w:rsid w:val="00CD561B"/>
    <w:rsid w:val="00CD79A4"/>
    <w:rsid w:val="00CE7A5A"/>
    <w:rsid w:val="00CF0071"/>
    <w:rsid w:val="00CF2FCB"/>
    <w:rsid w:val="00D059B9"/>
    <w:rsid w:val="00D11CD5"/>
    <w:rsid w:val="00D15D37"/>
    <w:rsid w:val="00D22953"/>
    <w:rsid w:val="00D24E24"/>
    <w:rsid w:val="00D34845"/>
    <w:rsid w:val="00D3558C"/>
    <w:rsid w:val="00D36CB6"/>
    <w:rsid w:val="00D41C65"/>
    <w:rsid w:val="00D508AA"/>
    <w:rsid w:val="00D55E95"/>
    <w:rsid w:val="00D5676D"/>
    <w:rsid w:val="00D57A76"/>
    <w:rsid w:val="00D628E5"/>
    <w:rsid w:val="00D655BA"/>
    <w:rsid w:val="00D75956"/>
    <w:rsid w:val="00D840BE"/>
    <w:rsid w:val="00D84B26"/>
    <w:rsid w:val="00D871B6"/>
    <w:rsid w:val="00D90300"/>
    <w:rsid w:val="00DA19FB"/>
    <w:rsid w:val="00DA727E"/>
    <w:rsid w:val="00DA7A69"/>
    <w:rsid w:val="00DB2503"/>
    <w:rsid w:val="00DB7CD8"/>
    <w:rsid w:val="00DC05CD"/>
    <w:rsid w:val="00DC1189"/>
    <w:rsid w:val="00DE53D3"/>
    <w:rsid w:val="00DF65C1"/>
    <w:rsid w:val="00DF6D54"/>
    <w:rsid w:val="00E15F6F"/>
    <w:rsid w:val="00E21A1E"/>
    <w:rsid w:val="00E22244"/>
    <w:rsid w:val="00E24ACB"/>
    <w:rsid w:val="00E64B34"/>
    <w:rsid w:val="00E66368"/>
    <w:rsid w:val="00E67179"/>
    <w:rsid w:val="00E71A15"/>
    <w:rsid w:val="00E75A05"/>
    <w:rsid w:val="00E82A87"/>
    <w:rsid w:val="00E90304"/>
    <w:rsid w:val="00E90BE7"/>
    <w:rsid w:val="00E90FFE"/>
    <w:rsid w:val="00E93C53"/>
    <w:rsid w:val="00E97629"/>
    <w:rsid w:val="00EA66CA"/>
    <w:rsid w:val="00EB031B"/>
    <w:rsid w:val="00EB1AFC"/>
    <w:rsid w:val="00EC2A52"/>
    <w:rsid w:val="00EC2AD9"/>
    <w:rsid w:val="00EC2B81"/>
    <w:rsid w:val="00EC3D0E"/>
    <w:rsid w:val="00EC6A99"/>
    <w:rsid w:val="00EC6AC1"/>
    <w:rsid w:val="00EC6B09"/>
    <w:rsid w:val="00ED00DD"/>
    <w:rsid w:val="00ED0816"/>
    <w:rsid w:val="00ED10C6"/>
    <w:rsid w:val="00ED3691"/>
    <w:rsid w:val="00ED5ABC"/>
    <w:rsid w:val="00EF10E3"/>
    <w:rsid w:val="00EF56A0"/>
    <w:rsid w:val="00EF71A6"/>
    <w:rsid w:val="00F01B8B"/>
    <w:rsid w:val="00F0251A"/>
    <w:rsid w:val="00F02577"/>
    <w:rsid w:val="00F06F1F"/>
    <w:rsid w:val="00F13F9E"/>
    <w:rsid w:val="00F15DDE"/>
    <w:rsid w:val="00F1745D"/>
    <w:rsid w:val="00F35C34"/>
    <w:rsid w:val="00F36EA8"/>
    <w:rsid w:val="00F37E8E"/>
    <w:rsid w:val="00F41F9A"/>
    <w:rsid w:val="00F543A0"/>
    <w:rsid w:val="00F57B62"/>
    <w:rsid w:val="00F719B5"/>
    <w:rsid w:val="00F72628"/>
    <w:rsid w:val="00F90BA6"/>
    <w:rsid w:val="00F9361A"/>
    <w:rsid w:val="00F97717"/>
    <w:rsid w:val="00FA078F"/>
    <w:rsid w:val="00FA68F5"/>
    <w:rsid w:val="00FB2E64"/>
    <w:rsid w:val="00FB4938"/>
    <w:rsid w:val="00FB65A7"/>
    <w:rsid w:val="00FC3EC8"/>
    <w:rsid w:val="00FC7EF3"/>
    <w:rsid w:val="00FD0740"/>
    <w:rsid w:val="00FD3C3A"/>
    <w:rsid w:val="00FE36C2"/>
    <w:rsid w:val="00FE7470"/>
    <w:rsid w:val="00FF0729"/>
    <w:rsid w:val="00FF3127"/>
    <w:rsid w:val="00FF5FF8"/>
    <w:rsid w:val="0191E719"/>
    <w:rsid w:val="02CAEEDE"/>
    <w:rsid w:val="07BC5FAD"/>
    <w:rsid w:val="08B9C17F"/>
    <w:rsid w:val="0977EF6F"/>
    <w:rsid w:val="0A28CEC0"/>
    <w:rsid w:val="0BF14D3F"/>
    <w:rsid w:val="0D83A948"/>
    <w:rsid w:val="0DD62EDD"/>
    <w:rsid w:val="0F12C88C"/>
    <w:rsid w:val="14F5445C"/>
    <w:rsid w:val="152081F4"/>
    <w:rsid w:val="152DB8C0"/>
    <w:rsid w:val="17989692"/>
    <w:rsid w:val="185B9549"/>
    <w:rsid w:val="18FD2E05"/>
    <w:rsid w:val="1A7BBCA1"/>
    <w:rsid w:val="1B7E5177"/>
    <w:rsid w:val="1BD705B1"/>
    <w:rsid w:val="1CE9E788"/>
    <w:rsid w:val="1D596622"/>
    <w:rsid w:val="1DC6B64E"/>
    <w:rsid w:val="20D2A5EE"/>
    <w:rsid w:val="212A72BC"/>
    <w:rsid w:val="21986D24"/>
    <w:rsid w:val="21F0B531"/>
    <w:rsid w:val="23200452"/>
    <w:rsid w:val="2450986F"/>
    <w:rsid w:val="24FC9CCA"/>
    <w:rsid w:val="25B6A89A"/>
    <w:rsid w:val="2618C217"/>
    <w:rsid w:val="26470499"/>
    <w:rsid w:val="2651E713"/>
    <w:rsid w:val="292126E7"/>
    <w:rsid w:val="2D7C316C"/>
    <w:rsid w:val="2E77E91A"/>
    <w:rsid w:val="2F4FCD1D"/>
    <w:rsid w:val="3010506A"/>
    <w:rsid w:val="30E3862B"/>
    <w:rsid w:val="31004305"/>
    <w:rsid w:val="3313C151"/>
    <w:rsid w:val="34E7D374"/>
    <w:rsid w:val="359264C5"/>
    <w:rsid w:val="368FC205"/>
    <w:rsid w:val="39822F84"/>
    <w:rsid w:val="3B9B224B"/>
    <w:rsid w:val="3CDA322B"/>
    <w:rsid w:val="3DC352DA"/>
    <w:rsid w:val="3E23BB5F"/>
    <w:rsid w:val="3EA2D424"/>
    <w:rsid w:val="3F92AC71"/>
    <w:rsid w:val="40967F27"/>
    <w:rsid w:val="43755AF1"/>
    <w:rsid w:val="43A2F293"/>
    <w:rsid w:val="43BEE7CF"/>
    <w:rsid w:val="461F0063"/>
    <w:rsid w:val="46380E8B"/>
    <w:rsid w:val="49503667"/>
    <w:rsid w:val="49EA7C6F"/>
    <w:rsid w:val="4B0F2E89"/>
    <w:rsid w:val="4D4F7308"/>
    <w:rsid w:val="4D508935"/>
    <w:rsid w:val="4D516FEB"/>
    <w:rsid w:val="50528556"/>
    <w:rsid w:val="50679F3E"/>
    <w:rsid w:val="5114446E"/>
    <w:rsid w:val="51C85E6A"/>
    <w:rsid w:val="52286534"/>
    <w:rsid w:val="527A4ADF"/>
    <w:rsid w:val="53EA01AE"/>
    <w:rsid w:val="54A73C96"/>
    <w:rsid w:val="5531B62A"/>
    <w:rsid w:val="565A0EE1"/>
    <w:rsid w:val="5837C212"/>
    <w:rsid w:val="587785DC"/>
    <w:rsid w:val="5A22C80A"/>
    <w:rsid w:val="5A5960D3"/>
    <w:rsid w:val="5AEC084F"/>
    <w:rsid w:val="5EE8F98C"/>
    <w:rsid w:val="5F8C9CF5"/>
    <w:rsid w:val="5FD62AF0"/>
    <w:rsid w:val="6047ACAB"/>
    <w:rsid w:val="609F018C"/>
    <w:rsid w:val="6138CD33"/>
    <w:rsid w:val="62BD5B62"/>
    <w:rsid w:val="632ECBA8"/>
    <w:rsid w:val="633347F0"/>
    <w:rsid w:val="633796B7"/>
    <w:rsid w:val="63784E96"/>
    <w:rsid w:val="649AFC13"/>
    <w:rsid w:val="65559B9E"/>
    <w:rsid w:val="65A27128"/>
    <w:rsid w:val="65C4A596"/>
    <w:rsid w:val="6691E7BA"/>
    <w:rsid w:val="67662816"/>
    <w:rsid w:val="6777C02E"/>
    <w:rsid w:val="68D49E49"/>
    <w:rsid w:val="690EFF47"/>
    <w:rsid w:val="6ABD47CA"/>
    <w:rsid w:val="6D8E37E5"/>
    <w:rsid w:val="6D9EEEF6"/>
    <w:rsid w:val="6F52A083"/>
    <w:rsid w:val="70B67524"/>
    <w:rsid w:val="7149CC23"/>
    <w:rsid w:val="71C0BED7"/>
    <w:rsid w:val="7247750A"/>
    <w:rsid w:val="74669062"/>
    <w:rsid w:val="75BBEED5"/>
    <w:rsid w:val="76668636"/>
    <w:rsid w:val="774D8B94"/>
    <w:rsid w:val="78A9BE2F"/>
    <w:rsid w:val="79C5714D"/>
    <w:rsid w:val="7B2258C7"/>
    <w:rsid w:val="7B62893F"/>
    <w:rsid w:val="7C123C49"/>
    <w:rsid w:val="7C7E884F"/>
    <w:rsid w:val="7E3AA4B3"/>
    <w:rsid w:val="7E550112"/>
    <w:rsid w:val="7FA285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B1C7"/>
  <w15:docId w15:val="{26E61492-91B5-4239-A866-6730100F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zh-CN" w:bidi="hi-IN"/>
      </w:rPr>
    </w:rPrDefault>
    <w:pPrDefault>
      <w:pPr>
        <w:suppressAutoHyphens/>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link w:val="Heading1Char"/>
    <w:uiPriority w:val="9"/>
    <w:qFormat/>
    <w:pPr>
      <w:spacing w:before="320" w:after="100"/>
      <w:outlineLvl w:val="0"/>
    </w:pPr>
    <w:rPr>
      <w:rFonts w:ascii="Arial" w:eastAsia="Arial" w:hAnsi="Arial" w:cs="Arial"/>
      <w:b/>
      <w:bCs/>
      <w:color w:val="1B3A6B"/>
      <w:sz w:val="32"/>
      <w:szCs w:val="32"/>
    </w:rPr>
  </w:style>
  <w:style w:type="paragraph" w:styleId="Heading2">
    <w:name w:val="heading 2"/>
    <w:basedOn w:val="Heading"/>
    <w:link w:val="Heading2Char"/>
    <w:uiPriority w:val="9"/>
    <w:unhideWhenUsed/>
    <w:qFormat/>
    <w:pPr>
      <w:spacing w:before="220" w:after="70"/>
      <w:outlineLvl w:val="1"/>
    </w:pPr>
    <w:rPr>
      <w:rFonts w:ascii="Arial" w:eastAsia="Arial" w:hAnsi="Arial" w:cs="Arial"/>
      <w:b/>
      <w:bCs/>
      <w:color w:val="1B3A6B"/>
      <w:sz w:val="26"/>
      <w:szCs w:val="26"/>
    </w:rPr>
  </w:style>
  <w:style w:type="paragraph" w:styleId="Heading3">
    <w:name w:val="heading 3"/>
    <w:basedOn w:val="Heading"/>
    <w:link w:val="Heading3Char"/>
    <w:uiPriority w:val="9"/>
    <w:unhideWhenUsed/>
    <w:qFormat/>
    <w:pPr>
      <w:spacing w:before="140" w:after="50"/>
      <w:outlineLvl w:val="2"/>
    </w:pPr>
    <w:rPr>
      <w:rFonts w:ascii="Arial" w:eastAsia="Arial" w:hAnsi="Arial" w:cs="Arial"/>
      <w:b/>
      <w:bCs/>
      <w:color w:val="1B3A6B"/>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uiPriority w:val="34"/>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936"/>
      </w:tabs>
    </w:pPr>
  </w:style>
  <w:style w:type="character" w:customStyle="1" w:styleId="Heading1Char">
    <w:name w:val="Heading 1 Char"/>
    <w:basedOn w:val="DefaultParagraphFont"/>
    <w:link w:val="Heading1"/>
    <w:uiPriority w:val="9"/>
    <w:rsid w:val="00876B48"/>
    <w:rPr>
      <w:b/>
      <w:bCs/>
      <w:color w:val="1B3A6B"/>
      <w:sz w:val="32"/>
      <w:szCs w:val="32"/>
    </w:rPr>
  </w:style>
  <w:style w:type="character" w:customStyle="1" w:styleId="Heading2Char">
    <w:name w:val="Heading 2 Char"/>
    <w:basedOn w:val="DefaultParagraphFont"/>
    <w:link w:val="Heading2"/>
    <w:uiPriority w:val="9"/>
    <w:rsid w:val="00876B48"/>
    <w:rPr>
      <w:b/>
      <w:bCs/>
      <w:color w:val="1B3A6B"/>
      <w:sz w:val="26"/>
      <w:szCs w:val="26"/>
    </w:rPr>
  </w:style>
  <w:style w:type="character" w:customStyle="1" w:styleId="Heading3Char">
    <w:name w:val="Heading 3 Char"/>
    <w:basedOn w:val="DefaultParagraphFont"/>
    <w:link w:val="Heading3"/>
    <w:uiPriority w:val="9"/>
    <w:rsid w:val="00CA43B5"/>
    <w:rPr>
      <w:b/>
      <w:bCs/>
      <w:color w:val="1B3A6B"/>
      <w:sz w:val="24"/>
      <w:szCs w:val="24"/>
    </w:rPr>
  </w:style>
  <w:style w:type="paragraph" w:styleId="Subtitle">
    <w:name w:val="Subtitle"/>
    <w:basedOn w:val="Normal"/>
    <w:next w:val="Normal"/>
    <w:link w:val="SubtitleChar"/>
    <w:uiPriority w:val="11"/>
    <w:qFormat/>
    <w:rsid w:val="00516185"/>
    <w:pPr>
      <w:numPr>
        <w:ilvl w:val="1"/>
      </w:numPr>
      <w:spacing w:after="160"/>
    </w:pPr>
    <w:rPr>
      <w:rFonts w:asciiTheme="minorHAnsi" w:eastAsiaTheme="minorEastAsia" w:hAnsiTheme="minorHAnsi" w:cs="Mangal"/>
      <w:color w:val="5A5A5A" w:themeColor="text1" w:themeTint="A5"/>
      <w:spacing w:val="15"/>
      <w:szCs w:val="20"/>
    </w:rPr>
  </w:style>
  <w:style w:type="character" w:customStyle="1" w:styleId="SubtitleChar">
    <w:name w:val="Subtitle Char"/>
    <w:basedOn w:val="DefaultParagraphFont"/>
    <w:link w:val="Subtitle"/>
    <w:uiPriority w:val="11"/>
    <w:rsid w:val="00516185"/>
    <w:rPr>
      <w:rFonts w:asciiTheme="minorHAnsi" w:eastAsiaTheme="minorEastAsia" w:hAnsiTheme="minorHAnsi" w:cs="Mangal"/>
      <w:color w:val="5A5A5A" w:themeColor="text1" w:themeTint="A5"/>
      <w:spacing w:val="15"/>
      <w:szCs w:val="20"/>
    </w:rPr>
  </w:style>
  <w:style w:type="character" w:styleId="BookTitle">
    <w:name w:val="Book Title"/>
    <w:basedOn w:val="DefaultParagraphFont"/>
    <w:uiPriority w:val="33"/>
    <w:qFormat/>
    <w:rsid w:val="00516185"/>
    <w:rPr>
      <w:b/>
      <w:bCs/>
      <w:i/>
      <w:iCs/>
      <w:spacing w:val="5"/>
    </w:rPr>
  </w:style>
  <w:style w:type="paragraph" w:styleId="TOCHeading">
    <w:name w:val="TOC Heading"/>
    <w:basedOn w:val="Heading1"/>
    <w:next w:val="Normal"/>
    <w:uiPriority w:val="39"/>
    <w:unhideWhenUsed/>
    <w:qFormat/>
    <w:rsid w:val="00F35C34"/>
    <w:pPr>
      <w:keepLines/>
      <w:suppressAutoHyphens w:val="0"/>
      <w:spacing w:before="240" w:after="0" w:line="259" w:lineRule="auto"/>
      <w:outlineLvl w:val="9"/>
    </w:pPr>
    <w:rPr>
      <w:rFonts w:asciiTheme="majorHAnsi" w:eastAsiaTheme="majorEastAsia" w:hAnsiTheme="majorHAnsi" w:cstheme="majorBidi"/>
      <w:b w:val="0"/>
      <w:bCs w:val="0"/>
      <w:color w:val="117A02" w:themeColor="accent1" w:themeShade="BF"/>
      <w:lang w:eastAsia="en-US" w:bidi="ar-SA"/>
    </w:rPr>
  </w:style>
  <w:style w:type="paragraph" w:styleId="TOC2">
    <w:name w:val="toc 2"/>
    <w:basedOn w:val="Normal"/>
    <w:next w:val="Normal"/>
    <w:autoRedefine/>
    <w:uiPriority w:val="39"/>
    <w:unhideWhenUsed/>
    <w:rsid w:val="00F35C34"/>
    <w:pPr>
      <w:spacing w:after="100"/>
      <w:ind w:left="220"/>
    </w:pPr>
    <w:rPr>
      <w:rFonts w:cs="Mangal"/>
      <w:szCs w:val="20"/>
    </w:rPr>
  </w:style>
  <w:style w:type="paragraph" w:styleId="TOC3">
    <w:name w:val="toc 3"/>
    <w:basedOn w:val="Normal"/>
    <w:next w:val="Normal"/>
    <w:autoRedefine/>
    <w:uiPriority w:val="39"/>
    <w:unhideWhenUsed/>
    <w:rsid w:val="00F35C34"/>
    <w:pPr>
      <w:spacing w:after="100"/>
      <w:ind w:left="44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954601">
      <w:marLeft w:val="0"/>
      <w:marRight w:val="0"/>
      <w:marTop w:val="0"/>
      <w:marBottom w:val="0"/>
      <w:divBdr>
        <w:top w:val="none" w:sz="0" w:space="0" w:color="auto"/>
        <w:left w:val="none" w:sz="0" w:space="0" w:color="auto"/>
        <w:bottom w:val="single" w:sz="8" w:space="4" w:color="C8973A"/>
        <w:right w:val="none" w:sz="0" w:space="0" w:color="auto"/>
      </w:divBdr>
    </w:div>
    <w:div w:id="898632632">
      <w:marLeft w:val="0"/>
      <w:marRight w:val="0"/>
      <w:marTop w:val="0"/>
      <w:marBottom w:val="0"/>
      <w:divBdr>
        <w:top w:val="none" w:sz="0" w:space="0" w:color="auto"/>
        <w:left w:val="none" w:sz="0" w:space="0" w:color="auto"/>
        <w:bottom w:val="single" w:sz="8" w:space="4" w:color="C8973A"/>
        <w:right w:val="none" w:sz="0" w:space="0" w:color="auto"/>
      </w:divBdr>
    </w:div>
    <w:div w:id="1498377331">
      <w:marLeft w:val="0"/>
      <w:marRight w:val="0"/>
      <w:marTop w:val="0"/>
      <w:marBottom w:val="0"/>
      <w:divBdr>
        <w:top w:val="none" w:sz="0" w:space="0" w:color="auto"/>
        <w:left w:val="none" w:sz="0" w:space="0" w:color="auto"/>
        <w:bottom w:val="single" w:sz="8" w:space="4" w:color="C8973A"/>
        <w:right w:val="none" w:sz="0" w:space="0" w:color="auto"/>
      </w:divBdr>
    </w:div>
    <w:div w:id="2007974729">
      <w:marLeft w:val="0"/>
      <w:marRight w:val="0"/>
      <w:marTop w:val="0"/>
      <w:marBottom w:val="0"/>
      <w:divBdr>
        <w:top w:val="none" w:sz="0" w:space="0" w:color="auto"/>
        <w:left w:val="none" w:sz="0" w:space="0" w:color="auto"/>
        <w:bottom w:val="single" w:sz="8" w:space="4" w:color="C8973A"/>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C5B00D-D3AB-4E5C-8E00-16315DAD5C6E}">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78D93-7031-43E2-80EF-17358CAA9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5217</Words>
  <Characters>29737</Characters>
  <Application>Microsoft Office Word</Application>
  <DocSecurity>4</DocSecurity>
  <Lines>247</Lines>
  <Paragraphs>69</Paragraphs>
  <ScaleCrop>false</ScaleCrop>
  <Company/>
  <LinksUpToDate>false</LinksUpToDate>
  <CharactersWithSpaces>34885</CharactersWithSpaces>
  <SharedDoc>false</SharedDoc>
  <HLinks>
    <vt:vector size="342" baseType="variant">
      <vt:variant>
        <vt:i4>1376309</vt:i4>
      </vt:variant>
      <vt:variant>
        <vt:i4>338</vt:i4>
      </vt:variant>
      <vt:variant>
        <vt:i4>0</vt:i4>
      </vt:variant>
      <vt:variant>
        <vt:i4>5</vt:i4>
      </vt:variant>
      <vt:variant>
        <vt:lpwstr/>
      </vt:variant>
      <vt:variant>
        <vt:lpwstr>_Toc232029781</vt:lpwstr>
      </vt:variant>
      <vt:variant>
        <vt:i4>1376309</vt:i4>
      </vt:variant>
      <vt:variant>
        <vt:i4>332</vt:i4>
      </vt:variant>
      <vt:variant>
        <vt:i4>0</vt:i4>
      </vt:variant>
      <vt:variant>
        <vt:i4>5</vt:i4>
      </vt:variant>
      <vt:variant>
        <vt:lpwstr/>
      </vt:variant>
      <vt:variant>
        <vt:lpwstr>_Toc232029780</vt:lpwstr>
      </vt:variant>
      <vt:variant>
        <vt:i4>1703989</vt:i4>
      </vt:variant>
      <vt:variant>
        <vt:i4>326</vt:i4>
      </vt:variant>
      <vt:variant>
        <vt:i4>0</vt:i4>
      </vt:variant>
      <vt:variant>
        <vt:i4>5</vt:i4>
      </vt:variant>
      <vt:variant>
        <vt:lpwstr/>
      </vt:variant>
      <vt:variant>
        <vt:lpwstr>_Toc232029779</vt:lpwstr>
      </vt:variant>
      <vt:variant>
        <vt:i4>1703989</vt:i4>
      </vt:variant>
      <vt:variant>
        <vt:i4>320</vt:i4>
      </vt:variant>
      <vt:variant>
        <vt:i4>0</vt:i4>
      </vt:variant>
      <vt:variant>
        <vt:i4>5</vt:i4>
      </vt:variant>
      <vt:variant>
        <vt:lpwstr/>
      </vt:variant>
      <vt:variant>
        <vt:lpwstr>_Toc232029778</vt:lpwstr>
      </vt:variant>
      <vt:variant>
        <vt:i4>1703989</vt:i4>
      </vt:variant>
      <vt:variant>
        <vt:i4>314</vt:i4>
      </vt:variant>
      <vt:variant>
        <vt:i4>0</vt:i4>
      </vt:variant>
      <vt:variant>
        <vt:i4>5</vt:i4>
      </vt:variant>
      <vt:variant>
        <vt:lpwstr/>
      </vt:variant>
      <vt:variant>
        <vt:lpwstr>_Toc232029777</vt:lpwstr>
      </vt:variant>
      <vt:variant>
        <vt:i4>1703989</vt:i4>
      </vt:variant>
      <vt:variant>
        <vt:i4>308</vt:i4>
      </vt:variant>
      <vt:variant>
        <vt:i4>0</vt:i4>
      </vt:variant>
      <vt:variant>
        <vt:i4>5</vt:i4>
      </vt:variant>
      <vt:variant>
        <vt:lpwstr/>
      </vt:variant>
      <vt:variant>
        <vt:lpwstr>_Toc232029776</vt:lpwstr>
      </vt:variant>
      <vt:variant>
        <vt:i4>1703989</vt:i4>
      </vt:variant>
      <vt:variant>
        <vt:i4>302</vt:i4>
      </vt:variant>
      <vt:variant>
        <vt:i4>0</vt:i4>
      </vt:variant>
      <vt:variant>
        <vt:i4>5</vt:i4>
      </vt:variant>
      <vt:variant>
        <vt:lpwstr/>
      </vt:variant>
      <vt:variant>
        <vt:lpwstr>_Toc232029775</vt:lpwstr>
      </vt:variant>
      <vt:variant>
        <vt:i4>1703989</vt:i4>
      </vt:variant>
      <vt:variant>
        <vt:i4>296</vt:i4>
      </vt:variant>
      <vt:variant>
        <vt:i4>0</vt:i4>
      </vt:variant>
      <vt:variant>
        <vt:i4>5</vt:i4>
      </vt:variant>
      <vt:variant>
        <vt:lpwstr/>
      </vt:variant>
      <vt:variant>
        <vt:lpwstr>_Toc232029774</vt:lpwstr>
      </vt:variant>
      <vt:variant>
        <vt:i4>1703989</vt:i4>
      </vt:variant>
      <vt:variant>
        <vt:i4>290</vt:i4>
      </vt:variant>
      <vt:variant>
        <vt:i4>0</vt:i4>
      </vt:variant>
      <vt:variant>
        <vt:i4>5</vt:i4>
      </vt:variant>
      <vt:variant>
        <vt:lpwstr/>
      </vt:variant>
      <vt:variant>
        <vt:lpwstr>_Toc232029773</vt:lpwstr>
      </vt:variant>
      <vt:variant>
        <vt:i4>1703989</vt:i4>
      </vt:variant>
      <vt:variant>
        <vt:i4>284</vt:i4>
      </vt:variant>
      <vt:variant>
        <vt:i4>0</vt:i4>
      </vt:variant>
      <vt:variant>
        <vt:i4>5</vt:i4>
      </vt:variant>
      <vt:variant>
        <vt:lpwstr/>
      </vt:variant>
      <vt:variant>
        <vt:lpwstr>_Toc232029772</vt:lpwstr>
      </vt:variant>
      <vt:variant>
        <vt:i4>1703989</vt:i4>
      </vt:variant>
      <vt:variant>
        <vt:i4>278</vt:i4>
      </vt:variant>
      <vt:variant>
        <vt:i4>0</vt:i4>
      </vt:variant>
      <vt:variant>
        <vt:i4>5</vt:i4>
      </vt:variant>
      <vt:variant>
        <vt:lpwstr/>
      </vt:variant>
      <vt:variant>
        <vt:lpwstr>_Toc232029771</vt:lpwstr>
      </vt:variant>
      <vt:variant>
        <vt:i4>1703989</vt:i4>
      </vt:variant>
      <vt:variant>
        <vt:i4>272</vt:i4>
      </vt:variant>
      <vt:variant>
        <vt:i4>0</vt:i4>
      </vt:variant>
      <vt:variant>
        <vt:i4>5</vt:i4>
      </vt:variant>
      <vt:variant>
        <vt:lpwstr/>
      </vt:variant>
      <vt:variant>
        <vt:lpwstr>_Toc232029770</vt:lpwstr>
      </vt:variant>
      <vt:variant>
        <vt:i4>1769525</vt:i4>
      </vt:variant>
      <vt:variant>
        <vt:i4>266</vt:i4>
      </vt:variant>
      <vt:variant>
        <vt:i4>0</vt:i4>
      </vt:variant>
      <vt:variant>
        <vt:i4>5</vt:i4>
      </vt:variant>
      <vt:variant>
        <vt:lpwstr/>
      </vt:variant>
      <vt:variant>
        <vt:lpwstr>_Toc232029769</vt:lpwstr>
      </vt:variant>
      <vt:variant>
        <vt:i4>1769525</vt:i4>
      </vt:variant>
      <vt:variant>
        <vt:i4>260</vt:i4>
      </vt:variant>
      <vt:variant>
        <vt:i4>0</vt:i4>
      </vt:variant>
      <vt:variant>
        <vt:i4>5</vt:i4>
      </vt:variant>
      <vt:variant>
        <vt:lpwstr/>
      </vt:variant>
      <vt:variant>
        <vt:lpwstr>_Toc232029768</vt:lpwstr>
      </vt:variant>
      <vt:variant>
        <vt:i4>1769525</vt:i4>
      </vt:variant>
      <vt:variant>
        <vt:i4>254</vt:i4>
      </vt:variant>
      <vt:variant>
        <vt:i4>0</vt:i4>
      </vt:variant>
      <vt:variant>
        <vt:i4>5</vt:i4>
      </vt:variant>
      <vt:variant>
        <vt:lpwstr/>
      </vt:variant>
      <vt:variant>
        <vt:lpwstr>_Toc232029767</vt:lpwstr>
      </vt:variant>
      <vt:variant>
        <vt:i4>1769525</vt:i4>
      </vt:variant>
      <vt:variant>
        <vt:i4>248</vt:i4>
      </vt:variant>
      <vt:variant>
        <vt:i4>0</vt:i4>
      </vt:variant>
      <vt:variant>
        <vt:i4>5</vt:i4>
      </vt:variant>
      <vt:variant>
        <vt:lpwstr/>
      </vt:variant>
      <vt:variant>
        <vt:lpwstr>_Toc232029766</vt:lpwstr>
      </vt:variant>
      <vt:variant>
        <vt:i4>1769525</vt:i4>
      </vt:variant>
      <vt:variant>
        <vt:i4>242</vt:i4>
      </vt:variant>
      <vt:variant>
        <vt:i4>0</vt:i4>
      </vt:variant>
      <vt:variant>
        <vt:i4>5</vt:i4>
      </vt:variant>
      <vt:variant>
        <vt:lpwstr/>
      </vt:variant>
      <vt:variant>
        <vt:lpwstr>_Toc232029765</vt:lpwstr>
      </vt:variant>
      <vt:variant>
        <vt:i4>1769525</vt:i4>
      </vt:variant>
      <vt:variant>
        <vt:i4>236</vt:i4>
      </vt:variant>
      <vt:variant>
        <vt:i4>0</vt:i4>
      </vt:variant>
      <vt:variant>
        <vt:i4>5</vt:i4>
      </vt:variant>
      <vt:variant>
        <vt:lpwstr/>
      </vt:variant>
      <vt:variant>
        <vt:lpwstr>_Toc232029764</vt:lpwstr>
      </vt:variant>
      <vt:variant>
        <vt:i4>1769525</vt:i4>
      </vt:variant>
      <vt:variant>
        <vt:i4>230</vt:i4>
      </vt:variant>
      <vt:variant>
        <vt:i4>0</vt:i4>
      </vt:variant>
      <vt:variant>
        <vt:i4>5</vt:i4>
      </vt:variant>
      <vt:variant>
        <vt:lpwstr/>
      </vt:variant>
      <vt:variant>
        <vt:lpwstr>_Toc232029763</vt:lpwstr>
      </vt:variant>
      <vt:variant>
        <vt:i4>1769525</vt:i4>
      </vt:variant>
      <vt:variant>
        <vt:i4>224</vt:i4>
      </vt:variant>
      <vt:variant>
        <vt:i4>0</vt:i4>
      </vt:variant>
      <vt:variant>
        <vt:i4>5</vt:i4>
      </vt:variant>
      <vt:variant>
        <vt:lpwstr/>
      </vt:variant>
      <vt:variant>
        <vt:lpwstr>_Toc232029762</vt:lpwstr>
      </vt:variant>
      <vt:variant>
        <vt:i4>1769525</vt:i4>
      </vt:variant>
      <vt:variant>
        <vt:i4>218</vt:i4>
      </vt:variant>
      <vt:variant>
        <vt:i4>0</vt:i4>
      </vt:variant>
      <vt:variant>
        <vt:i4>5</vt:i4>
      </vt:variant>
      <vt:variant>
        <vt:lpwstr/>
      </vt:variant>
      <vt:variant>
        <vt:lpwstr>_Toc232029761</vt:lpwstr>
      </vt:variant>
      <vt:variant>
        <vt:i4>1769525</vt:i4>
      </vt:variant>
      <vt:variant>
        <vt:i4>212</vt:i4>
      </vt:variant>
      <vt:variant>
        <vt:i4>0</vt:i4>
      </vt:variant>
      <vt:variant>
        <vt:i4>5</vt:i4>
      </vt:variant>
      <vt:variant>
        <vt:lpwstr/>
      </vt:variant>
      <vt:variant>
        <vt:lpwstr>_Toc232029760</vt:lpwstr>
      </vt:variant>
      <vt:variant>
        <vt:i4>1572917</vt:i4>
      </vt:variant>
      <vt:variant>
        <vt:i4>206</vt:i4>
      </vt:variant>
      <vt:variant>
        <vt:i4>0</vt:i4>
      </vt:variant>
      <vt:variant>
        <vt:i4>5</vt:i4>
      </vt:variant>
      <vt:variant>
        <vt:lpwstr/>
      </vt:variant>
      <vt:variant>
        <vt:lpwstr>_Toc232029759</vt:lpwstr>
      </vt:variant>
      <vt:variant>
        <vt:i4>1572917</vt:i4>
      </vt:variant>
      <vt:variant>
        <vt:i4>200</vt:i4>
      </vt:variant>
      <vt:variant>
        <vt:i4>0</vt:i4>
      </vt:variant>
      <vt:variant>
        <vt:i4>5</vt:i4>
      </vt:variant>
      <vt:variant>
        <vt:lpwstr/>
      </vt:variant>
      <vt:variant>
        <vt:lpwstr>_Toc232029758</vt:lpwstr>
      </vt:variant>
      <vt:variant>
        <vt:i4>1572917</vt:i4>
      </vt:variant>
      <vt:variant>
        <vt:i4>194</vt:i4>
      </vt:variant>
      <vt:variant>
        <vt:i4>0</vt:i4>
      </vt:variant>
      <vt:variant>
        <vt:i4>5</vt:i4>
      </vt:variant>
      <vt:variant>
        <vt:lpwstr/>
      </vt:variant>
      <vt:variant>
        <vt:lpwstr>_Toc232029757</vt:lpwstr>
      </vt:variant>
      <vt:variant>
        <vt:i4>1572917</vt:i4>
      </vt:variant>
      <vt:variant>
        <vt:i4>188</vt:i4>
      </vt:variant>
      <vt:variant>
        <vt:i4>0</vt:i4>
      </vt:variant>
      <vt:variant>
        <vt:i4>5</vt:i4>
      </vt:variant>
      <vt:variant>
        <vt:lpwstr/>
      </vt:variant>
      <vt:variant>
        <vt:lpwstr>_Toc232029756</vt:lpwstr>
      </vt:variant>
      <vt:variant>
        <vt:i4>1572917</vt:i4>
      </vt:variant>
      <vt:variant>
        <vt:i4>182</vt:i4>
      </vt:variant>
      <vt:variant>
        <vt:i4>0</vt:i4>
      </vt:variant>
      <vt:variant>
        <vt:i4>5</vt:i4>
      </vt:variant>
      <vt:variant>
        <vt:lpwstr/>
      </vt:variant>
      <vt:variant>
        <vt:lpwstr>_Toc232029755</vt:lpwstr>
      </vt:variant>
      <vt:variant>
        <vt:i4>1572917</vt:i4>
      </vt:variant>
      <vt:variant>
        <vt:i4>176</vt:i4>
      </vt:variant>
      <vt:variant>
        <vt:i4>0</vt:i4>
      </vt:variant>
      <vt:variant>
        <vt:i4>5</vt:i4>
      </vt:variant>
      <vt:variant>
        <vt:lpwstr/>
      </vt:variant>
      <vt:variant>
        <vt:lpwstr>_Toc232029754</vt:lpwstr>
      </vt:variant>
      <vt:variant>
        <vt:i4>1572917</vt:i4>
      </vt:variant>
      <vt:variant>
        <vt:i4>170</vt:i4>
      </vt:variant>
      <vt:variant>
        <vt:i4>0</vt:i4>
      </vt:variant>
      <vt:variant>
        <vt:i4>5</vt:i4>
      </vt:variant>
      <vt:variant>
        <vt:lpwstr/>
      </vt:variant>
      <vt:variant>
        <vt:lpwstr>_Toc232029753</vt:lpwstr>
      </vt:variant>
      <vt:variant>
        <vt:i4>1572917</vt:i4>
      </vt:variant>
      <vt:variant>
        <vt:i4>164</vt:i4>
      </vt:variant>
      <vt:variant>
        <vt:i4>0</vt:i4>
      </vt:variant>
      <vt:variant>
        <vt:i4>5</vt:i4>
      </vt:variant>
      <vt:variant>
        <vt:lpwstr/>
      </vt:variant>
      <vt:variant>
        <vt:lpwstr>_Toc232029752</vt:lpwstr>
      </vt:variant>
      <vt:variant>
        <vt:i4>1572917</vt:i4>
      </vt:variant>
      <vt:variant>
        <vt:i4>158</vt:i4>
      </vt:variant>
      <vt:variant>
        <vt:i4>0</vt:i4>
      </vt:variant>
      <vt:variant>
        <vt:i4>5</vt:i4>
      </vt:variant>
      <vt:variant>
        <vt:lpwstr/>
      </vt:variant>
      <vt:variant>
        <vt:lpwstr>_Toc232029751</vt:lpwstr>
      </vt:variant>
      <vt:variant>
        <vt:i4>1572917</vt:i4>
      </vt:variant>
      <vt:variant>
        <vt:i4>152</vt:i4>
      </vt:variant>
      <vt:variant>
        <vt:i4>0</vt:i4>
      </vt:variant>
      <vt:variant>
        <vt:i4>5</vt:i4>
      </vt:variant>
      <vt:variant>
        <vt:lpwstr/>
      </vt:variant>
      <vt:variant>
        <vt:lpwstr>_Toc232029750</vt:lpwstr>
      </vt:variant>
      <vt:variant>
        <vt:i4>1638453</vt:i4>
      </vt:variant>
      <vt:variant>
        <vt:i4>146</vt:i4>
      </vt:variant>
      <vt:variant>
        <vt:i4>0</vt:i4>
      </vt:variant>
      <vt:variant>
        <vt:i4>5</vt:i4>
      </vt:variant>
      <vt:variant>
        <vt:lpwstr/>
      </vt:variant>
      <vt:variant>
        <vt:lpwstr>_Toc232029749</vt:lpwstr>
      </vt:variant>
      <vt:variant>
        <vt:i4>1638453</vt:i4>
      </vt:variant>
      <vt:variant>
        <vt:i4>140</vt:i4>
      </vt:variant>
      <vt:variant>
        <vt:i4>0</vt:i4>
      </vt:variant>
      <vt:variant>
        <vt:i4>5</vt:i4>
      </vt:variant>
      <vt:variant>
        <vt:lpwstr/>
      </vt:variant>
      <vt:variant>
        <vt:lpwstr>_Toc232029748</vt:lpwstr>
      </vt:variant>
      <vt:variant>
        <vt:i4>1638453</vt:i4>
      </vt:variant>
      <vt:variant>
        <vt:i4>134</vt:i4>
      </vt:variant>
      <vt:variant>
        <vt:i4>0</vt:i4>
      </vt:variant>
      <vt:variant>
        <vt:i4>5</vt:i4>
      </vt:variant>
      <vt:variant>
        <vt:lpwstr/>
      </vt:variant>
      <vt:variant>
        <vt:lpwstr>_Toc232029747</vt:lpwstr>
      </vt:variant>
      <vt:variant>
        <vt:i4>1638453</vt:i4>
      </vt:variant>
      <vt:variant>
        <vt:i4>128</vt:i4>
      </vt:variant>
      <vt:variant>
        <vt:i4>0</vt:i4>
      </vt:variant>
      <vt:variant>
        <vt:i4>5</vt:i4>
      </vt:variant>
      <vt:variant>
        <vt:lpwstr/>
      </vt:variant>
      <vt:variant>
        <vt:lpwstr>_Toc232029746</vt:lpwstr>
      </vt:variant>
      <vt:variant>
        <vt:i4>1638453</vt:i4>
      </vt:variant>
      <vt:variant>
        <vt:i4>122</vt:i4>
      </vt:variant>
      <vt:variant>
        <vt:i4>0</vt:i4>
      </vt:variant>
      <vt:variant>
        <vt:i4>5</vt:i4>
      </vt:variant>
      <vt:variant>
        <vt:lpwstr/>
      </vt:variant>
      <vt:variant>
        <vt:lpwstr>_Toc232029745</vt:lpwstr>
      </vt:variant>
      <vt:variant>
        <vt:i4>1638453</vt:i4>
      </vt:variant>
      <vt:variant>
        <vt:i4>116</vt:i4>
      </vt:variant>
      <vt:variant>
        <vt:i4>0</vt:i4>
      </vt:variant>
      <vt:variant>
        <vt:i4>5</vt:i4>
      </vt:variant>
      <vt:variant>
        <vt:lpwstr/>
      </vt:variant>
      <vt:variant>
        <vt:lpwstr>_Toc232029744</vt:lpwstr>
      </vt:variant>
      <vt:variant>
        <vt:i4>1638453</vt:i4>
      </vt:variant>
      <vt:variant>
        <vt:i4>110</vt:i4>
      </vt:variant>
      <vt:variant>
        <vt:i4>0</vt:i4>
      </vt:variant>
      <vt:variant>
        <vt:i4>5</vt:i4>
      </vt:variant>
      <vt:variant>
        <vt:lpwstr/>
      </vt:variant>
      <vt:variant>
        <vt:lpwstr>_Toc232029743</vt:lpwstr>
      </vt:variant>
      <vt:variant>
        <vt:i4>1638453</vt:i4>
      </vt:variant>
      <vt:variant>
        <vt:i4>104</vt:i4>
      </vt:variant>
      <vt:variant>
        <vt:i4>0</vt:i4>
      </vt:variant>
      <vt:variant>
        <vt:i4>5</vt:i4>
      </vt:variant>
      <vt:variant>
        <vt:lpwstr/>
      </vt:variant>
      <vt:variant>
        <vt:lpwstr>_Toc232029742</vt:lpwstr>
      </vt:variant>
      <vt:variant>
        <vt:i4>1638453</vt:i4>
      </vt:variant>
      <vt:variant>
        <vt:i4>98</vt:i4>
      </vt:variant>
      <vt:variant>
        <vt:i4>0</vt:i4>
      </vt:variant>
      <vt:variant>
        <vt:i4>5</vt:i4>
      </vt:variant>
      <vt:variant>
        <vt:lpwstr/>
      </vt:variant>
      <vt:variant>
        <vt:lpwstr>_Toc232029741</vt:lpwstr>
      </vt:variant>
      <vt:variant>
        <vt:i4>1638453</vt:i4>
      </vt:variant>
      <vt:variant>
        <vt:i4>92</vt:i4>
      </vt:variant>
      <vt:variant>
        <vt:i4>0</vt:i4>
      </vt:variant>
      <vt:variant>
        <vt:i4>5</vt:i4>
      </vt:variant>
      <vt:variant>
        <vt:lpwstr/>
      </vt:variant>
      <vt:variant>
        <vt:lpwstr>_Toc232029740</vt:lpwstr>
      </vt:variant>
      <vt:variant>
        <vt:i4>1966133</vt:i4>
      </vt:variant>
      <vt:variant>
        <vt:i4>86</vt:i4>
      </vt:variant>
      <vt:variant>
        <vt:i4>0</vt:i4>
      </vt:variant>
      <vt:variant>
        <vt:i4>5</vt:i4>
      </vt:variant>
      <vt:variant>
        <vt:lpwstr/>
      </vt:variant>
      <vt:variant>
        <vt:lpwstr>_Toc232029739</vt:lpwstr>
      </vt:variant>
      <vt:variant>
        <vt:i4>1966133</vt:i4>
      </vt:variant>
      <vt:variant>
        <vt:i4>80</vt:i4>
      </vt:variant>
      <vt:variant>
        <vt:i4>0</vt:i4>
      </vt:variant>
      <vt:variant>
        <vt:i4>5</vt:i4>
      </vt:variant>
      <vt:variant>
        <vt:lpwstr/>
      </vt:variant>
      <vt:variant>
        <vt:lpwstr>_Toc232029738</vt:lpwstr>
      </vt:variant>
      <vt:variant>
        <vt:i4>1966133</vt:i4>
      </vt:variant>
      <vt:variant>
        <vt:i4>74</vt:i4>
      </vt:variant>
      <vt:variant>
        <vt:i4>0</vt:i4>
      </vt:variant>
      <vt:variant>
        <vt:i4>5</vt:i4>
      </vt:variant>
      <vt:variant>
        <vt:lpwstr/>
      </vt:variant>
      <vt:variant>
        <vt:lpwstr>_Toc232029737</vt:lpwstr>
      </vt:variant>
      <vt:variant>
        <vt:i4>1966133</vt:i4>
      </vt:variant>
      <vt:variant>
        <vt:i4>68</vt:i4>
      </vt:variant>
      <vt:variant>
        <vt:i4>0</vt:i4>
      </vt:variant>
      <vt:variant>
        <vt:i4>5</vt:i4>
      </vt:variant>
      <vt:variant>
        <vt:lpwstr/>
      </vt:variant>
      <vt:variant>
        <vt:lpwstr>_Toc232029736</vt:lpwstr>
      </vt:variant>
      <vt:variant>
        <vt:i4>1966133</vt:i4>
      </vt:variant>
      <vt:variant>
        <vt:i4>62</vt:i4>
      </vt:variant>
      <vt:variant>
        <vt:i4>0</vt:i4>
      </vt:variant>
      <vt:variant>
        <vt:i4>5</vt:i4>
      </vt:variant>
      <vt:variant>
        <vt:lpwstr/>
      </vt:variant>
      <vt:variant>
        <vt:lpwstr>_Toc232029735</vt:lpwstr>
      </vt:variant>
      <vt:variant>
        <vt:i4>1966133</vt:i4>
      </vt:variant>
      <vt:variant>
        <vt:i4>56</vt:i4>
      </vt:variant>
      <vt:variant>
        <vt:i4>0</vt:i4>
      </vt:variant>
      <vt:variant>
        <vt:i4>5</vt:i4>
      </vt:variant>
      <vt:variant>
        <vt:lpwstr/>
      </vt:variant>
      <vt:variant>
        <vt:lpwstr>_Toc232029734</vt:lpwstr>
      </vt:variant>
      <vt:variant>
        <vt:i4>1966133</vt:i4>
      </vt:variant>
      <vt:variant>
        <vt:i4>50</vt:i4>
      </vt:variant>
      <vt:variant>
        <vt:i4>0</vt:i4>
      </vt:variant>
      <vt:variant>
        <vt:i4>5</vt:i4>
      </vt:variant>
      <vt:variant>
        <vt:lpwstr/>
      </vt:variant>
      <vt:variant>
        <vt:lpwstr>_Toc232029733</vt:lpwstr>
      </vt:variant>
      <vt:variant>
        <vt:i4>1966133</vt:i4>
      </vt:variant>
      <vt:variant>
        <vt:i4>44</vt:i4>
      </vt:variant>
      <vt:variant>
        <vt:i4>0</vt:i4>
      </vt:variant>
      <vt:variant>
        <vt:i4>5</vt:i4>
      </vt:variant>
      <vt:variant>
        <vt:lpwstr/>
      </vt:variant>
      <vt:variant>
        <vt:lpwstr>_Toc232029732</vt:lpwstr>
      </vt:variant>
      <vt:variant>
        <vt:i4>1966133</vt:i4>
      </vt:variant>
      <vt:variant>
        <vt:i4>38</vt:i4>
      </vt:variant>
      <vt:variant>
        <vt:i4>0</vt:i4>
      </vt:variant>
      <vt:variant>
        <vt:i4>5</vt:i4>
      </vt:variant>
      <vt:variant>
        <vt:lpwstr/>
      </vt:variant>
      <vt:variant>
        <vt:lpwstr>_Toc232029731</vt:lpwstr>
      </vt:variant>
      <vt:variant>
        <vt:i4>1966133</vt:i4>
      </vt:variant>
      <vt:variant>
        <vt:i4>32</vt:i4>
      </vt:variant>
      <vt:variant>
        <vt:i4>0</vt:i4>
      </vt:variant>
      <vt:variant>
        <vt:i4>5</vt:i4>
      </vt:variant>
      <vt:variant>
        <vt:lpwstr/>
      </vt:variant>
      <vt:variant>
        <vt:lpwstr>_Toc232029730</vt:lpwstr>
      </vt:variant>
      <vt:variant>
        <vt:i4>2031669</vt:i4>
      </vt:variant>
      <vt:variant>
        <vt:i4>26</vt:i4>
      </vt:variant>
      <vt:variant>
        <vt:i4>0</vt:i4>
      </vt:variant>
      <vt:variant>
        <vt:i4>5</vt:i4>
      </vt:variant>
      <vt:variant>
        <vt:lpwstr/>
      </vt:variant>
      <vt:variant>
        <vt:lpwstr>_Toc232029729</vt:lpwstr>
      </vt:variant>
      <vt:variant>
        <vt:i4>2031669</vt:i4>
      </vt:variant>
      <vt:variant>
        <vt:i4>20</vt:i4>
      </vt:variant>
      <vt:variant>
        <vt:i4>0</vt:i4>
      </vt:variant>
      <vt:variant>
        <vt:i4>5</vt:i4>
      </vt:variant>
      <vt:variant>
        <vt:lpwstr/>
      </vt:variant>
      <vt:variant>
        <vt:lpwstr>_Toc232029728</vt:lpwstr>
      </vt:variant>
      <vt:variant>
        <vt:i4>2031669</vt:i4>
      </vt:variant>
      <vt:variant>
        <vt:i4>14</vt:i4>
      </vt:variant>
      <vt:variant>
        <vt:i4>0</vt:i4>
      </vt:variant>
      <vt:variant>
        <vt:i4>5</vt:i4>
      </vt:variant>
      <vt:variant>
        <vt:lpwstr/>
      </vt:variant>
      <vt:variant>
        <vt:lpwstr>_Toc232029727</vt:lpwstr>
      </vt:variant>
      <vt:variant>
        <vt:i4>2031669</vt:i4>
      </vt:variant>
      <vt:variant>
        <vt:i4>8</vt:i4>
      </vt:variant>
      <vt:variant>
        <vt:i4>0</vt:i4>
      </vt:variant>
      <vt:variant>
        <vt:i4>5</vt:i4>
      </vt:variant>
      <vt:variant>
        <vt:lpwstr/>
      </vt:variant>
      <vt:variant>
        <vt:lpwstr>_Toc232029726</vt:lpwstr>
      </vt:variant>
      <vt:variant>
        <vt:i4>2031669</vt:i4>
      </vt:variant>
      <vt:variant>
        <vt:i4>2</vt:i4>
      </vt:variant>
      <vt:variant>
        <vt:i4>0</vt:i4>
      </vt:variant>
      <vt:variant>
        <vt:i4>5</vt:i4>
      </vt:variant>
      <vt:variant>
        <vt:lpwstr/>
      </vt:variant>
      <vt:variant>
        <vt:lpwstr>_Toc232029725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Director’s Rules and Regulations for Prevention and Control of Rodents and Other Vectors, and to Promote Healthy Housing</dc:title>
  <dc:subject>Rodent and Vector Control; Healthy Housing</dc:subject>
  <dc:creator>San Francisco Department of Public Health, Environmental Health Branch</dc:creator>
  <cp:keywords/>
  <dc:description>Director’s Rules and Regulations for Prevention and Control of Rodents and Other Vectors, and to Promote Healthy Housing. Pursuant to Article 11, Sections 581–596 of the San Francisco Health Code.</dc:description>
  <cp:lastModifiedBy>David Arrizon</cp:lastModifiedBy>
  <cp:revision>134</cp:revision>
  <dcterms:created xsi:type="dcterms:W3CDTF">2026-06-11T06:58:00Z</dcterms:created>
  <dcterms:modified xsi:type="dcterms:W3CDTF">2026-06-11T07:26:00Z</dcterms:modified>
  <dc:language>en-US</dc:language>
</cp:coreProperties>
</file>