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85F5" w14:textId="48548DA6" w:rsidR="007D62B5" w:rsidRPr="007D62B5" w:rsidRDefault="007D62B5">
      <w:pPr>
        <w:rPr>
          <w:rFonts w:ascii="仿宋" w:eastAsia="仿宋" w:hAnsi="仿宋" w:hint="eastAsia"/>
          <w:sz w:val="44"/>
          <w:szCs w:val="44"/>
        </w:rPr>
      </w:pPr>
      <w:proofErr w:type="gramStart"/>
      <w:r w:rsidRPr="007D62B5">
        <w:rPr>
          <w:rFonts w:ascii="仿宋" w:eastAsia="仿宋" w:hAnsi="仿宋" w:hint="eastAsia"/>
          <w:sz w:val="44"/>
          <w:szCs w:val="44"/>
        </w:rPr>
        <w:t>具身智能</w:t>
      </w:r>
      <w:proofErr w:type="gramEnd"/>
      <w:r w:rsidRPr="007D62B5">
        <w:rPr>
          <w:rFonts w:ascii="仿宋" w:eastAsia="仿宋" w:hAnsi="仿宋" w:hint="eastAsia"/>
          <w:sz w:val="44"/>
          <w:szCs w:val="44"/>
        </w:rPr>
        <w:t>大概</w:t>
      </w:r>
    </w:p>
    <w:p w14:paraId="390E0F40" w14:textId="1D36E623" w:rsidR="007D62B5" w:rsidRDefault="007D62B5">
      <w:pPr>
        <w:rPr>
          <w:rFonts w:ascii="仿宋" w:eastAsia="仿宋" w:hAnsi="仿宋"/>
          <w:sz w:val="28"/>
          <w:szCs w:val="28"/>
        </w:rPr>
      </w:pPr>
      <w:proofErr w:type="gramStart"/>
      <w:r w:rsidRPr="007D62B5">
        <w:rPr>
          <w:rFonts w:ascii="仿宋" w:eastAsia="仿宋" w:hAnsi="仿宋"/>
          <w:sz w:val="28"/>
          <w:szCs w:val="28"/>
        </w:rPr>
        <w:t>具身智能</w:t>
      </w:r>
      <w:proofErr w:type="gramEnd"/>
      <w:r w:rsidRPr="007D62B5">
        <w:rPr>
          <w:rFonts w:ascii="仿宋" w:eastAsia="仿宋" w:hAnsi="仿宋"/>
          <w:sz w:val="28"/>
          <w:szCs w:val="28"/>
        </w:rPr>
        <w:t>（Embodied Intelligence）是人工智能与机器人学交叉的前沿领域，强调智能体通过身体与环境的动态交互实现自主学习和进化，其核心在于将感知、行动与认知深度融合</w:t>
      </w:r>
      <w:r w:rsidRPr="007D62B5">
        <w:rPr>
          <w:rFonts w:ascii="Courier New" w:eastAsia="仿宋" w:hAnsi="Courier New" w:cs="Courier New"/>
          <w:sz w:val="28"/>
          <w:szCs w:val="28"/>
        </w:rPr>
        <w:t>‌</w:t>
      </w:r>
      <w:r w:rsidRPr="007D62B5">
        <w:rPr>
          <w:rFonts w:ascii="仿宋" w:eastAsia="仿宋" w:hAnsi="仿宋"/>
          <w:sz w:val="28"/>
          <w:szCs w:val="28"/>
        </w:rPr>
        <w:t>。</w:t>
      </w:r>
    </w:p>
    <w:p w14:paraId="32CA407E" w14:textId="77777777" w:rsidR="007D62B5" w:rsidRDefault="007D62B5">
      <w:pPr>
        <w:rPr>
          <w:rFonts w:ascii="仿宋" w:eastAsia="仿宋" w:hAnsi="仿宋"/>
          <w:sz w:val="28"/>
          <w:szCs w:val="28"/>
        </w:rPr>
      </w:pPr>
      <w:proofErr w:type="gramStart"/>
      <w:r w:rsidRPr="007D62B5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7D62B5">
        <w:rPr>
          <w:rFonts w:ascii="仿宋" w:eastAsia="仿宋" w:hAnsi="仿宋" w:hint="eastAsia"/>
          <w:sz w:val="28"/>
          <w:szCs w:val="28"/>
        </w:rPr>
        <w:t>(Embodied AI)是指 AI 系统不仅具备感知和思考能力,还能通过物理实体(如机器人)与真实环境进行交互的技术。与传统 AI 仅在虚拟空间处理信息不同,</w:t>
      </w:r>
      <w:proofErr w:type="gramStart"/>
      <w:r w:rsidRPr="007D62B5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7D62B5">
        <w:rPr>
          <w:rFonts w:ascii="仿宋" w:eastAsia="仿宋" w:hAnsi="仿宋" w:hint="eastAsia"/>
          <w:sz w:val="28"/>
          <w:szCs w:val="28"/>
        </w:rPr>
        <w:t xml:space="preserve">需要: </w:t>
      </w:r>
    </w:p>
    <w:p w14:paraId="1CCA2F99" w14:textId="77777777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1.  感知能力:通过传感器获取环境信息(视觉、触觉、听觉等) </w:t>
      </w:r>
    </w:p>
    <w:p w14:paraId="3474B14C" w14:textId="77777777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2.  理解能力:基于大模型理解任务目标和场景语义 </w:t>
      </w:r>
    </w:p>
    <w:p w14:paraId="729C400F" w14:textId="77777777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3.  决策能力:规划执行路径,生成动作序列 </w:t>
      </w:r>
    </w:p>
    <w:p w14:paraId="119EF537" w14:textId="77777777" w:rsidR="00A25466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>4.  执行能力:通过机械臂、移动底盘等执行器完成物理操作</w:t>
      </w:r>
    </w:p>
    <w:p w14:paraId="346B494D" w14:textId="091F5224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5.  学习能力:从交互经验中持续优化性能  </w:t>
      </w:r>
    </w:p>
    <w:p w14:paraId="29E00509" w14:textId="77777777" w:rsidR="003F2BF4" w:rsidRDefault="003F2BF4" w:rsidP="00A25466">
      <w:pPr>
        <w:rPr>
          <w:rFonts w:ascii="仿宋" w:eastAsia="仿宋" w:hAnsi="仿宋"/>
          <w:sz w:val="28"/>
          <w:szCs w:val="28"/>
        </w:rPr>
      </w:pPr>
    </w:p>
    <w:p w14:paraId="0A183F1B" w14:textId="77777777" w:rsidR="003F2BF4" w:rsidRDefault="003F2BF4" w:rsidP="00A25466">
      <w:pPr>
        <w:rPr>
          <w:rFonts w:ascii="仿宋" w:eastAsia="仿宋" w:hAnsi="仿宋"/>
          <w:sz w:val="28"/>
          <w:szCs w:val="28"/>
        </w:rPr>
      </w:pPr>
    </w:p>
    <w:p w14:paraId="42489E4A" w14:textId="77777777" w:rsidR="003F2BF4" w:rsidRDefault="003F2BF4" w:rsidP="00A25466">
      <w:pPr>
        <w:rPr>
          <w:rFonts w:ascii="仿宋" w:eastAsia="仿宋" w:hAnsi="仿宋"/>
          <w:sz w:val="28"/>
          <w:szCs w:val="28"/>
        </w:rPr>
      </w:pPr>
    </w:p>
    <w:p w14:paraId="09CBACE4" w14:textId="77777777" w:rsidR="003F2BF4" w:rsidRDefault="003F2BF4" w:rsidP="00A25466">
      <w:pPr>
        <w:rPr>
          <w:rFonts w:ascii="仿宋" w:eastAsia="仿宋" w:hAnsi="仿宋"/>
          <w:sz w:val="28"/>
          <w:szCs w:val="28"/>
        </w:rPr>
      </w:pPr>
    </w:p>
    <w:p w14:paraId="54D09ECC" w14:textId="77777777" w:rsidR="003F2BF4" w:rsidRDefault="003F2BF4" w:rsidP="00A25466">
      <w:pPr>
        <w:rPr>
          <w:rFonts w:ascii="仿宋" w:eastAsia="仿宋" w:hAnsi="仿宋"/>
          <w:sz w:val="28"/>
          <w:szCs w:val="28"/>
        </w:rPr>
      </w:pPr>
    </w:p>
    <w:p w14:paraId="6C6D5060" w14:textId="77777777" w:rsidR="003F2BF4" w:rsidRDefault="003F2BF4" w:rsidP="00A25466">
      <w:pPr>
        <w:rPr>
          <w:rFonts w:ascii="仿宋" w:eastAsia="仿宋" w:hAnsi="仿宋"/>
          <w:sz w:val="28"/>
          <w:szCs w:val="28"/>
        </w:rPr>
      </w:pPr>
    </w:p>
    <w:p w14:paraId="2F3C653F" w14:textId="77777777" w:rsidR="00B40D40" w:rsidRDefault="003F2BF4" w:rsidP="00A25466">
      <w:pPr>
        <w:rPr>
          <w:rFonts w:ascii="仿宋" w:eastAsia="仿宋" w:hAnsi="仿宋"/>
          <w:sz w:val="28"/>
          <w:szCs w:val="28"/>
        </w:rPr>
      </w:pPr>
      <w:proofErr w:type="gramStart"/>
      <w:r w:rsidRPr="003F2BF4">
        <w:rPr>
          <w:rFonts w:ascii="仿宋" w:eastAsia="仿宋" w:hAnsi="仿宋" w:hint="eastAsia"/>
          <w:sz w:val="28"/>
          <w:szCs w:val="28"/>
        </w:rPr>
        <w:lastRenderedPageBreak/>
        <w:t>具身智能</w:t>
      </w:r>
      <w:proofErr w:type="gramEnd"/>
      <w:r w:rsidRPr="003F2BF4">
        <w:rPr>
          <w:rFonts w:ascii="仿宋" w:eastAsia="仿宋" w:hAnsi="仿宋" w:hint="eastAsia"/>
          <w:sz w:val="28"/>
          <w:szCs w:val="28"/>
        </w:rPr>
        <w:t>的发展</w:t>
      </w:r>
    </w:p>
    <w:p w14:paraId="22E3F63E" w14:textId="2B19253A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（Embodied Intelligence）的发展历程可以追溯到20世纪末对人类认知过程的研究。1991年，罗德尼·布鲁克斯（Rodney Brooks）在其论文《无表征的智能》中首次提出，智能行为可以通过自主机器与环境的简单物理交互直接产生，而无需复杂算法或内部表征。1999年，罗尔夫·普费弗（Rolf Pfeifer）和克里斯蒂安·谢尔（Christian Scheier）进一步强调智能是整个身体结构和功能的综合体现，而非仅源于大脑或算法。此后，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逐渐成为人工智能的一个重要分支。近年来，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在多模态感知与融合、自主学习与适应、人机协作等方面取得了显著进展。此外，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还与深度强化学习、进化算法等技术相结合，进一步推动了其发展。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的发展历程可以分为以下几个阶段：</w:t>
      </w:r>
    </w:p>
    <w:p w14:paraId="579D1E38" w14:textId="04750921" w:rsidR="00B40D40" w:rsidRPr="00B40D40" w:rsidRDefault="00B40D40" w:rsidP="00B40D40">
      <w:pPr>
        <w:pStyle w:val="a9"/>
        <w:numPr>
          <w:ilvl w:val="0"/>
          <w:numId w:val="1"/>
        </w:num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早期萌芽阶段（1950-1990</w:t>
      </w:r>
      <w:r>
        <w:rPr>
          <w:rFonts w:ascii="仿宋" w:eastAsia="仿宋" w:hAnsi="仿宋" w:hint="eastAsia"/>
          <w:sz w:val="28"/>
          <w:szCs w:val="28"/>
        </w:rPr>
        <w:t>）</w:t>
      </w:r>
    </w:p>
    <w:p w14:paraId="000E6139" w14:textId="77777777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（1）概念提出与理论探索：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的概念起源可追溯至古代，如《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列子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·汤问》中周穆王时期的偃师所造能歌善舞的机器人。1950年，艾伦·图灵在其论文《Computing Machinery and Intelligence》中首次提出具身智能的概念，强调智能与身体和环境的紧密联系。</w:t>
      </w:r>
    </w:p>
    <w:p w14:paraId="1D93B208" w14:textId="77777777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（2）符号主义与连接主义主导：1956年达特茅斯会议后，符号主义主导了AI早期发展，试图用逻辑规则、符号、知识工程来模拟人类思维。连接主义则强调通过神经网络模拟人类大脑的学习和计算</w:t>
      </w:r>
      <w:r w:rsidRPr="00B40D40">
        <w:rPr>
          <w:rFonts w:ascii="仿宋" w:eastAsia="仿宋" w:hAnsi="仿宋" w:hint="eastAsia"/>
          <w:sz w:val="28"/>
          <w:szCs w:val="28"/>
        </w:rPr>
        <w:lastRenderedPageBreak/>
        <w:t>能力，但早期的连接主义模型是简单的、浅层的网络。</w:t>
      </w:r>
    </w:p>
    <w:p w14:paraId="7853BB3E" w14:textId="501058B2" w:rsidR="00B43FAC" w:rsidRDefault="00B43FAC" w:rsidP="00B40D40">
      <w:pPr>
        <w:rPr>
          <w:rFonts w:ascii="仿宋" w:eastAsia="仿宋" w:hAnsi="仿宋"/>
          <w:sz w:val="28"/>
          <w:szCs w:val="28"/>
        </w:rPr>
      </w:pPr>
      <w:r w:rsidRPr="00B43FAC">
        <w:rPr>
          <w:rFonts w:ascii="仿宋" w:eastAsia="仿宋" w:hAnsi="仿宋" w:hint="eastAsia"/>
          <w:sz w:val="28"/>
          <w:szCs w:val="28"/>
        </w:rPr>
        <w:t>二、 行为主义与早期机器人学时期 (20世纪80-90年代)</w:t>
      </w:r>
    </w:p>
    <w:p w14:paraId="117BC7F7" w14:textId="6F5A67EF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proofErr w:type="gramStart"/>
      <w:r w:rsidRPr="00B40D40">
        <w:rPr>
          <w:rFonts w:ascii="仿宋" w:eastAsia="仿宋" w:hAnsi="仿宋" w:hint="eastAsia"/>
          <w:sz w:val="28"/>
          <w:szCs w:val="28"/>
        </w:rPr>
        <w:t>1980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年代，罗德尼·布鲁克斯（Rodney Brooks）提出行为主义AI，主张通过身体与环境的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交互来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产生智能。1986年，布鲁克斯从控制论角度出发，提出行为式机器人概念，认为智能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是具身化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和情境化的。1991年，布鲁克斯提出“行为智能”。</w:t>
      </w:r>
    </w:p>
    <w:p w14:paraId="442C9BE5" w14:textId="77777777" w:rsidR="00B43FAC" w:rsidRPr="00B43FAC" w:rsidRDefault="00B43FAC" w:rsidP="00B43FAC">
      <w:pPr>
        <w:rPr>
          <w:rFonts w:ascii="仿宋" w:eastAsia="仿宋" w:hAnsi="仿宋" w:hint="eastAsia"/>
          <w:sz w:val="28"/>
          <w:szCs w:val="28"/>
        </w:rPr>
      </w:pPr>
      <w:r w:rsidRPr="00B43FAC">
        <w:rPr>
          <w:rFonts w:ascii="仿宋" w:eastAsia="仿宋" w:hAnsi="仿宋" w:hint="eastAsia"/>
          <w:sz w:val="28"/>
          <w:szCs w:val="28"/>
        </w:rPr>
        <w:t>三、 发展停滞</w:t>
      </w:r>
      <w:proofErr w:type="gramStart"/>
      <w:r w:rsidRPr="00B43FAC">
        <w:rPr>
          <w:rFonts w:ascii="仿宋" w:eastAsia="仿宋" w:hAnsi="仿宋" w:hint="eastAsia"/>
          <w:sz w:val="28"/>
          <w:szCs w:val="28"/>
        </w:rPr>
        <w:t>与算力</w:t>
      </w:r>
      <w:proofErr w:type="gramEnd"/>
      <w:r w:rsidRPr="00B43FAC">
        <w:rPr>
          <w:rFonts w:ascii="仿宋" w:eastAsia="仿宋" w:hAnsi="仿宋" w:hint="eastAsia"/>
          <w:sz w:val="28"/>
          <w:szCs w:val="28"/>
        </w:rPr>
        <w:t>储备期 (20世纪90年代-21世纪00年代)</w:t>
      </w:r>
    </w:p>
    <w:p w14:paraId="7E657695" w14:textId="795F7441" w:rsidR="00B43FAC" w:rsidRPr="00B43FAC" w:rsidRDefault="00B43FAC" w:rsidP="00B43FAC">
      <w:pPr>
        <w:rPr>
          <w:rFonts w:ascii="仿宋" w:eastAsia="仿宋" w:hAnsi="仿宋" w:hint="eastAsia"/>
          <w:sz w:val="28"/>
          <w:szCs w:val="28"/>
        </w:rPr>
      </w:pPr>
      <w:r w:rsidRPr="00B43FAC">
        <w:rPr>
          <w:rFonts w:ascii="仿宋" w:eastAsia="仿宋" w:hAnsi="仿宋" w:hint="eastAsia"/>
          <w:sz w:val="28"/>
          <w:szCs w:val="28"/>
        </w:rPr>
        <w:t>传统AI的复兴：基于统计的机器学习和随后兴起的深度学习在语音、图像等特定领域取得巨大成功，但这些研究大多脱离了物理身体，集中在虚拟世界的感知和决策。</w:t>
      </w:r>
    </w:p>
    <w:p w14:paraId="15831C88" w14:textId="1F52CBDF" w:rsidR="00B43FAC" w:rsidRPr="00B43FAC" w:rsidRDefault="00B43FAC" w:rsidP="00B43FAC">
      <w:pPr>
        <w:rPr>
          <w:rFonts w:ascii="仿宋" w:eastAsia="仿宋" w:hAnsi="仿宋" w:hint="eastAsia"/>
          <w:sz w:val="28"/>
          <w:szCs w:val="28"/>
        </w:rPr>
      </w:pPr>
      <w:r w:rsidRPr="00B43FAC">
        <w:rPr>
          <w:rFonts w:ascii="仿宋" w:eastAsia="仿宋" w:hAnsi="仿宋" w:hint="eastAsia"/>
          <w:sz w:val="28"/>
          <w:szCs w:val="28"/>
        </w:rPr>
        <w:t>机器人技术的缓慢积累：同时期，机器人学在机构设计、传感器、控制系统等硬件和基础算法上持续进步，为后来的融合打下了基础。</w:t>
      </w:r>
    </w:p>
    <w:p w14:paraId="73DE2C1C" w14:textId="1BB87ECE" w:rsidR="00B40D40" w:rsidRPr="00B40D40" w:rsidRDefault="00B43FAC" w:rsidP="00B40D40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四</w:t>
      </w:r>
      <w:r w:rsidR="00B40D40" w:rsidRPr="00B40D40">
        <w:rPr>
          <w:rFonts w:ascii="仿宋" w:eastAsia="仿宋" w:hAnsi="仿宋" w:hint="eastAsia"/>
          <w:sz w:val="28"/>
          <w:szCs w:val="28"/>
        </w:rPr>
        <w:t>、技术积累阶段（1990-2022）</w:t>
      </w:r>
    </w:p>
    <w:p w14:paraId="51D56912" w14:textId="77777777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1）理论与算法基础奠定：AI三大学派走向综合性研究，行为主义发展，如布鲁克斯提出智能行为可从简单物理交互产生。深度学习、强化学习、形态计算等理论及算法模型取得突破，如深度强化学习、模仿学习等。</w:t>
      </w:r>
    </w:p>
    <w:p w14:paraId="63EE4FCC" w14:textId="77777777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（2）机器人技术的发展：这一阶段关注仿生机器人研发和智能化水平提升，如Kismet、AIBO、Roomba等机器人出现。无人驾驶技术、</w:t>
      </w:r>
      <w:r w:rsidRPr="00B40D40">
        <w:rPr>
          <w:rFonts w:ascii="仿宋" w:eastAsia="仿宋" w:hAnsi="仿宋" w:hint="eastAsia"/>
          <w:sz w:val="28"/>
          <w:szCs w:val="28"/>
        </w:rPr>
        <w:lastRenderedPageBreak/>
        <w:t>无人机应用、服务机器人等领域也取得显著进展。</w:t>
      </w:r>
    </w:p>
    <w:p w14:paraId="46647521" w14:textId="1084AC20" w:rsidR="00B40D40" w:rsidRPr="00B40D40" w:rsidRDefault="00B43FAC" w:rsidP="00B40D40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五</w:t>
      </w:r>
      <w:r w:rsidR="00B40D40" w:rsidRPr="00B40D40">
        <w:rPr>
          <w:rFonts w:ascii="仿宋" w:eastAsia="仿宋" w:hAnsi="仿宋" w:hint="eastAsia"/>
          <w:sz w:val="28"/>
          <w:szCs w:val="28"/>
        </w:rPr>
        <w:t>、技术突破阶段（2022年至今）</w:t>
      </w:r>
    </w:p>
    <w:p w14:paraId="4F0072F2" w14:textId="77777777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（1）大模型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推动具身智能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发展：以ChatGPT为代表的大模型为机器人智能感知、自主决策、拟人化交互带来巨大潜力。例如，</w:t>
      </w:r>
      <w:proofErr w:type="spellStart"/>
      <w:r w:rsidRPr="00B40D40">
        <w:rPr>
          <w:rFonts w:ascii="仿宋" w:eastAsia="仿宋" w:hAnsi="仿宋" w:hint="eastAsia"/>
          <w:sz w:val="28"/>
          <w:szCs w:val="28"/>
        </w:rPr>
        <w:t>VoxPoser</w:t>
      </w:r>
      <w:proofErr w:type="spellEnd"/>
      <w:r w:rsidRPr="00B40D40">
        <w:rPr>
          <w:rFonts w:ascii="仿宋" w:eastAsia="仿宋" w:hAnsi="仿宋" w:hint="eastAsia"/>
          <w:sz w:val="28"/>
          <w:szCs w:val="28"/>
        </w:rPr>
        <w:t>模型、</w:t>
      </w:r>
      <w:proofErr w:type="spellStart"/>
      <w:r w:rsidRPr="00B40D40">
        <w:rPr>
          <w:rFonts w:ascii="仿宋" w:eastAsia="仿宋" w:hAnsi="仿宋" w:hint="eastAsia"/>
          <w:sz w:val="28"/>
          <w:szCs w:val="28"/>
        </w:rPr>
        <w:t>PaLM</w:t>
      </w:r>
      <w:proofErr w:type="spellEnd"/>
      <w:r w:rsidRPr="00B40D40">
        <w:rPr>
          <w:rFonts w:ascii="仿宋" w:eastAsia="仿宋" w:hAnsi="仿宋" w:hint="eastAsia"/>
          <w:sz w:val="28"/>
          <w:szCs w:val="28"/>
        </w:rPr>
        <w:t>-E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具身多模态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语言模型、</w:t>
      </w:r>
      <w:proofErr w:type="spellStart"/>
      <w:r w:rsidRPr="00B40D40">
        <w:rPr>
          <w:rFonts w:ascii="仿宋" w:eastAsia="仿宋" w:hAnsi="仿宋" w:hint="eastAsia"/>
          <w:sz w:val="28"/>
          <w:szCs w:val="28"/>
        </w:rPr>
        <w:t>NaviLLM</w:t>
      </w:r>
      <w:proofErr w:type="spellEnd"/>
      <w:r w:rsidRPr="00B40D40">
        <w:rPr>
          <w:rFonts w:ascii="仿宋" w:eastAsia="仿宋" w:hAnsi="仿宋" w:hint="eastAsia"/>
          <w:sz w:val="28"/>
          <w:szCs w:val="28"/>
        </w:rPr>
        <w:t>等新进展，大幅提高了机器人语言交互、环境感知和任务决策等能力。</w:t>
      </w:r>
    </w:p>
    <w:p w14:paraId="30FDBB56" w14:textId="77777777" w:rsidR="00B40D40" w:rsidRDefault="00B40D40" w:rsidP="00B40D40">
      <w:pPr>
        <w:rPr>
          <w:rFonts w:ascii="仿宋" w:eastAsia="仿宋" w:hAnsi="仿宋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（2）多模态融合与自主学习：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技术从模块化AI算法集成转向大模型驱动的统一技术框架，实现了通用性和泛化性的突破。其技术体系分为“感知-决策-行动-反馈”四个模块，形成闭环，实现环境重构映射、自主决策和自适应行动，并从经验反馈中学习进化。</w:t>
      </w:r>
    </w:p>
    <w:p w14:paraId="1745720A" w14:textId="094D3D0C" w:rsidR="00B43FAC" w:rsidRPr="00B43FAC" w:rsidRDefault="00B43FAC" w:rsidP="00B43FAC">
      <w:pPr>
        <w:rPr>
          <w:rFonts w:ascii="仿宋" w:eastAsia="仿宋" w:hAnsi="仿宋"/>
          <w:sz w:val="28"/>
          <w:szCs w:val="28"/>
        </w:rPr>
      </w:pPr>
      <w:r>
        <w:rPr>
          <w:rFonts w:ascii="Courier New" w:eastAsia="仿宋" w:hAnsi="Courier New" w:cs="Courier New" w:hint="eastAsia"/>
          <w:sz w:val="28"/>
          <w:szCs w:val="28"/>
        </w:rPr>
        <w:t>（</w:t>
      </w:r>
      <w:r>
        <w:rPr>
          <w:rFonts w:ascii="Courier New" w:eastAsia="仿宋" w:hAnsi="Courier New" w:cs="Courier New" w:hint="eastAsia"/>
          <w:sz w:val="28"/>
          <w:szCs w:val="28"/>
        </w:rPr>
        <w:t>3</w:t>
      </w:r>
      <w:r>
        <w:rPr>
          <w:rFonts w:ascii="Courier New" w:eastAsia="仿宋" w:hAnsi="Courier New" w:cs="Courier New" w:hint="eastAsia"/>
          <w:sz w:val="28"/>
          <w:szCs w:val="28"/>
        </w:rPr>
        <w:t>）</w:t>
      </w:r>
      <w:r>
        <w:rPr>
          <w:rFonts w:ascii="仿宋" w:eastAsia="仿宋" w:hAnsi="仿宋" w:hint="eastAsia"/>
          <w:sz w:val="28"/>
          <w:szCs w:val="28"/>
        </w:rPr>
        <w:t>V</w:t>
      </w:r>
      <w:r w:rsidRPr="00B43FAC">
        <w:rPr>
          <w:rFonts w:ascii="仿宋" w:eastAsia="仿宋" w:hAnsi="仿宋"/>
          <w:sz w:val="28"/>
          <w:szCs w:val="28"/>
        </w:rPr>
        <w:t xml:space="preserve">LA（视觉-语言-动作）模型：直接将从互联网学到的视觉-语言知识与机器人控制指令对齐（如RT-1, RT-2, </w:t>
      </w:r>
      <w:proofErr w:type="spellStart"/>
      <w:r w:rsidRPr="00B43FAC">
        <w:rPr>
          <w:rFonts w:ascii="仿宋" w:eastAsia="仿宋" w:hAnsi="仿宋"/>
          <w:sz w:val="28"/>
          <w:szCs w:val="28"/>
        </w:rPr>
        <w:t>VoxPoser</w:t>
      </w:r>
      <w:proofErr w:type="spellEnd"/>
      <w:r w:rsidRPr="00B43FAC">
        <w:rPr>
          <w:rFonts w:ascii="仿宋" w:eastAsia="仿宋" w:hAnsi="仿宋"/>
          <w:sz w:val="28"/>
          <w:szCs w:val="28"/>
        </w:rPr>
        <w:t>）。</w:t>
      </w:r>
    </w:p>
    <w:p w14:paraId="13B03F76" w14:textId="1F87D993" w:rsidR="00B40D40" w:rsidRPr="00B40D40" w:rsidRDefault="00B43FAC" w:rsidP="00B40D40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六</w:t>
      </w:r>
      <w:r w:rsidR="00B40D40" w:rsidRPr="00B40D40">
        <w:rPr>
          <w:rFonts w:ascii="仿宋" w:eastAsia="仿宋" w:hAnsi="仿宋" w:hint="eastAsia"/>
          <w:sz w:val="28"/>
          <w:szCs w:val="28"/>
        </w:rPr>
        <w:t>、最新进展</w:t>
      </w:r>
    </w:p>
    <w:p w14:paraId="0D128CF4" w14:textId="77777777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（1）人形机器人与自动驾驶技术：2023年，特斯拉公司接连发布了第一、二代“Optimus”系列人形机器人，标志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着具身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智能技术迈入新的里程碑。人形机器人和自动驾驶技术实现了类人水平的智能。</w:t>
      </w:r>
    </w:p>
    <w:p w14:paraId="3681DEFC" w14:textId="77777777" w:rsidR="00B40D40" w:rsidRPr="00B40D40" w:rsidRDefault="00B40D40" w:rsidP="00B40D40">
      <w:pPr>
        <w:rPr>
          <w:rFonts w:ascii="仿宋" w:eastAsia="仿宋" w:hAnsi="仿宋" w:hint="eastAsia"/>
          <w:sz w:val="28"/>
          <w:szCs w:val="28"/>
        </w:rPr>
      </w:pPr>
      <w:r w:rsidRPr="00B40D40">
        <w:rPr>
          <w:rFonts w:ascii="仿宋" w:eastAsia="仿宋" w:hAnsi="仿宋" w:hint="eastAsia"/>
          <w:sz w:val="28"/>
          <w:szCs w:val="28"/>
        </w:rPr>
        <w:t>（2）多模态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交互与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动态适应性：</w:t>
      </w:r>
      <w:proofErr w:type="gramStart"/>
      <w:r w:rsidRPr="00B40D40">
        <w:rPr>
          <w:rFonts w:ascii="仿宋" w:eastAsia="仿宋" w:hAnsi="仿宋" w:hint="eastAsia"/>
          <w:sz w:val="28"/>
          <w:szCs w:val="28"/>
        </w:rPr>
        <w:t>具身智能系统</w:t>
      </w:r>
      <w:proofErr w:type="gramEnd"/>
      <w:r w:rsidRPr="00B40D40">
        <w:rPr>
          <w:rFonts w:ascii="仿宋" w:eastAsia="仿宋" w:hAnsi="仿宋" w:hint="eastAsia"/>
          <w:sz w:val="28"/>
          <w:szCs w:val="28"/>
        </w:rPr>
        <w:t>通过融合视觉、听觉、触觉等多模态数据，结合SLAM（同步定位与建图）技术，实现</w:t>
      </w:r>
      <w:r w:rsidRPr="00B40D40">
        <w:rPr>
          <w:rFonts w:ascii="仿宋" w:eastAsia="仿宋" w:hAnsi="仿宋" w:hint="eastAsia"/>
          <w:sz w:val="28"/>
          <w:szCs w:val="28"/>
        </w:rPr>
        <w:lastRenderedPageBreak/>
        <w:t>了复杂任务规划。</w:t>
      </w:r>
    </w:p>
    <w:p w14:paraId="16D867C7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57D85585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6FD6C339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7F685590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1299432F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1F3A1DC8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61B36206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421F258B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773FF6D2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75FC27F7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4D375CB5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0E8041AC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432766A1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5F5CEAA0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7FB97DF5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586B97E5" w14:textId="77777777" w:rsidR="00B43FAC" w:rsidRDefault="00B43FAC" w:rsidP="00B40D40">
      <w:pPr>
        <w:rPr>
          <w:rFonts w:ascii="仿宋" w:eastAsia="仿宋" w:hAnsi="仿宋"/>
          <w:sz w:val="28"/>
          <w:szCs w:val="28"/>
        </w:rPr>
      </w:pPr>
    </w:p>
    <w:p w14:paraId="6B0C5D1D" w14:textId="5CCC13BA" w:rsidR="00B40D40" w:rsidRDefault="00B40D40" w:rsidP="00B40D40">
      <w:pPr>
        <w:rPr>
          <w:rFonts w:ascii="仿宋" w:eastAsia="仿宋" w:hAnsi="仿宋"/>
          <w:sz w:val="28"/>
          <w:szCs w:val="28"/>
        </w:rPr>
      </w:pPr>
    </w:p>
    <w:p w14:paraId="04CEE5C9" w14:textId="77777777" w:rsidR="00E51A37" w:rsidRDefault="00E51A37" w:rsidP="00A25466">
      <w:pPr>
        <w:rPr>
          <w:rFonts w:ascii="仿宋" w:eastAsia="仿宋" w:hAnsi="仿宋"/>
          <w:sz w:val="28"/>
          <w:szCs w:val="28"/>
        </w:rPr>
      </w:pPr>
      <w:proofErr w:type="gramStart"/>
      <w:r w:rsidRPr="00E51A37">
        <w:rPr>
          <w:rFonts w:ascii="仿宋" w:eastAsia="仿宋" w:hAnsi="仿宋" w:hint="eastAsia"/>
          <w:sz w:val="44"/>
          <w:szCs w:val="44"/>
        </w:rPr>
        <w:lastRenderedPageBreak/>
        <w:t>具身智能</w:t>
      </w:r>
      <w:proofErr w:type="gramEnd"/>
      <w:r w:rsidRPr="00E51A37">
        <w:rPr>
          <w:rFonts w:ascii="仿宋" w:eastAsia="仿宋" w:hAnsi="仿宋"/>
          <w:sz w:val="28"/>
          <w:szCs w:val="28"/>
        </w:rPr>
        <w:cr/>
      </w:r>
      <w:proofErr w:type="gramStart"/>
      <w:r w:rsidRPr="00E51A37">
        <w:rPr>
          <w:rFonts w:ascii="仿宋" w:eastAsia="仿宋" w:hAnsi="仿宋"/>
          <w:sz w:val="28"/>
          <w:szCs w:val="28"/>
        </w:rPr>
        <w:t>具身智能</w:t>
      </w:r>
      <w:proofErr w:type="gramEnd"/>
      <w:r w:rsidRPr="00E51A37">
        <w:rPr>
          <w:rFonts w:ascii="仿宋" w:eastAsia="仿宋" w:hAnsi="仿宋"/>
          <w:sz w:val="28"/>
          <w:szCs w:val="28"/>
        </w:rPr>
        <w:t>（Embodied Intelligence）是人工智能与机器人学交叉的前沿领域，强调智能体通过身体与环境的动态交互实现自主学习和进化，其核心在于将感知、行动与认知深度融合</w:t>
      </w:r>
      <w:r w:rsidRPr="00E51A37">
        <w:rPr>
          <w:rFonts w:ascii="Courier New" w:eastAsia="仿宋" w:hAnsi="Courier New" w:cs="Courier New"/>
          <w:sz w:val="28"/>
          <w:szCs w:val="28"/>
        </w:rPr>
        <w:t>‌</w:t>
      </w:r>
      <w:r w:rsidRPr="00E51A37">
        <w:rPr>
          <w:rFonts w:ascii="仿宋" w:eastAsia="仿宋" w:hAnsi="仿宋"/>
          <w:sz w:val="28"/>
          <w:szCs w:val="28"/>
        </w:rPr>
        <w:t>。</w:t>
      </w:r>
    </w:p>
    <w:p w14:paraId="347C7002" w14:textId="1C5ACF66" w:rsidR="00E51A37" w:rsidRDefault="00E51A37" w:rsidP="00A25466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3D09399E" wp14:editId="7639A423">
            <wp:extent cx="4432300" cy="3448050"/>
            <wp:effectExtent l="0" t="0" r="6350" b="0"/>
            <wp:docPr id="11675882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1A37">
        <w:rPr>
          <w:rFonts w:ascii="仿宋" w:eastAsia="仿宋" w:hAnsi="仿宋"/>
          <w:sz w:val="28"/>
          <w:szCs w:val="28"/>
        </w:rPr>
        <w:cr/>
      </w:r>
      <w:proofErr w:type="gramStart"/>
      <w:r w:rsidRPr="00E51A37">
        <w:rPr>
          <w:rFonts w:ascii="仿宋" w:eastAsia="仿宋" w:hAnsi="仿宋"/>
          <w:sz w:val="28"/>
          <w:szCs w:val="28"/>
        </w:rPr>
        <w:t>具身智能</w:t>
      </w:r>
      <w:proofErr w:type="gramEnd"/>
      <w:r w:rsidRPr="00E51A37">
        <w:rPr>
          <w:rFonts w:ascii="仿宋" w:eastAsia="仿宋" w:hAnsi="仿宋"/>
          <w:sz w:val="28"/>
          <w:szCs w:val="28"/>
        </w:rPr>
        <w:t>(Embodied AI)是指 AI 系统不仅具备感知和思考能力,还能通过物理实体(如机器人)与真实环境进行交互的技术。与传统 AI 仅在虚拟空间处理信息不同,</w:t>
      </w:r>
      <w:proofErr w:type="gramStart"/>
      <w:r w:rsidRPr="00E51A37">
        <w:rPr>
          <w:rFonts w:ascii="仿宋" w:eastAsia="仿宋" w:hAnsi="仿宋"/>
          <w:sz w:val="28"/>
          <w:szCs w:val="28"/>
        </w:rPr>
        <w:t>具身智能</w:t>
      </w:r>
      <w:proofErr w:type="gramEnd"/>
      <w:r w:rsidRPr="00E51A37">
        <w:rPr>
          <w:rFonts w:ascii="仿宋" w:eastAsia="仿宋" w:hAnsi="仿宋"/>
          <w:sz w:val="28"/>
          <w:szCs w:val="28"/>
        </w:rPr>
        <w:t xml:space="preserve">需要: </w:t>
      </w:r>
    </w:p>
    <w:p w14:paraId="4912ADBD" w14:textId="77777777" w:rsidR="00E51A37" w:rsidRDefault="00E51A37" w:rsidP="00A25466">
      <w:pPr>
        <w:rPr>
          <w:rFonts w:ascii="仿宋" w:eastAsia="仿宋" w:hAnsi="仿宋"/>
          <w:sz w:val="28"/>
          <w:szCs w:val="28"/>
        </w:rPr>
      </w:pPr>
      <w:r w:rsidRPr="00E51A37">
        <w:rPr>
          <w:rFonts w:ascii="仿宋" w:eastAsia="仿宋" w:hAnsi="仿宋" w:hint="eastAsia"/>
          <w:sz w:val="28"/>
          <w:szCs w:val="28"/>
        </w:rPr>
        <w:t>1.  感知能力:通过传感器获取环境信息(视觉、触觉、听觉等)</w:t>
      </w:r>
    </w:p>
    <w:p w14:paraId="7B3ACE69" w14:textId="02D539AF" w:rsidR="00E51A37" w:rsidRDefault="00E51A37" w:rsidP="00A25466">
      <w:pPr>
        <w:rPr>
          <w:rFonts w:ascii="仿宋" w:eastAsia="仿宋" w:hAnsi="仿宋"/>
          <w:sz w:val="28"/>
          <w:szCs w:val="28"/>
        </w:rPr>
      </w:pPr>
      <w:r w:rsidRPr="00E51A37">
        <w:rPr>
          <w:rFonts w:ascii="仿宋" w:eastAsia="仿宋" w:hAnsi="仿宋"/>
          <w:sz w:val="28"/>
          <w:szCs w:val="28"/>
        </w:rPr>
        <w:t xml:space="preserve">2.  理解能力:基于大模型理解任务目标和场景语义 </w:t>
      </w:r>
      <w:r w:rsidRPr="00E51A37">
        <w:rPr>
          <w:rFonts w:ascii="仿宋" w:eastAsia="仿宋" w:hAnsi="仿宋"/>
          <w:sz w:val="28"/>
          <w:szCs w:val="28"/>
        </w:rPr>
        <w:cr/>
        <w:t xml:space="preserve">3. </w:t>
      </w:r>
      <w:r w:rsidRPr="00E51A37">
        <w:rPr>
          <w:rFonts w:ascii="仿宋" w:eastAsia="仿宋" w:hAnsi="仿宋" w:hint="eastAsia"/>
          <w:sz w:val="28"/>
          <w:szCs w:val="28"/>
        </w:rPr>
        <w:t xml:space="preserve"> 决策能力:规划执行路径,生成动作序列 </w:t>
      </w:r>
      <w:r w:rsidRPr="00E51A37">
        <w:rPr>
          <w:rFonts w:ascii="仿宋" w:eastAsia="仿宋" w:hAnsi="仿宋" w:hint="eastAsia"/>
          <w:sz w:val="28"/>
          <w:szCs w:val="28"/>
        </w:rPr>
        <w:cr/>
        <w:t>4.  执行能力:通过机械臂、移动底盘等执行器完成物理操作</w:t>
      </w:r>
      <w:r w:rsidRPr="00E51A37">
        <w:rPr>
          <w:rFonts w:ascii="仿宋" w:eastAsia="仿宋" w:hAnsi="仿宋" w:hint="eastAsia"/>
          <w:sz w:val="28"/>
          <w:szCs w:val="28"/>
        </w:rPr>
        <w:cr/>
        <w:t>5.  学习能力:从交互经验中持续优化性能</w:t>
      </w:r>
    </w:p>
    <w:p w14:paraId="449B2664" w14:textId="7AA7321F" w:rsidR="00A25466" w:rsidRDefault="00A25466" w:rsidP="00A25466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lastRenderedPageBreak/>
        <w:t>一</w:t>
      </w:r>
      <w:r w:rsidRPr="00A25466">
        <w:rPr>
          <w:rFonts w:ascii="仿宋" w:eastAsia="仿宋" w:hAnsi="仿宋" w:hint="eastAsia"/>
          <w:sz w:val="28"/>
          <w:szCs w:val="28"/>
        </w:rPr>
        <w:t>、大模型: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的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中央大脑” </w:t>
      </w:r>
    </w:p>
    <w:p w14:paraId="4C48A579" w14:textId="77777777" w:rsidR="003F2BF4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传统机器人系统面临一个致命问题:如何将人类的自然语言指令转化为机器人能执行的动作序列?</w:t>
      </w:r>
    </w:p>
    <w:p w14:paraId="5DF7E095" w14:textId="77777777" w:rsidR="003F2BF4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2022 年,Google DeepMind 提出的 RT-1(Robotics Transformer 1)模型开启了新纪元。RT-1 首次将 Transformer 架构应用于机器人控制,实现了从视觉输入到动作输出的端到端学习。但真正的突破来自 2023 年的 RT-2 模型——它将互联网规模的视觉-语言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预训练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知识迁移到机器人控制中,首次提出了 VLA(Vision-Language-Action)模型的概念。</w:t>
      </w:r>
    </w:p>
    <w:p w14:paraId="18D12752" w14:textId="74310B80" w:rsidR="003F2BF4" w:rsidRDefault="003F2BF4" w:rsidP="00A25466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2D4F836" wp14:editId="7B770CCE">
            <wp:extent cx="5274310" cy="1977390"/>
            <wp:effectExtent l="0" t="0" r="2540" b="3810"/>
            <wp:docPr id="20504518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0A97D" w14:textId="6CA00A38" w:rsidR="003F2BF4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开源进展:</w:t>
      </w:r>
      <w:proofErr w:type="spellStart"/>
      <w:r w:rsidRPr="00A25466">
        <w:rPr>
          <w:rFonts w:ascii="仿宋" w:eastAsia="仿宋" w:hAnsi="仿宋" w:hint="eastAsia"/>
          <w:sz w:val="28"/>
          <w:szCs w:val="28"/>
        </w:rPr>
        <w:t>OpenVLA</w:t>
      </w:r>
      <w:proofErr w:type="spellEnd"/>
      <w:r w:rsidRPr="00A25466">
        <w:rPr>
          <w:rFonts w:ascii="仿宋" w:eastAsia="仿宋" w:hAnsi="仿宋" w:hint="eastAsia"/>
          <w:sz w:val="28"/>
          <w:szCs w:val="28"/>
        </w:rPr>
        <w:t xml:space="preserve"> 模型的发布 </w:t>
      </w:r>
    </w:p>
    <w:p w14:paraId="0305E7A1" w14:textId="77777777" w:rsidR="003F2BF4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 xml:space="preserve">2024 年,斯坦福大学发布了 </w:t>
      </w:r>
      <w:proofErr w:type="spellStart"/>
      <w:r w:rsidRPr="00A25466">
        <w:rPr>
          <w:rFonts w:ascii="仿宋" w:eastAsia="仿宋" w:hAnsi="仿宋" w:hint="eastAsia"/>
          <w:sz w:val="28"/>
          <w:szCs w:val="28"/>
        </w:rPr>
        <w:t>OpenVLA</w:t>
      </w:r>
      <w:proofErr w:type="spellEnd"/>
      <w:r w:rsidRPr="00A25466">
        <w:rPr>
          <w:rFonts w:ascii="仿宋" w:eastAsia="仿宋" w:hAnsi="仿宋" w:hint="eastAsia"/>
          <w:sz w:val="28"/>
          <w:szCs w:val="28"/>
        </w:rPr>
        <w:t xml:space="preserve"> 开源模型。该模型基于 77 亿参数的语言模型架构,在 Open X-Embodiment 数据集上训练,实现了一定的跨机器人通用操作能力。</w:t>
      </w:r>
      <w:r w:rsidR="003F2BF4">
        <w:rPr>
          <w:rFonts w:ascii="仿宋" w:eastAsia="仿宋" w:hAnsi="仿宋" w:hint="eastAsia"/>
          <w:sz w:val="28"/>
          <w:szCs w:val="28"/>
        </w:rPr>
        <w:t>并且</w:t>
      </w:r>
      <w:r w:rsidRPr="00A25466">
        <w:rPr>
          <w:rFonts w:ascii="仿宋" w:eastAsia="仿宋" w:hAnsi="仿宋" w:hint="eastAsia"/>
          <w:sz w:val="28"/>
          <w:szCs w:val="28"/>
        </w:rPr>
        <w:t>采用了模块化设计:视觉编码器:可插拔的视觉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预训练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模型(如 DINOv2、CLIP) </w:t>
      </w:r>
      <w:r w:rsidR="003F2BF4">
        <w:rPr>
          <w:rFonts w:ascii="Courier New" w:eastAsia="仿宋" w:hAnsi="Courier New" w:cs="Courier New" w:hint="eastAsia"/>
          <w:sz w:val="28"/>
          <w:szCs w:val="28"/>
        </w:rPr>
        <w:t>；</w:t>
      </w:r>
      <w:r w:rsidRPr="00A25466">
        <w:rPr>
          <w:rFonts w:ascii="仿宋" w:eastAsia="仿宋" w:hAnsi="仿宋" w:hint="eastAsia"/>
          <w:sz w:val="28"/>
          <w:szCs w:val="28"/>
        </w:rPr>
        <w:t xml:space="preserve">语言主干:基于 </w:t>
      </w:r>
      <w:proofErr w:type="spellStart"/>
      <w:r w:rsidRPr="00A25466">
        <w:rPr>
          <w:rFonts w:ascii="仿宋" w:eastAsia="仿宋" w:hAnsi="仿宋" w:hint="eastAsia"/>
          <w:sz w:val="28"/>
          <w:szCs w:val="28"/>
        </w:rPr>
        <w:t>LLaMA</w:t>
      </w:r>
      <w:proofErr w:type="spellEnd"/>
      <w:r w:rsidRPr="00A25466">
        <w:rPr>
          <w:rFonts w:ascii="仿宋" w:eastAsia="仿宋" w:hAnsi="仿宋" w:hint="eastAsia"/>
          <w:sz w:val="28"/>
          <w:szCs w:val="28"/>
        </w:rPr>
        <w:t xml:space="preserve"> 架构的大语言模型</w:t>
      </w:r>
      <w:r w:rsidR="003F2BF4">
        <w:rPr>
          <w:rFonts w:ascii="仿宋" w:eastAsia="仿宋" w:hAnsi="仿宋" w:hint="eastAsia"/>
          <w:sz w:val="28"/>
          <w:szCs w:val="28"/>
        </w:rPr>
        <w:t>；</w:t>
      </w:r>
      <w:r w:rsidRPr="00A25466">
        <w:rPr>
          <w:rFonts w:ascii="仿宋" w:eastAsia="仿宋" w:hAnsi="仿宋" w:hint="eastAsia"/>
          <w:sz w:val="28"/>
          <w:szCs w:val="28"/>
        </w:rPr>
        <w:t>动作解码器:可适配不同机器人的动作空</w:t>
      </w:r>
      <w:r w:rsidRPr="00A25466">
        <w:rPr>
          <w:rFonts w:ascii="仿宋" w:eastAsia="仿宋" w:hAnsi="仿宋" w:hint="eastAsia"/>
          <w:sz w:val="28"/>
          <w:szCs w:val="28"/>
        </w:rPr>
        <w:lastRenderedPageBreak/>
        <w:t>间</w:t>
      </w:r>
      <w:r w:rsidR="003F2BF4">
        <w:rPr>
          <w:rFonts w:ascii="仿宋" w:eastAsia="仿宋" w:hAnsi="仿宋" w:hint="eastAsia"/>
          <w:sz w:val="28"/>
          <w:szCs w:val="28"/>
        </w:rPr>
        <w:t>。</w:t>
      </w:r>
      <w:r w:rsidRPr="00A25466">
        <w:rPr>
          <w:rFonts w:ascii="仿宋" w:eastAsia="仿宋" w:hAnsi="仿宋" w:hint="eastAsia"/>
          <w:sz w:val="28"/>
          <w:szCs w:val="28"/>
        </w:rPr>
        <w:t>让开发者能够在自己的硬件上快速部署和微调模型。</w:t>
      </w:r>
    </w:p>
    <w:p w14:paraId="30317498" w14:textId="57F3E3EE" w:rsidR="003F2BF4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世界模型:物理世界的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想象力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 然而,VLA 模型存在一个根本限制:缺乏对物理世界的深层理解。它们无法预测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如果我推倒这个杯子会发生什么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。这就是世界模型(World Model)要解决的问题。 Meta AI 在 2025 年提出的 V-JEPA 2 架构展示了世界模型的潜力。V-JEPA(Video Joint-Embedding Predictive Architecture)通过自监督学习,从大量无标注视频中学习物理规律</w:t>
      </w:r>
    </w:p>
    <w:p w14:paraId="41A18954" w14:textId="6D1E2BFC" w:rsidR="00021D60" w:rsidRDefault="00021D60" w:rsidP="00A25466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398A65E6" wp14:editId="5AA9706E">
            <wp:extent cx="2762250" cy="7296150"/>
            <wp:effectExtent l="0" t="0" r="0" b="0"/>
            <wp:docPr id="146510893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08935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8548" w14:textId="0C33EDBB" w:rsidR="00021D60" w:rsidRDefault="00021D60" w:rsidP="00A25466">
      <w:pPr>
        <w:rPr>
          <w:rFonts w:ascii="仿宋" w:eastAsia="仿宋" w:hAnsi="仿宋" w:hint="eastAsia"/>
          <w:sz w:val="28"/>
          <w:szCs w:val="28"/>
        </w:rPr>
      </w:pPr>
      <w:r w:rsidRPr="00021D60">
        <w:rPr>
          <w:rFonts w:ascii="仿宋" w:eastAsia="仿宋" w:hAnsi="仿宋" w:hint="eastAsia"/>
          <w:sz w:val="28"/>
          <w:szCs w:val="28"/>
        </w:rPr>
        <w:t>如上图所示,</w:t>
      </w:r>
      <w:proofErr w:type="gramStart"/>
      <w:r w:rsidRPr="00021D60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021D60">
        <w:rPr>
          <w:rFonts w:ascii="仿宋" w:eastAsia="仿宋" w:hAnsi="仿宋" w:hint="eastAsia"/>
          <w:sz w:val="28"/>
          <w:szCs w:val="28"/>
        </w:rPr>
        <w:t>体通过世界模型(World Model)理解虚拟-物理环境,通过跨模态传感器主动感知多模态信息,通过执行器完成物理交互。</w:t>
      </w:r>
    </w:p>
    <w:p w14:paraId="5B5F6178" w14:textId="77777777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lastRenderedPageBreak/>
        <w:t>二、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具身执行器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:把想法变成真实动作的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骨骼肌肉” </w:t>
      </w:r>
    </w:p>
    <w:p w14:paraId="2F942A02" w14:textId="77777777" w:rsidR="00021D60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 xml:space="preserve">2.1 灵巧手:机器人的核心部件 人类手部拥有 27 块骨骼、29 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个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关节,能完成从穿针引线到敲击键盘的各种精细动作。复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刻这种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灵巧性,是机器人领域的重要研究方向。 </w:t>
      </w:r>
    </w:p>
    <w:p w14:paraId="150BE0AE" w14:textId="467D8FAE" w:rsidR="00E30BF7" w:rsidRDefault="00021D60" w:rsidP="00A25466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19853534" wp14:editId="59FDD3AF">
            <wp:extent cx="4781550" cy="5124450"/>
            <wp:effectExtent l="0" t="0" r="0" b="0"/>
            <wp:docPr id="1602527350" name="图片 5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27350" name="图片 5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466" w:rsidRPr="00A25466">
        <w:rPr>
          <w:rFonts w:ascii="仿宋" w:eastAsia="仿宋" w:hAnsi="仿宋" w:hint="eastAsia"/>
          <w:sz w:val="28"/>
          <w:szCs w:val="28"/>
        </w:rPr>
        <w:t xml:space="preserve"> </w:t>
      </w:r>
    </w:p>
    <w:p w14:paraId="61D761D9" w14:textId="77777777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2.2 关节与驱动系统:力量与精度的平衡 机器人的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肌肉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——驱动系统,决定了其力量和灵活性的上限。  </w:t>
      </w:r>
    </w:p>
    <w:p w14:paraId="74D97BEE" w14:textId="77777777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2.3 传感器系统:机器人的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五感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 人类通过视觉、听觉、触觉、嗅觉、味觉感知世界,机器人同样需要多模态传感器。</w:t>
      </w:r>
    </w:p>
    <w:p w14:paraId="7EFF01A3" w14:textId="5D31E223" w:rsidR="00021D60" w:rsidRDefault="00A25466" w:rsidP="00A25466">
      <w:pPr>
        <w:rPr>
          <w:rFonts w:ascii="仿宋" w:eastAsia="仿宋" w:hAnsi="仿宋" w:hint="eastAsia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lastRenderedPageBreak/>
        <w:t>2.4 从硬件到软件: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具身执行器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的协同控制 即使有了最先进的硬件,如何让它们协同工作仍是巨大挑战。 分层控制架构: 1.  高层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规划器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(10-100Hz):由大模型负责,生成抽象任务序列 2.  中层控制器(100-1000Hz):运动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规划器计算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关节轨迹 3.  底层控制器(1000-10000Hz):PID/MPC 算法实现精确跟踪 </w:t>
      </w:r>
    </w:p>
    <w:p w14:paraId="0A68DEE4" w14:textId="77777777" w:rsidR="00021D60" w:rsidRDefault="00021D60" w:rsidP="00A25466">
      <w:pPr>
        <w:rPr>
          <w:rFonts w:ascii="仿宋" w:eastAsia="仿宋" w:hAnsi="仿宋"/>
          <w:sz w:val="28"/>
          <w:szCs w:val="28"/>
        </w:rPr>
      </w:pPr>
    </w:p>
    <w:p w14:paraId="2A71F475" w14:textId="77777777" w:rsidR="00021D60" w:rsidRDefault="00021D60" w:rsidP="00A25466">
      <w:pPr>
        <w:rPr>
          <w:rFonts w:ascii="仿宋" w:eastAsia="仿宋" w:hAnsi="仿宋"/>
          <w:sz w:val="28"/>
          <w:szCs w:val="28"/>
        </w:rPr>
      </w:pPr>
    </w:p>
    <w:p w14:paraId="2E39A1F9" w14:textId="743B8533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三、仿真器:让机器人先在虚拟世界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练到满级在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真实世界训练机器人面临三大困境: </w:t>
      </w:r>
    </w:p>
    <w:p w14:paraId="75414161" w14:textId="5B8BE517" w:rsidR="00021D60" w:rsidRDefault="00021D60" w:rsidP="00A25466">
      <w:pPr>
        <w:rPr>
          <w:rFonts w:ascii="仿宋" w:eastAsia="仿宋" w:hAnsi="仿宋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0F4C3A3A" wp14:editId="0B448A57">
            <wp:extent cx="5274310" cy="2580005"/>
            <wp:effectExtent l="0" t="0" r="2540" b="0"/>
            <wp:docPr id="1194691143" name="图片 4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91143" name="图片 4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D0A6" w14:textId="77777777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1.  成本高昂: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遥操作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设备价格昂贵,数据采集成本高 </w:t>
      </w:r>
    </w:p>
    <w:p w14:paraId="372DB440" w14:textId="77777777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 xml:space="preserve">2.  效率低下:人工演示 1000 小时,仅获得数千条轨迹 </w:t>
      </w:r>
    </w:p>
    <w:p w14:paraId="62AB64E6" w14:textId="77777777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3.  安全风险:碰撞、跌倒可能导致硬件损坏,甚至人员受伤  仿真器提供了理想的解决方案:在虚拟世界中无限试错,零成本生成海量</w:t>
      </w:r>
      <w:r w:rsidRPr="00A25466">
        <w:rPr>
          <w:rFonts w:ascii="仿宋" w:eastAsia="仿宋" w:hAnsi="仿宋" w:hint="eastAsia"/>
          <w:sz w:val="28"/>
          <w:szCs w:val="28"/>
        </w:rPr>
        <w:lastRenderedPageBreak/>
        <w:t>数据。</w:t>
      </w:r>
    </w:p>
    <w:p w14:paraId="13576AFC" w14:textId="77777777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四、数据闭环:让机器人像人一样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越用越聪明” </w:t>
      </w:r>
    </w:p>
    <w:p w14:paraId="35A70FC3" w14:textId="77777777" w:rsidR="00E51A3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4.1 数据飞轮: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具身智能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 xml:space="preserve">的核心竞争力 为什么 Tesla 能在自动驾驶领域领先?答案是数据飞轮(Data Flywheel)——一个强大的正反馈循环： </w:t>
      </w:r>
    </w:p>
    <w:p w14:paraId="5C317A39" w14:textId="77777777" w:rsidR="00E51A3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 xml:space="preserve">1.  更多车辆收集更多真实数据 </w:t>
      </w:r>
    </w:p>
    <w:p w14:paraId="0FA9BF06" w14:textId="77777777" w:rsidR="00E51A3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 xml:space="preserve">2.  更多数据训练出更好的模型 </w:t>
      </w:r>
    </w:p>
    <w:p w14:paraId="158EEE41" w14:textId="77777777" w:rsidR="00E51A3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 xml:space="preserve">3.  更好模型吸引更多用户购买 </w:t>
      </w:r>
    </w:p>
    <w:p w14:paraId="4DFD173B" w14:textId="77777777" w:rsidR="00E51A3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4.  循环往复</w:t>
      </w:r>
      <w:r w:rsidR="00E30BF7">
        <w:rPr>
          <w:rFonts w:ascii="仿宋" w:eastAsia="仿宋" w:hAnsi="仿宋" w:hint="eastAsia"/>
          <w:sz w:val="28"/>
          <w:szCs w:val="28"/>
        </w:rPr>
        <w:t>。</w:t>
      </w:r>
    </w:p>
    <w:p w14:paraId="3FADB339" w14:textId="1AE4B3AA" w:rsidR="00021D60" w:rsidRDefault="00021D60" w:rsidP="00A25466">
      <w:pPr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0" distR="0" wp14:anchorId="52CD52CE" wp14:editId="57740261">
            <wp:extent cx="5274310" cy="2599690"/>
            <wp:effectExtent l="0" t="0" r="2540" b="0"/>
            <wp:docPr id="5672921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2116" name="图片 5672921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D4E7" w14:textId="0F3C0560" w:rsidR="00E30BF7" w:rsidRDefault="00A25466" w:rsidP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这一逻辑同样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适用于具身智能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。谁先大规模部署机器人，谁就能获得最丰富的真实世界数据；谁拥有最多数据，谁就能训练出最强大的模型。这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就是具身智能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领域的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数据护城河</w:t>
      </w:r>
      <w:proofErr w:type="gramStart"/>
      <w:r w:rsidRPr="00A25466">
        <w:rPr>
          <w:rFonts w:ascii="仿宋" w:eastAsia="仿宋" w:hAnsi="仿宋" w:hint="eastAsia"/>
          <w:sz w:val="28"/>
          <w:szCs w:val="28"/>
        </w:rPr>
        <w:t>”</w:t>
      </w:r>
      <w:proofErr w:type="gramEnd"/>
      <w:r w:rsidRPr="00A25466">
        <w:rPr>
          <w:rFonts w:ascii="仿宋" w:eastAsia="仿宋" w:hAnsi="仿宋" w:hint="eastAsia"/>
          <w:sz w:val="28"/>
          <w:szCs w:val="28"/>
        </w:rPr>
        <w:t>。这种闭环的价值在于:无需额外的数据采集成本,每台在役机器人都是数据贡献者和受</w:t>
      </w:r>
      <w:r w:rsidRPr="00A25466">
        <w:rPr>
          <w:rFonts w:ascii="仿宋" w:eastAsia="仿宋" w:hAnsi="仿宋" w:hint="eastAsia"/>
          <w:sz w:val="28"/>
          <w:szCs w:val="28"/>
        </w:rPr>
        <w:lastRenderedPageBreak/>
        <w:t>益者。</w:t>
      </w:r>
    </w:p>
    <w:p w14:paraId="43E3D01F" w14:textId="0F699D3D" w:rsidR="00021D60" w:rsidRDefault="00021D60" w:rsidP="00A25466">
      <w:pPr>
        <w:rPr>
          <w:rFonts w:ascii="仿宋" w:eastAsia="仿宋" w:hAnsi="仿宋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5010293B" wp14:editId="56BA54B8">
            <wp:extent cx="5274310" cy="2934970"/>
            <wp:effectExtent l="0" t="0" r="2540" b="0"/>
            <wp:docPr id="1505493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78B4" w14:textId="3F33C752" w:rsidR="007D62B5" w:rsidRDefault="007D62B5">
      <w:pPr>
        <w:rPr>
          <w:rFonts w:ascii="仿宋" w:eastAsia="仿宋" w:hAnsi="仿宋"/>
          <w:sz w:val="28"/>
          <w:szCs w:val="28"/>
        </w:rPr>
      </w:pPr>
    </w:p>
    <w:p w14:paraId="4A29A2F7" w14:textId="40726AF5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这一过程需要四大核心技术支撑: </w:t>
      </w:r>
    </w:p>
    <w:p w14:paraId="36474582" w14:textId="77777777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1.  大模型:提供任务理解、语义推理和决策规划能力 </w:t>
      </w:r>
    </w:p>
    <w:p w14:paraId="77E83C24" w14:textId="77777777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2.  </w:t>
      </w:r>
      <w:proofErr w:type="gramStart"/>
      <w:r w:rsidRPr="007D62B5">
        <w:rPr>
          <w:rFonts w:ascii="仿宋" w:eastAsia="仿宋" w:hAnsi="仿宋" w:hint="eastAsia"/>
          <w:sz w:val="28"/>
          <w:szCs w:val="28"/>
        </w:rPr>
        <w:t>具身执行器</w:t>
      </w:r>
      <w:proofErr w:type="gramEnd"/>
      <w:r w:rsidRPr="007D62B5">
        <w:rPr>
          <w:rFonts w:ascii="仿宋" w:eastAsia="仿宋" w:hAnsi="仿宋" w:hint="eastAsia"/>
          <w:sz w:val="28"/>
          <w:szCs w:val="28"/>
        </w:rPr>
        <w:t xml:space="preserve">:包括机械臂、灵巧手、移动底盘等硬件,执行物理动作 </w:t>
      </w:r>
    </w:p>
    <w:p w14:paraId="06AA0876" w14:textId="77777777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 xml:space="preserve">3.  仿真器:构建虚拟训练环境,降低真实世界试错成本 </w:t>
      </w:r>
    </w:p>
    <w:p w14:paraId="4591A530" w14:textId="23581F00" w:rsidR="007D62B5" w:rsidRDefault="007D62B5">
      <w:pPr>
        <w:rPr>
          <w:rFonts w:ascii="仿宋" w:eastAsia="仿宋" w:hAnsi="仿宋"/>
          <w:sz w:val="28"/>
          <w:szCs w:val="28"/>
        </w:rPr>
      </w:pPr>
      <w:r w:rsidRPr="007D62B5">
        <w:rPr>
          <w:rFonts w:ascii="仿宋" w:eastAsia="仿宋" w:hAnsi="仿宋" w:hint="eastAsia"/>
          <w:sz w:val="28"/>
          <w:szCs w:val="28"/>
        </w:rPr>
        <w:t>4.  数据闭环:通过持续学习机制,不断优化模型性能</w:t>
      </w:r>
    </w:p>
    <w:p w14:paraId="2C160280" w14:textId="374476BE" w:rsidR="007D62B5" w:rsidRDefault="00A25466">
      <w:pPr>
        <w:rPr>
          <w:rFonts w:ascii="仿宋" w:eastAsia="仿宋" w:hAnsi="仿宋"/>
          <w:sz w:val="28"/>
          <w:szCs w:val="28"/>
        </w:rPr>
      </w:pPr>
      <w:r w:rsidRPr="00A25466">
        <w:rPr>
          <w:rFonts w:ascii="仿宋" w:eastAsia="仿宋" w:hAnsi="仿宋" w:hint="eastAsia"/>
          <w:sz w:val="28"/>
          <w:szCs w:val="28"/>
        </w:rPr>
        <w:t>这四者相互依存:大模型负责</w:t>
      </w:r>
      <w:r>
        <w:rPr>
          <w:rFonts w:ascii="仿宋" w:eastAsia="仿宋" w:hAnsi="仿宋" w:hint="eastAsia"/>
          <w:sz w:val="28"/>
          <w:szCs w:val="28"/>
        </w:rPr>
        <w:t>“</w:t>
      </w:r>
      <w:r w:rsidRPr="00A25466">
        <w:rPr>
          <w:rFonts w:ascii="仿宋" w:eastAsia="仿宋" w:hAnsi="仿宋" w:hint="eastAsia"/>
          <w:sz w:val="28"/>
          <w:szCs w:val="28"/>
        </w:rPr>
        <w:t>思考”,执行器负责</w:t>
      </w:r>
      <w:r>
        <w:rPr>
          <w:rFonts w:ascii="仿宋" w:eastAsia="仿宋" w:hAnsi="仿宋" w:hint="eastAsia"/>
          <w:sz w:val="28"/>
          <w:szCs w:val="28"/>
        </w:rPr>
        <w:t>“</w:t>
      </w:r>
      <w:r w:rsidRPr="00A25466">
        <w:rPr>
          <w:rFonts w:ascii="仿宋" w:eastAsia="仿宋" w:hAnsi="仿宋" w:hint="eastAsia"/>
          <w:sz w:val="28"/>
          <w:szCs w:val="28"/>
        </w:rPr>
        <w:t>行动”,仿真器提供</w:t>
      </w:r>
      <w:r>
        <w:rPr>
          <w:rFonts w:ascii="仿宋" w:eastAsia="仿宋" w:hAnsi="仿宋" w:hint="eastAsia"/>
          <w:sz w:val="28"/>
          <w:szCs w:val="28"/>
        </w:rPr>
        <w:t>“</w:t>
      </w:r>
      <w:r w:rsidRPr="00A25466">
        <w:rPr>
          <w:rFonts w:ascii="仿宋" w:eastAsia="仿宋" w:hAnsi="仿宋" w:hint="eastAsia"/>
          <w:sz w:val="28"/>
          <w:szCs w:val="28"/>
        </w:rPr>
        <w:t>训练场”,数据闭环实现</w:t>
      </w:r>
      <w:r>
        <w:rPr>
          <w:rFonts w:ascii="仿宋" w:eastAsia="仿宋" w:hAnsi="仿宋" w:hint="eastAsia"/>
          <w:sz w:val="28"/>
          <w:szCs w:val="28"/>
        </w:rPr>
        <w:t>“</w:t>
      </w:r>
      <w:r w:rsidRPr="00A25466">
        <w:rPr>
          <w:rFonts w:ascii="仿宋" w:eastAsia="仿宋" w:hAnsi="仿宋" w:hint="eastAsia"/>
          <w:sz w:val="28"/>
          <w:szCs w:val="28"/>
        </w:rPr>
        <w:t>进化”。下文将逐一解析这些核心技术的原理、挑战与应用实践。</w:t>
      </w:r>
    </w:p>
    <w:p w14:paraId="10D3DF1C" w14:textId="77777777" w:rsidR="007D62B5" w:rsidRDefault="007D62B5">
      <w:pPr>
        <w:rPr>
          <w:rFonts w:ascii="仿宋" w:eastAsia="仿宋" w:hAnsi="仿宋"/>
          <w:sz w:val="28"/>
          <w:szCs w:val="28"/>
        </w:rPr>
      </w:pPr>
    </w:p>
    <w:p w14:paraId="76242FE3" w14:textId="77777777" w:rsidR="007D62B5" w:rsidRDefault="007D62B5">
      <w:pPr>
        <w:rPr>
          <w:rFonts w:ascii="仿宋" w:eastAsia="仿宋" w:hAnsi="仿宋"/>
          <w:sz w:val="28"/>
          <w:szCs w:val="28"/>
        </w:rPr>
      </w:pPr>
    </w:p>
    <w:p w14:paraId="466FF2A8" w14:textId="77777777" w:rsidR="007D62B5" w:rsidRDefault="007D62B5">
      <w:pPr>
        <w:rPr>
          <w:rFonts w:ascii="仿宋" w:eastAsia="仿宋" w:hAnsi="仿宋"/>
          <w:sz w:val="28"/>
          <w:szCs w:val="28"/>
        </w:rPr>
      </w:pPr>
    </w:p>
    <w:p w14:paraId="1CD93F0D" w14:textId="77777777" w:rsidR="007D62B5" w:rsidRDefault="007D62B5">
      <w:pPr>
        <w:rPr>
          <w:rFonts w:ascii="仿宋" w:eastAsia="仿宋" w:hAnsi="仿宋"/>
          <w:sz w:val="28"/>
          <w:szCs w:val="28"/>
        </w:rPr>
      </w:pPr>
    </w:p>
    <w:p w14:paraId="2884AB2A" w14:textId="77777777" w:rsidR="007D62B5" w:rsidRDefault="007D62B5">
      <w:pPr>
        <w:rPr>
          <w:rFonts w:ascii="仿宋" w:eastAsia="仿宋" w:hAnsi="仿宋"/>
          <w:sz w:val="28"/>
          <w:szCs w:val="28"/>
        </w:rPr>
      </w:pPr>
    </w:p>
    <w:p w14:paraId="0F7273DD" w14:textId="0CA6EB8D" w:rsidR="007D62B5" w:rsidRPr="007D62B5" w:rsidRDefault="007D62B5">
      <w:pPr>
        <w:rPr>
          <w:rFonts w:ascii="仿宋" w:eastAsia="仿宋" w:hAnsi="仿宋"/>
          <w:sz w:val="28"/>
          <w:szCs w:val="28"/>
        </w:rPr>
      </w:pPr>
    </w:p>
    <w:sectPr w:rsidR="007D62B5" w:rsidRPr="007D6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D5507"/>
    <w:multiLevelType w:val="hybridMultilevel"/>
    <w:tmpl w:val="DB98F85E"/>
    <w:lvl w:ilvl="0" w:tplc="8F32E13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0790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B5"/>
    <w:rsid w:val="00021D60"/>
    <w:rsid w:val="00153EC7"/>
    <w:rsid w:val="003F2BF4"/>
    <w:rsid w:val="007D62B5"/>
    <w:rsid w:val="00A25466"/>
    <w:rsid w:val="00B40D40"/>
    <w:rsid w:val="00B43FAC"/>
    <w:rsid w:val="00B5440E"/>
    <w:rsid w:val="00E30BF7"/>
    <w:rsid w:val="00E5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8017"/>
  <w15:chartTrackingRefBased/>
  <w15:docId w15:val="{681774F6-880B-4903-A757-5B644583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2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2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2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2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2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2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6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8618598571395</dc:creator>
  <cp:keywords/>
  <dc:description/>
  <cp:lastModifiedBy>8618598571395</cp:lastModifiedBy>
  <cp:revision>1</cp:revision>
  <dcterms:created xsi:type="dcterms:W3CDTF">2025-12-14T04:28:00Z</dcterms:created>
  <dcterms:modified xsi:type="dcterms:W3CDTF">2025-12-14T06:09:00Z</dcterms:modified>
</cp:coreProperties>
</file>