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28"/>
        </w:rPr>
        <w:t>BÁO CÁO BÀI TẬP GIỮA KỲ MÔN HỌC LẬP TRÌNH HỆ THỐNG</w:t>
      </w:r>
    </w:p>
    <w:p>
      <w:pPr>
        <w:spacing w:after="320"/>
        <w:jc w:val="center"/>
      </w:pPr>
      <w:r>
        <w:rPr>
          <w:rFonts w:ascii="Calibri" w:hAnsi="Calibri"/>
          <w:b/>
          <w:color w:val="002060"/>
          <w:sz w:val="40"/>
        </w:rPr>
        <w:t>MIDTERM PROJECT: IMPLEMENT UNIX LS(1)</w:t>
      </w:r>
    </w:p>
    <w:tbl>
      <w:tblPr>
        <w:tblW w:type="auto" w:w="0"/>
        <w:jc w:val="center"/>
        <w:tblLook w:firstColumn="1" w:firstRow="1" w:lastColumn="0" w:lastRow="0" w:noHBand="0" w:noVBand="1" w:val="04A0"/>
      </w:tblPr>
      <w:tblGrid>
        <w:gridCol w:w="4968"/>
        <w:gridCol w:w="4968"/>
      </w:tblGrid>
      <w:tr>
        <w:tc>
          <w:tcPr>
            <w:tcW w:type="dxa" w:w="3600"/>
            <w:shd w:fill="F2F4F7"/>
            <w:tcMar>
              <w:top w:w="60" w:type="dxa"/>
              <w:bottom w:w="60" w:type="dxa"/>
              <w:left w:w="100" w:type="dxa"/>
              <w:right w:w="100" w:type="dxa"/>
            </w:tcMar>
          </w:tcPr>
          <w:p>
            <w:r>
              <w:rPr>
                <w:b/>
                <w:sz w:val="20"/>
              </w:rPr>
              <w:t>Họ và tên sinh viên:</w:t>
            </w:r>
          </w:p>
        </w:tc>
        <w:tc>
          <w:tcPr>
            <w:tcW w:type="dxa" w:w="6048"/>
            <w:shd w:fill="FFFFFF"/>
            <w:tcMar>
              <w:top w:w="60" w:type="dxa"/>
              <w:bottom w:w="60" w:type="dxa"/>
              <w:left w:w="100" w:type="dxa"/>
              <w:right w:w="100" w:type="dxa"/>
            </w:tcMar>
          </w:tcPr>
          <w:p>
            <w:r>
              <w:rPr>
                <w:sz w:val="20"/>
              </w:rPr>
              <w:t>Huỳnh Bá Nhật Minh</w:t>
            </w:r>
          </w:p>
        </w:tc>
      </w:tr>
      <w:tr>
        <w:tc>
          <w:tcPr>
            <w:tcW w:type="dxa" w:w="3600"/>
            <w:shd w:fill="F2F4F7"/>
            <w:tcMar>
              <w:top w:w="60" w:type="dxa"/>
              <w:bottom w:w="60" w:type="dxa"/>
              <w:left w:w="100" w:type="dxa"/>
              <w:right w:w="100" w:type="dxa"/>
            </w:tcMar>
          </w:tcPr>
          <w:p>
            <w:r>
              <w:rPr>
                <w:b/>
                <w:sz w:val="20"/>
              </w:rPr>
              <w:t>Mã số sinh viên (MSSV):</w:t>
            </w:r>
          </w:p>
        </w:tc>
        <w:tc>
          <w:tcPr>
            <w:tcW w:type="dxa" w:w="6048"/>
            <w:shd w:fill="FFFFFF"/>
            <w:tcMar>
              <w:top w:w="60" w:type="dxa"/>
              <w:bottom w:w="60" w:type="dxa"/>
              <w:left w:w="100" w:type="dxa"/>
              <w:right w:w="100" w:type="dxa"/>
            </w:tcMar>
          </w:tcPr>
          <w:p>
            <w:r>
              <w:rPr>
                <w:sz w:val="20"/>
              </w:rPr>
              <w:t>24IT160</w:t>
            </w:r>
          </w:p>
        </w:tc>
      </w:tr>
      <w:tr>
        <w:tc>
          <w:tcPr>
            <w:tcW w:type="dxa" w:w="3600"/>
            <w:shd w:fill="F2F4F7"/>
            <w:tcMar>
              <w:top w:w="60" w:type="dxa"/>
              <w:bottom w:w="60" w:type="dxa"/>
              <w:left w:w="100" w:type="dxa"/>
              <w:right w:w="100" w:type="dxa"/>
            </w:tcMar>
          </w:tcPr>
          <w:p>
            <w:r>
              <w:rPr>
                <w:b/>
                <w:sz w:val="20"/>
              </w:rPr>
              <w:t>Môn học:</w:t>
            </w:r>
          </w:p>
        </w:tc>
        <w:tc>
          <w:tcPr>
            <w:tcW w:type="dxa" w:w="6048"/>
            <w:shd w:fill="FFFFFF"/>
            <w:tcMar>
              <w:top w:w="60" w:type="dxa"/>
              <w:bottom w:w="60" w:type="dxa"/>
              <w:left w:w="100" w:type="dxa"/>
              <w:right w:w="100" w:type="dxa"/>
            </w:tcMar>
          </w:tcPr>
          <w:p>
            <w:r>
              <w:rPr>
                <w:sz w:val="20"/>
              </w:rPr>
              <w:t>Lập trình hệ thống (System Programming)</w:t>
            </w:r>
          </w:p>
        </w:tc>
      </w:tr>
      <w:tr>
        <w:tc>
          <w:tcPr>
            <w:tcW w:type="dxa" w:w="3600"/>
            <w:shd w:fill="F2F4F7"/>
            <w:tcMar>
              <w:top w:w="60" w:type="dxa"/>
              <w:bottom w:w="60" w:type="dxa"/>
              <w:left w:w="100" w:type="dxa"/>
              <w:right w:w="100" w:type="dxa"/>
            </w:tcMar>
          </w:tcPr>
          <w:p>
            <w:r>
              <w:rPr>
                <w:b/>
                <w:sz w:val="20"/>
              </w:rPr>
              <w:t>Môi trường thực thi &amp; kiểm thử:</w:t>
            </w:r>
          </w:p>
        </w:tc>
        <w:tc>
          <w:tcPr>
            <w:tcW w:type="dxa" w:w="6048"/>
            <w:shd w:fill="FFFFFF"/>
            <w:tcMar>
              <w:top w:w="60" w:type="dxa"/>
              <w:bottom w:w="60" w:type="dxa"/>
              <w:left w:w="100" w:type="dxa"/>
              <w:right w:w="100" w:type="dxa"/>
            </w:tcMar>
          </w:tcPr>
          <w:p>
            <w:r>
              <w:rPr>
                <w:sz w:val="20"/>
              </w:rPr>
              <w:t>NetBSD 10.1 (amd64) / GCC / POSIX.1-2008</w:t>
            </w:r>
          </w:p>
        </w:tc>
      </w:tr>
      <w:tr>
        <w:tc>
          <w:tcPr>
            <w:tcW w:type="dxa" w:w="3600"/>
            <w:shd w:fill="F2F4F7"/>
            <w:tcMar>
              <w:top w:w="60" w:type="dxa"/>
              <w:bottom w:w="60" w:type="dxa"/>
              <w:left w:w="100" w:type="dxa"/>
              <w:right w:w="100" w:type="dxa"/>
            </w:tcMar>
          </w:tcPr>
          <w:p>
            <w:r>
              <w:rPr>
                <w:b/>
                <w:sz w:val="20"/>
              </w:rPr>
              <w:t>GitHub Repository:</w:t>
            </w:r>
          </w:p>
        </w:tc>
        <w:tc>
          <w:tcPr>
            <w:tcW w:type="dxa" w:w="6048"/>
            <w:shd w:fill="FFFFFF"/>
            <w:tcMar>
              <w:top w:w="60" w:type="dxa"/>
              <w:bottom w:w="60" w:type="dxa"/>
              <w:left w:w="100" w:type="dxa"/>
              <w:right w:w="100" w:type="dxa"/>
            </w:tcMar>
          </w:tcPr>
          <w:p>
            <w:r>
              <w:rPr>
                <w:sz w:val="20"/>
              </w:rPr>
              <w:t>https://github.com/ohhMyVenuss/HuynhBaNhatMinh_24IT160_midterm.git</w:t>
            </w:r>
          </w:p>
        </w:tc>
      </w:tr>
    </w:tbl>
    <w:p>
      <w:pPr>
        <w:spacing w:after="240"/>
      </w:pPr>
    </w:p>
    <w:p>
      <w:pPr>
        <w:spacing w:before="320" w:after="120"/>
      </w:pPr>
      <w:r>
        <w:rPr>
          <w:rFonts w:ascii="Calibri" w:hAnsi="Calibri"/>
          <w:b/>
          <w:color w:val="1F4E79"/>
          <w:sz w:val="28"/>
        </w:rPr>
        <w:t>1. TỔNG QUAN DỰ ÁN VÀ MỤC TIÊU</w:t>
      </w:r>
    </w:p>
    <w:p>
      <w:pPr>
        <w:spacing w:before="40" w:after="80" w:line="276" w:lineRule="auto"/>
      </w:pPr>
      <w:r>
        <w:rPr>
          <w:rFonts w:ascii="Calibri" w:hAnsi="Calibri"/>
          <w:color w:val="333333"/>
          <w:sz w:val="21"/>
        </w:rPr>
        <w:t>Dự án Midterm Project môn Lập trình hệ thống yêu cầu sinh viên xây dựng lại từ đầu một phiên bản hoàn chỉnh, an toàn và tối ưu của tiện ích UNIX ls(1) dựa trên tài liệu đặc tả chuẩn từ NetBSD General Commands Manual (NetBSD 10.1). Mục tiêu chính của đề tài bao gồm:</w:t>
      </w:r>
    </w:p>
    <w:p>
      <w:pPr>
        <w:pStyle w:val="ListBullet"/>
        <w:spacing w:before="20" w:after="40" w:line="276" w:lineRule="auto"/>
      </w:pPr>
      <w:r>
        <w:rPr>
          <w:rFonts w:ascii="Calibri" w:hAnsi="Calibri"/>
          <w:b/>
          <w:sz w:val="20"/>
        </w:rPr>
        <w:t>Hiểu sâu về Filesystem UNIX:</w:t>
      </w:r>
      <w:r>
        <w:rPr>
          <w:rFonts w:ascii="Calibri" w:hAnsi="Calibri"/>
          <w:color w:val="333333"/>
          <w:sz w:val="20"/>
        </w:rPr>
        <w:t xml:space="preserve"> Nắm vững các hàm gọi hệ thống (system calls) thao tác với tập tin và thư mục trong UNIX: stat(2), lstat(2), opendir(3), readdir(3), closedir(3), readlink(2).</w:t>
      </w:r>
    </w:p>
    <w:p>
      <w:pPr>
        <w:pStyle w:val="ListBullet"/>
        <w:spacing w:before="20" w:after="40" w:line="276" w:lineRule="auto"/>
      </w:pPr>
      <w:r>
        <w:rPr>
          <w:rFonts w:ascii="Calibri" w:hAnsi="Calibri"/>
          <w:b/>
          <w:sz w:val="20"/>
        </w:rPr>
        <w:t>Kỹ năng lập trình Modular trong C:</w:t>
      </w:r>
      <w:r>
        <w:rPr>
          <w:rFonts w:ascii="Calibri" w:hAnsi="Calibri"/>
          <w:color w:val="333333"/>
          <w:sz w:val="20"/>
        </w:rPr>
        <w:t xml:space="preserve"> Tổ chức mã nguồn phân tách thành nhiều file .c và .h độc lập, mỗi module phụ trách một vai trò chuyên biệt, dễ bảo trì và mở rộng.</w:t>
      </w:r>
    </w:p>
    <w:p>
      <w:pPr>
        <w:pStyle w:val="ListBullet"/>
        <w:spacing w:before="20" w:after="40" w:line="276" w:lineRule="auto"/>
      </w:pPr>
      <w:r>
        <w:rPr>
          <w:rFonts w:ascii="Calibri" w:hAnsi="Calibri"/>
          <w:b/>
          <w:sz w:val="20"/>
        </w:rPr>
        <w:t>Độ tin cậy và Robustness:</w:t>
      </w:r>
      <w:r>
        <w:rPr>
          <w:rFonts w:ascii="Calibri" w:hAnsi="Calibri"/>
          <w:color w:val="333333"/>
          <w:sz w:val="20"/>
        </w:rPr>
        <w:t xml:space="preserve"> Quản lý bộ nhớ chặt chẽ (zero memory leaks), xử lý mượt mà các tình huống lỗi (file không tồn tại, permission denied, broken symlinks, chu kỳ thư mục), không bao giờ gặp lỗi Segmentation Fault.</w:t>
      </w:r>
    </w:p>
    <w:p>
      <w:pPr>
        <w:pStyle w:val="ListBullet"/>
        <w:spacing w:before="20" w:after="40" w:line="276" w:lineRule="auto"/>
      </w:pPr>
      <w:r>
        <w:rPr>
          <w:rFonts w:ascii="Calibri" w:hAnsi="Calibri"/>
          <w:b/>
          <w:sz w:val="20"/>
        </w:rPr>
        <w:t>Chuẩn hóa quy trình kỹ thuật:</w:t>
      </w:r>
      <w:r>
        <w:rPr>
          <w:rFonts w:ascii="Calibri" w:hAnsi="Calibri"/>
          <w:color w:val="333333"/>
          <w:sz w:val="20"/>
        </w:rPr>
        <w:t xml:space="preserve"> Biên dịch tự động bằng Makefile chuẩn hỗ trợ cả BSD make và GNU make với cờ kiểm tra nghiêm ngặt (-Wall -Wextra -Werror -pedantic -std=c99).</w:t>
      </w:r>
    </w:p>
    <w:p>
      <w:pPr>
        <w:spacing w:before="320" w:after="120"/>
      </w:pPr>
      <w:r>
        <w:rPr>
          <w:rFonts w:ascii="Calibri" w:hAnsi="Calibri"/>
          <w:b/>
          <w:color w:val="1F4E79"/>
          <w:sz w:val="28"/>
        </w:rPr>
        <w:t>2. KIẾN TRÚC MÃ NGUỒN VÀ THIẾT KẾ MODULAR</w:t>
      </w:r>
    </w:p>
    <w:p>
      <w:pPr>
        <w:spacing w:before="40" w:after="80" w:line="276" w:lineRule="auto"/>
      </w:pPr>
      <w:r>
        <w:rPr>
          <w:rFonts w:ascii="Calibri" w:hAnsi="Calibri"/>
          <w:color w:val="333333"/>
          <w:sz w:val="21"/>
        </w:rPr>
        <w:t>Mã nguồn được tổ chức hoàn toàn theo mô hình module hóa cao độ, bao gồm 5 file mã nguồn C (.c) và 5 file tiêu đề (.h) tương ứng, cùng với Makefile và kịch bản kiểm thử tự động:</w:t>
      </w:r>
    </w:p>
    <w:tbl>
      <w:tblPr>
        <w:tblW w:type="auto" w:w="0"/>
        <w:jc w:val="center"/>
        <w:tblLook w:firstColumn="1" w:firstRow="1" w:lastColumn="0" w:lastRow="0" w:noHBand="0" w:noVBand="1" w:val="04A0"/>
      </w:tblPr>
      <w:tblGrid>
        <w:gridCol w:w="3312"/>
        <w:gridCol w:w="3312"/>
        <w:gridCol w:w="3312"/>
      </w:tblGrid>
      <w:tr>
        <w:tc>
          <w:tcPr>
            <w:tcW w:type="dxa" w:w="2016"/>
            <w:shd w:fill="1F4E79"/>
            <w:tcMar>
              <w:top w:w="120" w:type="dxa"/>
              <w:bottom w:w="120" w:type="dxa"/>
              <w:left w:w="120" w:type="dxa"/>
              <w:right w:w="120" w:type="dxa"/>
            </w:tcMar>
          </w:tcPr>
          <w:p>
            <w:pPr>
              <w:jc w:val="center"/>
            </w:pPr>
            <w:r>
              <w:rPr>
                <w:rFonts w:ascii="Calibri" w:hAnsi="Calibri"/>
                <w:b/>
                <w:color w:val="FFFFFF"/>
                <w:sz w:val="21"/>
              </w:rPr>
              <w:t>File</w:t>
            </w:r>
          </w:p>
        </w:tc>
        <w:tc>
          <w:tcPr>
            <w:tcW w:type="dxa" w:w="3312"/>
            <w:shd w:fill="1F4E79"/>
            <w:tcMar>
              <w:top w:w="120" w:type="dxa"/>
              <w:bottom w:w="120" w:type="dxa"/>
              <w:left w:w="120" w:type="dxa"/>
              <w:right w:w="120" w:type="dxa"/>
            </w:tcMar>
          </w:tcPr>
          <w:p>
            <w:pPr>
              <w:jc w:val="center"/>
            </w:pPr>
            <w:r>
              <w:rPr>
                <w:rFonts w:ascii="Calibri" w:hAnsi="Calibri"/>
                <w:b/>
                <w:color w:val="FFFFFF"/>
                <w:sz w:val="21"/>
              </w:rPr>
              <w:t>Vai trò chính</w:t>
            </w:r>
          </w:p>
        </w:tc>
        <w:tc>
          <w:tcPr>
            <w:tcW w:type="dxa" w:w="4320"/>
            <w:shd w:fill="1F4E79"/>
            <w:tcMar>
              <w:top w:w="120" w:type="dxa"/>
              <w:bottom w:w="120" w:type="dxa"/>
              <w:left w:w="120" w:type="dxa"/>
              <w:right w:w="120" w:type="dxa"/>
            </w:tcMar>
          </w:tcPr>
          <w:p>
            <w:pPr>
              <w:jc w:val="center"/>
            </w:pPr>
            <w:r>
              <w:rPr>
                <w:rFonts w:ascii="Calibri" w:hAnsi="Calibri"/>
                <w:b/>
                <w:color w:val="FFFFFF"/>
                <w:sz w:val="21"/>
              </w:rPr>
              <w:t>Các hàm &amp; cấu trúc dữ liệu cốt lõi</w:t>
            </w:r>
          </w:p>
        </w:tc>
      </w:tr>
      <w:tr>
        <w:tc>
          <w:tcPr>
            <w:tcW w:type="dxa" w:w="2016"/>
            <w:shd w:fill="FFFFFF"/>
            <w:tcMar>
              <w:top w:w="80" w:type="dxa"/>
              <w:bottom w:w="80" w:type="dxa"/>
              <w:left w:w="100" w:type="dxa"/>
              <w:right w:w="100" w:type="dxa"/>
            </w:tcMar>
          </w:tcPr>
          <w:p>
            <w:r>
              <w:rPr>
                <w:rFonts w:ascii="Calibri" w:hAnsi="Calibri"/>
                <w:color w:val="333333"/>
                <w:sz w:val="19"/>
              </w:rPr>
              <w:t>ls.h</w:t>
            </w:r>
          </w:p>
        </w:tc>
        <w:tc>
          <w:tcPr>
            <w:tcW w:type="dxa" w:w="3312"/>
            <w:shd w:fill="FFFFFF"/>
            <w:tcMar>
              <w:top w:w="80" w:type="dxa"/>
              <w:bottom w:w="80" w:type="dxa"/>
              <w:left w:w="100" w:type="dxa"/>
              <w:right w:w="100" w:type="dxa"/>
            </w:tcMar>
          </w:tcPr>
          <w:p>
            <w:r>
              <w:rPr>
                <w:rFonts w:ascii="Calibri" w:hAnsi="Calibri"/>
                <w:color w:val="333333"/>
                <w:sz w:val="19"/>
              </w:rPr>
              <w:t>File tiêu đề trung tâm</w:t>
            </w:r>
          </w:p>
        </w:tc>
        <w:tc>
          <w:tcPr>
            <w:tcW w:type="dxa" w:w="4320"/>
            <w:shd w:fill="FFFFFF"/>
            <w:tcMar>
              <w:top w:w="80" w:type="dxa"/>
              <w:bottom w:w="80" w:type="dxa"/>
              <w:left w:w="100" w:type="dxa"/>
              <w:right w:w="100" w:type="dxa"/>
            </w:tcMar>
          </w:tcPr>
          <w:p>
            <w:r>
              <w:rPr>
                <w:rFonts w:ascii="Calibri" w:hAnsi="Calibri"/>
                <w:color w:val="333333"/>
                <w:sz w:val="19"/>
              </w:rPr>
              <w:t>Định nghĩa options_t, file_entry_t, entry_list_t, col_widths_t, time_type_t, sort_type_t.</w:t>
            </w:r>
          </w:p>
        </w:tc>
      </w:tr>
      <w:tr>
        <w:tc>
          <w:tcPr>
            <w:tcW w:type="dxa" w:w="2016"/>
            <w:shd w:fill="F9FAFC"/>
            <w:tcMar>
              <w:top w:w="80" w:type="dxa"/>
              <w:bottom w:w="80" w:type="dxa"/>
              <w:left w:w="100" w:type="dxa"/>
              <w:right w:w="100" w:type="dxa"/>
            </w:tcMar>
          </w:tcPr>
          <w:p>
            <w:r>
              <w:rPr>
                <w:rFonts w:ascii="Calibri" w:hAnsi="Calibri"/>
                <w:color w:val="333333"/>
                <w:sz w:val="19"/>
              </w:rPr>
              <w:t>main.c</w:t>
            </w:r>
          </w:p>
        </w:tc>
        <w:tc>
          <w:tcPr>
            <w:tcW w:type="dxa" w:w="3312"/>
            <w:shd w:fill="F9FAFC"/>
            <w:tcMar>
              <w:top w:w="80" w:type="dxa"/>
              <w:bottom w:w="80" w:type="dxa"/>
              <w:left w:w="100" w:type="dxa"/>
              <w:right w:w="100" w:type="dxa"/>
            </w:tcMar>
          </w:tcPr>
          <w:p>
            <w:r>
              <w:rPr>
                <w:rFonts w:ascii="Calibri" w:hAnsi="Calibri"/>
                <w:color w:val="333333"/>
                <w:sz w:val="19"/>
              </w:rPr>
              <w:t>Module điều khiển &amp; phân tích CLI</w:t>
            </w:r>
          </w:p>
        </w:tc>
        <w:tc>
          <w:tcPr>
            <w:tcW w:type="dxa" w:w="4320"/>
            <w:shd w:fill="F9FAFC"/>
            <w:tcMar>
              <w:top w:w="80" w:type="dxa"/>
              <w:bottom w:w="80" w:type="dxa"/>
              <w:left w:w="100" w:type="dxa"/>
              <w:right w:w="100" w:type="dxa"/>
            </w:tcMar>
          </w:tcPr>
          <w:p>
            <w:r>
              <w:rPr>
                <w:rFonts w:ascii="Calibri" w:hAnsi="Calibri"/>
                <w:color w:val="333333"/>
                <w:sz w:val="19"/>
              </w:rPr>
              <w:t>main(), usage(), phân tích getopt(), quản lý precedence cờ, tách file operands và directory operands.</w:t>
            </w:r>
          </w:p>
        </w:tc>
      </w:tr>
      <w:tr>
        <w:tc>
          <w:tcPr>
            <w:tcW w:type="dxa" w:w="2016"/>
            <w:shd w:fill="FFFFFF"/>
            <w:tcMar>
              <w:top w:w="80" w:type="dxa"/>
              <w:bottom w:w="80" w:type="dxa"/>
              <w:left w:w="100" w:type="dxa"/>
              <w:right w:w="100" w:type="dxa"/>
            </w:tcMar>
          </w:tcPr>
          <w:p>
            <w:r>
              <w:rPr>
                <w:rFonts w:ascii="Calibri" w:hAnsi="Calibri"/>
                <w:color w:val="333333"/>
                <w:sz w:val="19"/>
              </w:rPr>
              <w:t>traverse.h</w:t>
              <w:br/>
              <w:t>traverse.c</w:t>
            </w:r>
          </w:p>
        </w:tc>
        <w:tc>
          <w:tcPr>
            <w:tcW w:type="dxa" w:w="3312"/>
            <w:shd w:fill="FFFFFF"/>
            <w:tcMar>
              <w:top w:w="80" w:type="dxa"/>
              <w:bottom w:w="80" w:type="dxa"/>
              <w:left w:w="100" w:type="dxa"/>
              <w:right w:w="100" w:type="dxa"/>
            </w:tcMar>
          </w:tcPr>
          <w:p>
            <w:r>
              <w:rPr>
                <w:rFonts w:ascii="Calibri" w:hAnsi="Calibri"/>
                <w:color w:val="333333"/>
                <w:sz w:val="19"/>
              </w:rPr>
              <w:t>Module duyệt hệ thống file</w:t>
            </w:r>
          </w:p>
        </w:tc>
        <w:tc>
          <w:tcPr>
            <w:tcW w:type="dxa" w:w="4320"/>
            <w:shd w:fill="FFFFFF"/>
            <w:tcMar>
              <w:top w:w="80" w:type="dxa"/>
              <w:bottom w:w="80" w:type="dxa"/>
              <w:left w:w="100" w:type="dxa"/>
              <w:right w:w="100" w:type="dxa"/>
            </w:tcMar>
          </w:tcPr>
          <w:p>
            <w:r>
              <w:rPr>
                <w:rFonts w:ascii="Calibri" w:hAnsi="Calibri"/>
                <w:color w:val="333333"/>
                <w:sz w:val="19"/>
              </w:rPr>
              <w:t>list_directory(), entry_list_add(), lọc file ẩn (-a, -A, mặc định), duyệt đệ quy (-R).</w:t>
            </w:r>
          </w:p>
        </w:tc>
      </w:tr>
      <w:tr>
        <w:tc>
          <w:tcPr>
            <w:tcW w:type="dxa" w:w="2016"/>
            <w:shd w:fill="F9FAFC"/>
            <w:tcMar>
              <w:top w:w="80" w:type="dxa"/>
              <w:bottom w:w="80" w:type="dxa"/>
              <w:left w:w="100" w:type="dxa"/>
              <w:right w:w="100" w:type="dxa"/>
            </w:tcMar>
          </w:tcPr>
          <w:p>
            <w:r>
              <w:rPr>
                <w:rFonts w:ascii="Calibri" w:hAnsi="Calibri"/>
                <w:color w:val="333333"/>
                <w:sz w:val="19"/>
              </w:rPr>
              <w:t>sort.h</w:t>
              <w:br/>
              <w:t>sort.c</w:t>
            </w:r>
          </w:p>
        </w:tc>
        <w:tc>
          <w:tcPr>
            <w:tcW w:type="dxa" w:w="3312"/>
            <w:shd w:fill="F9FAFC"/>
            <w:tcMar>
              <w:top w:w="80" w:type="dxa"/>
              <w:bottom w:w="80" w:type="dxa"/>
              <w:left w:w="100" w:type="dxa"/>
              <w:right w:w="100" w:type="dxa"/>
            </w:tcMar>
          </w:tcPr>
          <w:p>
            <w:r>
              <w:rPr>
                <w:rFonts w:ascii="Calibri" w:hAnsi="Calibri"/>
                <w:color w:val="333333"/>
                <w:sz w:val="19"/>
              </w:rPr>
              <w:t>Module thuật toán sắp xếp</w:t>
            </w:r>
          </w:p>
        </w:tc>
        <w:tc>
          <w:tcPr>
            <w:tcW w:type="dxa" w:w="4320"/>
            <w:shd w:fill="F9FAFC"/>
            <w:tcMar>
              <w:top w:w="80" w:type="dxa"/>
              <w:bottom w:w="80" w:type="dxa"/>
              <w:left w:w="100" w:type="dxa"/>
              <w:right w:w="100" w:type="dxa"/>
            </w:tcMar>
          </w:tcPr>
          <w:p>
            <w:r>
              <w:rPr>
                <w:rFonts w:ascii="Calibri" w:hAnsi="Calibri"/>
                <w:color w:val="333333"/>
                <w:sz w:val="19"/>
              </w:rPr>
              <w:t>sort_entry_list(), qsort comparator: theo tên, thời gian (-t, -u, -c) nanosecond, kích thước (-S), đảo ngược (-r), không sắp xếp (-f).</w:t>
            </w:r>
          </w:p>
        </w:tc>
      </w:tr>
      <w:tr>
        <w:tc>
          <w:tcPr>
            <w:tcW w:type="dxa" w:w="2016"/>
            <w:shd w:fill="FFFFFF"/>
            <w:tcMar>
              <w:top w:w="80" w:type="dxa"/>
              <w:bottom w:w="80" w:type="dxa"/>
              <w:left w:w="100" w:type="dxa"/>
              <w:right w:w="100" w:type="dxa"/>
            </w:tcMar>
          </w:tcPr>
          <w:p>
            <w:r>
              <w:rPr>
                <w:rFonts w:ascii="Calibri" w:hAnsi="Calibri"/>
                <w:color w:val="333333"/>
                <w:sz w:val="19"/>
              </w:rPr>
              <w:t>display.h</w:t>
              <w:br/>
              <w:t>display.c</w:t>
            </w:r>
          </w:p>
        </w:tc>
        <w:tc>
          <w:tcPr>
            <w:tcW w:type="dxa" w:w="3312"/>
            <w:shd w:fill="FFFFFF"/>
            <w:tcMar>
              <w:top w:w="80" w:type="dxa"/>
              <w:bottom w:w="80" w:type="dxa"/>
              <w:left w:w="100" w:type="dxa"/>
              <w:right w:w="100" w:type="dxa"/>
            </w:tcMar>
          </w:tcPr>
          <w:p>
            <w:r>
              <w:rPr>
                <w:rFonts w:ascii="Calibri" w:hAnsi="Calibri"/>
                <w:color w:val="333333"/>
                <w:sz w:val="19"/>
              </w:rPr>
              <w:t>Module định dạng và xuất màn hình</w:t>
            </w:r>
          </w:p>
        </w:tc>
        <w:tc>
          <w:tcPr>
            <w:tcW w:type="dxa" w:w="4320"/>
            <w:shd w:fill="FFFFFF"/>
            <w:tcMar>
              <w:top w:w="80" w:type="dxa"/>
              <w:bottom w:w="80" w:type="dxa"/>
              <w:left w:w="100" w:type="dxa"/>
              <w:right w:w="100" w:type="dxa"/>
            </w:tcMar>
          </w:tcPr>
          <w:p>
            <w:r>
              <w:rPr>
                <w:rFonts w:ascii="Calibri" w:hAnsi="Calibri"/>
                <w:color w:val="333333"/>
                <w:sz w:val="19"/>
              </w:rPr>
              <w:t>display_entry_list(), calculate_widths(), in bảng căn lề tự động, long format (-l, -n), inode (-i), blocks (-s), nhãn (-F), tổng total.</w:t>
            </w:r>
          </w:p>
        </w:tc>
      </w:tr>
      <w:tr>
        <w:tc>
          <w:tcPr>
            <w:tcW w:type="dxa" w:w="2016"/>
            <w:shd w:fill="F9FAFC"/>
            <w:tcMar>
              <w:top w:w="80" w:type="dxa"/>
              <w:bottom w:w="80" w:type="dxa"/>
              <w:left w:w="100" w:type="dxa"/>
              <w:right w:w="100" w:type="dxa"/>
            </w:tcMar>
          </w:tcPr>
          <w:p>
            <w:r>
              <w:rPr>
                <w:rFonts w:ascii="Calibri" w:hAnsi="Calibri"/>
                <w:color w:val="333333"/>
                <w:sz w:val="19"/>
              </w:rPr>
              <w:t>util.h</w:t>
              <w:br/>
              <w:t>util.c</w:t>
            </w:r>
          </w:p>
        </w:tc>
        <w:tc>
          <w:tcPr>
            <w:tcW w:type="dxa" w:w="3312"/>
            <w:shd w:fill="F9FAFC"/>
            <w:tcMar>
              <w:top w:w="80" w:type="dxa"/>
              <w:bottom w:w="80" w:type="dxa"/>
              <w:left w:w="100" w:type="dxa"/>
              <w:right w:w="100" w:type="dxa"/>
            </w:tcMar>
          </w:tcPr>
          <w:p>
            <w:r>
              <w:rPr>
                <w:rFonts w:ascii="Calibri" w:hAnsi="Calibri"/>
                <w:color w:val="333333"/>
                <w:sz w:val="19"/>
              </w:rPr>
              <w:t>Module tiện ích hệ thống</w:t>
            </w:r>
          </w:p>
        </w:tc>
        <w:tc>
          <w:tcPr>
            <w:tcW w:type="dxa" w:w="4320"/>
            <w:shd w:fill="F9FAFC"/>
            <w:tcMar>
              <w:top w:w="80" w:type="dxa"/>
              <w:bottom w:w="80" w:type="dxa"/>
              <w:left w:w="100" w:type="dxa"/>
              <w:right w:w="100" w:type="dxa"/>
            </w:tcMar>
          </w:tcPr>
          <w:p>
            <w:r>
              <w:rPr>
                <w:rFonts w:ascii="Calibri" w:hAnsi="Calibri"/>
                <w:color w:val="333333"/>
                <w:sz w:val="19"/>
              </w:rPr>
              <w:t>xmalloc(), path_join(), format_mode_string() (strmode), format_human_number() (humanize_number), compute_blocks(), print_safe_filename().</w:t>
            </w:r>
          </w:p>
        </w:tc>
      </w:tr>
      <w:tr>
        <w:tc>
          <w:tcPr>
            <w:tcW w:type="dxa" w:w="2016"/>
            <w:shd w:fill="FFFFFF"/>
            <w:tcMar>
              <w:top w:w="80" w:type="dxa"/>
              <w:bottom w:w="80" w:type="dxa"/>
              <w:left w:w="100" w:type="dxa"/>
              <w:right w:w="100" w:type="dxa"/>
            </w:tcMar>
          </w:tcPr>
          <w:p>
            <w:r>
              <w:rPr>
                <w:rFonts w:ascii="Calibri" w:hAnsi="Calibri"/>
                <w:color w:val="333333"/>
                <w:sz w:val="19"/>
              </w:rPr>
              <w:t>Makefile</w:t>
            </w:r>
          </w:p>
        </w:tc>
        <w:tc>
          <w:tcPr>
            <w:tcW w:type="dxa" w:w="3312"/>
            <w:shd w:fill="FFFFFF"/>
            <w:tcMar>
              <w:top w:w="80" w:type="dxa"/>
              <w:bottom w:w="80" w:type="dxa"/>
              <w:left w:w="100" w:type="dxa"/>
              <w:right w:w="100" w:type="dxa"/>
            </w:tcMar>
          </w:tcPr>
          <w:p>
            <w:r>
              <w:rPr>
                <w:rFonts w:ascii="Calibri" w:hAnsi="Calibri"/>
                <w:color w:val="333333"/>
                <w:sz w:val="19"/>
              </w:rPr>
              <w:t>Tự động hóa biên dịch</w:t>
            </w:r>
          </w:p>
        </w:tc>
        <w:tc>
          <w:tcPr>
            <w:tcW w:type="dxa" w:w="4320"/>
            <w:shd w:fill="FFFFFF"/>
            <w:tcMar>
              <w:top w:w="80" w:type="dxa"/>
              <w:bottom w:w="80" w:type="dxa"/>
              <w:left w:w="100" w:type="dxa"/>
              <w:right w:w="100" w:type="dxa"/>
            </w:tcMar>
          </w:tcPr>
          <w:p>
            <w:r>
              <w:rPr>
                <w:rFonts w:ascii="Calibri" w:hAnsi="Calibri"/>
                <w:color w:val="333333"/>
                <w:sz w:val="19"/>
              </w:rPr>
              <w:t>Targets: all (build ls), clean, test. Hỗ trợ CC, CFLAGS nghiêm ngặt (-Wall -Wextra -Werror -pedantic -std=c99).</w:t>
            </w:r>
          </w:p>
        </w:tc>
      </w:tr>
      <w:tr>
        <w:tc>
          <w:tcPr>
            <w:tcW w:type="dxa" w:w="2016"/>
            <w:shd w:fill="F9FAFC"/>
            <w:tcMar>
              <w:top w:w="80" w:type="dxa"/>
              <w:bottom w:w="80" w:type="dxa"/>
              <w:left w:w="100" w:type="dxa"/>
              <w:right w:w="100" w:type="dxa"/>
            </w:tcMar>
          </w:tcPr>
          <w:p>
            <w:r>
              <w:rPr>
                <w:rFonts w:ascii="Calibri" w:hAnsi="Calibri"/>
                <w:color w:val="333333"/>
                <w:sz w:val="19"/>
              </w:rPr>
              <w:t>test_suite.sh</w:t>
            </w:r>
          </w:p>
        </w:tc>
        <w:tc>
          <w:tcPr>
            <w:tcW w:type="dxa" w:w="3312"/>
            <w:shd w:fill="F9FAFC"/>
            <w:tcMar>
              <w:top w:w="80" w:type="dxa"/>
              <w:bottom w:w="80" w:type="dxa"/>
              <w:left w:w="100" w:type="dxa"/>
              <w:right w:w="100" w:type="dxa"/>
            </w:tcMar>
          </w:tcPr>
          <w:p>
            <w:r>
              <w:rPr>
                <w:rFonts w:ascii="Calibri" w:hAnsi="Calibri"/>
                <w:color w:val="333333"/>
                <w:sz w:val="19"/>
              </w:rPr>
              <w:t>Bộ kiểm thử tự động</w:t>
            </w:r>
          </w:p>
        </w:tc>
        <w:tc>
          <w:tcPr>
            <w:tcW w:type="dxa" w:w="4320"/>
            <w:shd w:fill="F9FAFC"/>
            <w:tcMar>
              <w:top w:w="80" w:type="dxa"/>
              <w:bottom w:w="80" w:type="dxa"/>
              <w:left w:w="100" w:type="dxa"/>
              <w:right w:w="100" w:type="dxa"/>
            </w:tcMar>
          </w:tcPr>
          <w:p>
            <w:r>
              <w:rPr>
                <w:rFonts w:ascii="Calibri" w:hAnsi="Calibri"/>
                <w:color w:val="333333"/>
                <w:sz w:val="19"/>
              </w:rPr>
              <w:t>Bao gồm 45 test case kiểm thử tự động toàn diện tất cả các tùy chọn và trường hợp biên.</w:t>
            </w:r>
          </w:p>
        </w:tc>
      </w:tr>
    </w:tbl>
    <w:p>
      <w:pPr>
        <w:spacing w:after="120"/>
      </w:pPr>
    </w:p>
    <w:p>
      <w:pPr>
        <w:spacing w:before="320" w:after="120"/>
      </w:pPr>
      <w:r>
        <w:rPr>
          <w:rFonts w:ascii="Calibri" w:hAnsi="Calibri"/>
          <w:b/>
          <w:color w:val="1F4E79"/>
          <w:sz w:val="28"/>
        </w:rPr>
        <w:t>3. CHI TIẾT CÁC TÍNH NĂNG VÀ CỜ LỆNH ĐÃ TRIỂN KHAI</w:t>
      </w:r>
    </w:p>
    <w:p>
      <w:pPr>
        <w:spacing w:before="40" w:after="80" w:line="276" w:lineRule="auto"/>
      </w:pPr>
      <w:r>
        <w:rPr>
          <w:rFonts w:ascii="Calibri" w:hAnsi="Calibri"/>
          <w:color w:val="333333"/>
          <w:sz w:val="21"/>
        </w:rPr>
        <w:t>Chương trình hỗ trợ đầy đủ 100% các tùy chọn được định nghĩa trong tài liệu đặc tả ls [-AacdFfhiklnqRrSstuw] [file ...]:</w:t>
      </w:r>
    </w:p>
    <w:tbl>
      <w:tblPr>
        <w:tblW w:type="auto" w:w="0"/>
        <w:jc w:val="center"/>
        <w:tblLook w:firstColumn="1" w:firstRow="1" w:lastColumn="0" w:lastRow="0" w:noHBand="0" w:noVBand="1" w:val="04A0"/>
      </w:tblPr>
      <w:tblGrid>
        <w:gridCol w:w="3312"/>
        <w:gridCol w:w="3312"/>
        <w:gridCol w:w="3312"/>
      </w:tblGrid>
      <w:tr>
        <w:tc>
          <w:tcPr>
            <w:tcW w:type="dxa" w:w="1152"/>
            <w:shd w:fill="1F4E79"/>
            <w:tcMar>
              <w:top w:w="120" w:type="dxa"/>
              <w:bottom w:w="120" w:type="dxa"/>
              <w:left w:w="120" w:type="dxa"/>
              <w:right w:w="120" w:type="dxa"/>
            </w:tcMar>
          </w:tcPr>
          <w:p>
            <w:pPr>
              <w:jc w:val="center"/>
            </w:pPr>
            <w:r>
              <w:rPr>
                <w:rFonts w:ascii="Calibri" w:hAnsi="Calibri"/>
                <w:b/>
                <w:color w:val="FFFFFF"/>
                <w:sz w:val="21"/>
              </w:rPr>
              <w:t>Cờ</w:t>
            </w:r>
          </w:p>
        </w:tc>
        <w:tc>
          <w:tcPr>
            <w:tcW w:type="dxa" w:w="2592"/>
            <w:shd w:fill="1F4E79"/>
            <w:tcMar>
              <w:top w:w="120" w:type="dxa"/>
              <w:bottom w:w="120" w:type="dxa"/>
              <w:left w:w="120" w:type="dxa"/>
              <w:right w:w="120" w:type="dxa"/>
            </w:tcMar>
          </w:tcPr>
          <w:p>
            <w:pPr>
              <w:jc w:val="center"/>
            </w:pPr>
            <w:r>
              <w:rPr>
                <w:rFonts w:ascii="Calibri" w:hAnsi="Calibri"/>
                <w:b/>
                <w:color w:val="FFFFFF"/>
                <w:sz w:val="21"/>
              </w:rPr>
              <w:t>Tên tính năng</w:t>
            </w:r>
          </w:p>
        </w:tc>
        <w:tc>
          <w:tcPr>
            <w:tcW w:type="dxa" w:w="5904"/>
            <w:shd w:fill="1F4E79"/>
            <w:tcMar>
              <w:top w:w="120" w:type="dxa"/>
              <w:bottom w:w="120" w:type="dxa"/>
              <w:left w:w="120" w:type="dxa"/>
              <w:right w:w="120" w:type="dxa"/>
            </w:tcMar>
          </w:tcPr>
          <w:p>
            <w:pPr>
              <w:jc w:val="center"/>
            </w:pPr>
            <w:r>
              <w:rPr>
                <w:rFonts w:ascii="Calibri" w:hAnsi="Calibri"/>
                <w:b/>
                <w:color w:val="FFFFFF"/>
                <w:sz w:val="21"/>
              </w:rPr>
              <w:t>Mô tả hành vi &amp; Triển khai kỹ thuật</w:t>
            </w:r>
          </w:p>
        </w:tc>
      </w:tr>
      <w:tr>
        <w:tc>
          <w:tcPr>
            <w:tcW w:type="dxa" w:w="1152"/>
            <w:shd w:fill="FFFFFF"/>
            <w:tcMar>
              <w:top w:w="80" w:type="dxa"/>
              <w:bottom w:w="80" w:type="dxa"/>
              <w:left w:w="100" w:type="dxa"/>
              <w:right w:w="100" w:type="dxa"/>
            </w:tcMar>
          </w:tcPr>
          <w:p>
            <w:r>
              <w:rPr>
                <w:rFonts w:ascii="Calibri" w:hAnsi="Calibri"/>
                <w:color w:val="333333"/>
                <w:sz w:val="19"/>
              </w:rPr>
              <w:t>-A</w:t>
            </w:r>
          </w:p>
        </w:tc>
        <w:tc>
          <w:tcPr>
            <w:tcW w:type="dxa" w:w="2592"/>
            <w:shd w:fill="FFFFFF"/>
            <w:tcMar>
              <w:top w:w="80" w:type="dxa"/>
              <w:bottom w:w="80" w:type="dxa"/>
              <w:left w:w="100" w:type="dxa"/>
              <w:right w:w="100" w:type="dxa"/>
            </w:tcMar>
          </w:tcPr>
          <w:p>
            <w:r>
              <w:rPr>
                <w:rFonts w:ascii="Calibri" w:hAnsi="Calibri"/>
                <w:color w:val="333333"/>
                <w:sz w:val="19"/>
              </w:rPr>
              <w:t>List Almost All</w:t>
            </w:r>
          </w:p>
        </w:tc>
        <w:tc>
          <w:tcPr>
            <w:tcW w:type="dxa" w:w="5904"/>
            <w:shd w:fill="FFFFFF"/>
            <w:tcMar>
              <w:top w:w="80" w:type="dxa"/>
              <w:bottom w:w="80" w:type="dxa"/>
              <w:left w:w="100" w:type="dxa"/>
              <w:right w:w="100" w:type="dxa"/>
            </w:tcMar>
          </w:tcPr>
          <w:p>
            <w:r>
              <w:rPr>
                <w:rFonts w:ascii="Calibri" w:hAnsi="Calibri"/>
                <w:color w:val="333333"/>
                <w:sz w:val="19"/>
              </w:rPr>
              <w:t>Liệt kê tất cả file ẩn (bắt đầu bằng dấu chấm), ngoại trừ '.' và '..'. Tự động bật mặc định khi chạy dưới quyền super-user (geteuid() == 0). Bị ghi đè nếu có -a.</w:t>
            </w:r>
          </w:p>
        </w:tc>
      </w:tr>
      <w:tr>
        <w:tc>
          <w:tcPr>
            <w:tcW w:type="dxa" w:w="1152"/>
            <w:shd w:fill="F9FAFC"/>
            <w:tcMar>
              <w:top w:w="80" w:type="dxa"/>
              <w:bottom w:w="80" w:type="dxa"/>
              <w:left w:w="100" w:type="dxa"/>
              <w:right w:w="100" w:type="dxa"/>
            </w:tcMar>
          </w:tcPr>
          <w:p>
            <w:r>
              <w:rPr>
                <w:rFonts w:ascii="Calibri" w:hAnsi="Calibri"/>
                <w:color w:val="333333"/>
                <w:sz w:val="19"/>
              </w:rPr>
              <w:t>-a</w:t>
            </w:r>
          </w:p>
        </w:tc>
        <w:tc>
          <w:tcPr>
            <w:tcW w:type="dxa" w:w="2592"/>
            <w:shd w:fill="F9FAFC"/>
            <w:tcMar>
              <w:top w:w="80" w:type="dxa"/>
              <w:bottom w:w="80" w:type="dxa"/>
              <w:left w:w="100" w:type="dxa"/>
              <w:right w:w="100" w:type="dxa"/>
            </w:tcMar>
          </w:tcPr>
          <w:p>
            <w:r>
              <w:rPr>
                <w:rFonts w:ascii="Calibri" w:hAnsi="Calibri"/>
                <w:color w:val="333333"/>
                <w:sz w:val="19"/>
              </w:rPr>
              <w:t>List All</w:t>
            </w:r>
          </w:p>
        </w:tc>
        <w:tc>
          <w:tcPr>
            <w:tcW w:type="dxa" w:w="5904"/>
            <w:shd w:fill="F9FAFC"/>
            <w:tcMar>
              <w:top w:w="80" w:type="dxa"/>
              <w:bottom w:w="80" w:type="dxa"/>
              <w:left w:w="100" w:type="dxa"/>
              <w:right w:w="100" w:type="dxa"/>
            </w:tcMar>
          </w:tcPr>
          <w:p>
            <w:r>
              <w:rPr>
                <w:rFonts w:ascii="Calibri" w:hAnsi="Calibri"/>
                <w:color w:val="333333"/>
                <w:sz w:val="19"/>
              </w:rPr>
              <w:t>Liệt kê toàn bộ các mục trong thư mục, bao gồm cả các mục bắt đầu bằng dấu chấm, '.' và '..'.</w:t>
            </w:r>
          </w:p>
        </w:tc>
      </w:tr>
      <w:tr>
        <w:tc>
          <w:tcPr>
            <w:tcW w:type="dxa" w:w="1152"/>
            <w:shd w:fill="FFFFFF"/>
            <w:tcMar>
              <w:top w:w="80" w:type="dxa"/>
              <w:bottom w:w="80" w:type="dxa"/>
              <w:left w:w="100" w:type="dxa"/>
              <w:right w:w="100" w:type="dxa"/>
            </w:tcMar>
          </w:tcPr>
          <w:p>
            <w:r>
              <w:rPr>
                <w:rFonts w:ascii="Calibri" w:hAnsi="Calibri"/>
                <w:color w:val="333333"/>
                <w:sz w:val="19"/>
              </w:rPr>
              <w:t>-c</w:t>
            </w:r>
          </w:p>
        </w:tc>
        <w:tc>
          <w:tcPr>
            <w:tcW w:type="dxa" w:w="2592"/>
            <w:shd w:fill="FFFFFF"/>
            <w:tcMar>
              <w:top w:w="80" w:type="dxa"/>
              <w:bottom w:w="80" w:type="dxa"/>
              <w:left w:w="100" w:type="dxa"/>
              <w:right w:w="100" w:type="dxa"/>
            </w:tcMar>
          </w:tcPr>
          <w:p>
            <w:r>
              <w:rPr>
                <w:rFonts w:ascii="Calibri" w:hAnsi="Calibri"/>
                <w:color w:val="333333"/>
                <w:sz w:val="19"/>
              </w:rPr>
              <w:t>Status Change Time</w:t>
            </w:r>
          </w:p>
        </w:tc>
        <w:tc>
          <w:tcPr>
            <w:tcW w:type="dxa" w:w="5904"/>
            <w:shd w:fill="FFFFFF"/>
            <w:tcMar>
              <w:top w:w="80" w:type="dxa"/>
              <w:bottom w:w="80" w:type="dxa"/>
              <w:left w:w="100" w:type="dxa"/>
              <w:right w:w="100" w:type="dxa"/>
            </w:tcMar>
          </w:tcPr>
          <w:p>
            <w:r>
              <w:rPr>
                <w:rFonts w:ascii="Calibri" w:hAnsi="Calibri"/>
                <w:color w:val="333333"/>
                <w:sz w:val="19"/>
              </w:rPr>
              <w:t>Sử dụng thời gian thay đổi trạng thái file (st_ctime) thay cho thời gian sửa đổi nội dung file khi sắp xếp (-t) hoặc in (-l). Ghi đè -u.</w:t>
            </w:r>
          </w:p>
        </w:tc>
      </w:tr>
      <w:tr>
        <w:tc>
          <w:tcPr>
            <w:tcW w:type="dxa" w:w="1152"/>
            <w:shd w:fill="F9FAFC"/>
            <w:tcMar>
              <w:top w:w="80" w:type="dxa"/>
              <w:bottom w:w="80" w:type="dxa"/>
              <w:left w:w="100" w:type="dxa"/>
              <w:right w:w="100" w:type="dxa"/>
            </w:tcMar>
          </w:tcPr>
          <w:p>
            <w:r>
              <w:rPr>
                <w:rFonts w:ascii="Calibri" w:hAnsi="Calibri"/>
                <w:color w:val="333333"/>
                <w:sz w:val="19"/>
              </w:rPr>
              <w:t>-d</w:t>
            </w:r>
          </w:p>
        </w:tc>
        <w:tc>
          <w:tcPr>
            <w:tcW w:type="dxa" w:w="2592"/>
            <w:shd w:fill="F9FAFC"/>
            <w:tcMar>
              <w:top w:w="80" w:type="dxa"/>
              <w:bottom w:w="80" w:type="dxa"/>
              <w:left w:w="100" w:type="dxa"/>
              <w:right w:w="100" w:type="dxa"/>
            </w:tcMar>
          </w:tcPr>
          <w:p>
            <w:r>
              <w:rPr>
                <w:rFonts w:ascii="Calibri" w:hAnsi="Calibri"/>
                <w:color w:val="333333"/>
                <w:sz w:val="19"/>
              </w:rPr>
              <w:t>Directory as File</w:t>
            </w:r>
          </w:p>
        </w:tc>
        <w:tc>
          <w:tcPr>
            <w:tcW w:type="dxa" w:w="5904"/>
            <w:shd w:fill="F9FAFC"/>
            <w:tcMar>
              <w:top w:w="80" w:type="dxa"/>
              <w:bottom w:w="80" w:type="dxa"/>
              <w:left w:w="100" w:type="dxa"/>
              <w:right w:w="100" w:type="dxa"/>
            </w:tcMar>
          </w:tcPr>
          <w:p>
            <w:r>
              <w:rPr>
                <w:rFonts w:ascii="Calibri" w:hAnsi="Calibri"/>
                <w:color w:val="333333"/>
                <w:sz w:val="19"/>
              </w:rPr>
              <w:t>Coi thư mục như một file thông thường (không đọc nội dung bên trong). Đồng thời không giải mã symbolic link được truyền trên dòng lệnh. Ghi đè -R.</w:t>
            </w:r>
          </w:p>
        </w:tc>
      </w:tr>
      <w:tr>
        <w:tc>
          <w:tcPr>
            <w:tcW w:type="dxa" w:w="1152"/>
            <w:shd w:fill="FFFFFF"/>
            <w:tcMar>
              <w:top w:w="80" w:type="dxa"/>
              <w:bottom w:w="80" w:type="dxa"/>
              <w:left w:w="100" w:type="dxa"/>
              <w:right w:w="100" w:type="dxa"/>
            </w:tcMar>
          </w:tcPr>
          <w:p>
            <w:r>
              <w:rPr>
                <w:rFonts w:ascii="Calibri" w:hAnsi="Calibri"/>
                <w:color w:val="333333"/>
                <w:sz w:val="19"/>
              </w:rPr>
              <w:t>-F</w:t>
            </w:r>
          </w:p>
        </w:tc>
        <w:tc>
          <w:tcPr>
            <w:tcW w:type="dxa" w:w="2592"/>
            <w:shd w:fill="FFFFFF"/>
            <w:tcMar>
              <w:top w:w="80" w:type="dxa"/>
              <w:bottom w:w="80" w:type="dxa"/>
              <w:left w:w="100" w:type="dxa"/>
              <w:right w:w="100" w:type="dxa"/>
            </w:tcMar>
          </w:tcPr>
          <w:p>
            <w:r>
              <w:rPr>
                <w:rFonts w:ascii="Calibri" w:hAnsi="Calibri"/>
                <w:color w:val="333333"/>
                <w:sz w:val="19"/>
              </w:rPr>
              <w:t>Classify Symbols</w:t>
            </w:r>
          </w:p>
        </w:tc>
        <w:tc>
          <w:tcPr>
            <w:tcW w:type="dxa" w:w="5904"/>
            <w:shd w:fill="FFFFFF"/>
            <w:tcMar>
              <w:top w:w="80" w:type="dxa"/>
              <w:bottom w:w="80" w:type="dxa"/>
              <w:left w:w="100" w:type="dxa"/>
              <w:right w:w="100" w:type="dxa"/>
            </w:tcMar>
          </w:tcPr>
          <w:p>
            <w:r>
              <w:rPr>
                <w:rFonts w:ascii="Calibri" w:hAnsi="Calibri"/>
                <w:color w:val="333333"/>
                <w:sz w:val="19"/>
              </w:rPr>
              <w:t>Thêm ký hiệu phân loại ngay sau tên: '/' cho thư mục, '*' cho file thực thi, '@' cho symbolic link, '=' cho socket, '|' cho FIFO, '%' cho whiteout.</w:t>
            </w:r>
          </w:p>
        </w:tc>
      </w:tr>
      <w:tr>
        <w:tc>
          <w:tcPr>
            <w:tcW w:type="dxa" w:w="1152"/>
            <w:shd w:fill="F9FAFC"/>
            <w:tcMar>
              <w:top w:w="80" w:type="dxa"/>
              <w:bottom w:w="80" w:type="dxa"/>
              <w:left w:w="100" w:type="dxa"/>
              <w:right w:w="100" w:type="dxa"/>
            </w:tcMar>
          </w:tcPr>
          <w:p>
            <w:r>
              <w:rPr>
                <w:rFonts w:ascii="Calibri" w:hAnsi="Calibri"/>
                <w:color w:val="333333"/>
                <w:sz w:val="19"/>
              </w:rPr>
              <w:t>-f</w:t>
            </w:r>
          </w:p>
        </w:tc>
        <w:tc>
          <w:tcPr>
            <w:tcW w:type="dxa" w:w="2592"/>
            <w:shd w:fill="F9FAFC"/>
            <w:tcMar>
              <w:top w:w="80" w:type="dxa"/>
              <w:bottom w:w="80" w:type="dxa"/>
              <w:left w:w="100" w:type="dxa"/>
              <w:right w:w="100" w:type="dxa"/>
            </w:tcMar>
          </w:tcPr>
          <w:p>
            <w:r>
              <w:rPr>
                <w:rFonts w:ascii="Calibri" w:hAnsi="Calibri"/>
                <w:color w:val="333333"/>
                <w:sz w:val="19"/>
              </w:rPr>
              <w:t>Unsorted Output</w:t>
            </w:r>
          </w:p>
        </w:tc>
        <w:tc>
          <w:tcPr>
            <w:tcW w:type="dxa" w:w="5904"/>
            <w:shd w:fill="F9FAFC"/>
            <w:tcMar>
              <w:top w:w="80" w:type="dxa"/>
              <w:bottom w:w="80" w:type="dxa"/>
              <w:left w:w="100" w:type="dxa"/>
              <w:right w:w="100" w:type="dxa"/>
            </w:tcMar>
          </w:tcPr>
          <w:p>
            <w:r>
              <w:rPr>
                <w:rFonts w:ascii="Calibri" w:hAnsi="Calibri"/>
                <w:color w:val="333333"/>
                <w:sz w:val="19"/>
              </w:rPr>
              <w:t>Không sắp xếp đầu ra (giữ nguyên thứ tự đọc từ đĩa readdir). Tùy chọn này tự động kích hoạt cờ -a theo chuẩn BSD ls.</w:t>
            </w:r>
          </w:p>
        </w:tc>
      </w:tr>
      <w:tr>
        <w:tc>
          <w:tcPr>
            <w:tcW w:type="dxa" w:w="1152"/>
            <w:shd w:fill="FFFFFF"/>
            <w:tcMar>
              <w:top w:w="80" w:type="dxa"/>
              <w:bottom w:w="80" w:type="dxa"/>
              <w:left w:w="100" w:type="dxa"/>
              <w:right w:w="100" w:type="dxa"/>
            </w:tcMar>
          </w:tcPr>
          <w:p>
            <w:r>
              <w:rPr>
                <w:rFonts w:ascii="Calibri" w:hAnsi="Calibri"/>
                <w:color w:val="333333"/>
                <w:sz w:val="19"/>
              </w:rPr>
              <w:t>-h</w:t>
            </w:r>
          </w:p>
        </w:tc>
        <w:tc>
          <w:tcPr>
            <w:tcW w:type="dxa" w:w="2592"/>
            <w:shd w:fill="FFFFFF"/>
            <w:tcMar>
              <w:top w:w="80" w:type="dxa"/>
              <w:bottom w:w="80" w:type="dxa"/>
              <w:left w:w="100" w:type="dxa"/>
              <w:right w:w="100" w:type="dxa"/>
            </w:tcMar>
          </w:tcPr>
          <w:p>
            <w:r>
              <w:rPr>
                <w:rFonts w:ascii="Calibri" w:hAnsi="Calibri"/>
                <w:color w:val="333333"/>
                <w:sz w:val="19"/>
              </w:rPr>
              <w:t>Human-Readable</w:t>
            </w:r>
          </w:p>
        </w:tc>
        <w:tc>
          <w:tcPr>
            <w:tcW w:type="dxa" w:w="5904"/>
            <w:shd w:fill="FFFFFF"/>
            <w:tcMar>
              <w:top w:w="80" w:type="dxa"/>
              <w:bottom w:w="80" w:type="dxa"/>
              <w:left w:w="100" w:type="dxa"/>
              <w:right w:w="100" w:type="dxa"/>
            </w:tcMar>
          </w:tcPr>
          <w:p>
            <w:r>
              <w:rPr>
                <w:rFonts w:ascii="Calibri" w:hAnsi="Calibri"/>
                <w:color w:val="333333"/>
                <w:sz w:val="19"/>
              </w:rPr>
              <w:t>Hiển thị dung lượng file và block theo đơn vị bytes dễ đọc (B, K, M, G, T) khi kết hợp với -l hoặc -s. Sử dụng hàm chuẩn humanize_number(3) của NetBSD. Ghi đè -k.</w:t>
            </w:r>
          </w:p>
        </w:tc>
      </w:tr>
      <w:tr>
        <w:tc>
          <w:tcPr>
            <w:tcW w:type="dxa" w:w="1152"/>
            <w:shd w:fill="F9FAFC"/>
            <w:tcMar>
              <w:top w:w="80" w:type="dxa"/>
              <w:bottom w:w="80" w:type="dxa"/>
              <w:left w:w="100" w:type="dxa"/>
              <w:right w:w="100" w:type="dxa"/>
            </w:tcMar>
          </w:tcPr>
          <w:p>
            <w:r>
              <w:rPr>
                <w:rFonts w:ascii="Calibri" w:hAnsi="Calibri"/>
                <w:color w:val="333333"/>
                <w:sz w:val="19"/>
              </w:rPr>
              <w:t>-i</w:t>
            </w:r>
          </w:p>
        </w:tc>
        <w:tc>
          <w:tcPr>
            <w:tcW w:type="dxa" w:w="2592"/>
            <w:shd w:fill="F9FAFC"/>
            <w:tcMar>
              <w:top w:w="80" w:type="dxa"/>
              <w:bottom w:w="80" w:type="dxa"/>
              <w:left w:w="100" w:type="dxa"/>
              <w:right w:w="100" w:type="dxa"/>
            </w:tcMar>
          </w:tcPr>
          <w:p>
            <w:r>
              <w:rPr>
                <w:rFonts w:ascii="Calibri" w:hAnsi="Calibri"/>
                <w:color w:val="333333"/>
                <w:sz w:val="19"/>
              </w:rPr>
              <w:t>Inode Number</w:t>
            </w:r>
          </w:p>
        </w:tc>
        <w:tc>
          <w:tcPr>
            <w:tcW w:type="dxa" w:w="5904"/>
            <w:shd w:fill="F9FAFC"/>
            <w:tcMar>
              <w:top w:w="80" w:type="dxa"/>
              <w:bottom w:w="80" w:type="dxa"/>
              <w:left w:w="100" w:type="dxa"/>
              <w:right w:w="100" w:type="dxa"/>
            </w:tcMar>
          </w:tcPr>
          <w:p>
            <w:r>
              <w:rPr>
                <w:rFonts w:ascii="Calibri" w:hAnsi="Calibri"/>
                <w:color w:val="333333"/>
                <w:sz w:val="19"/>
              </w:rPr>
              <w:t>In số serial file (inode number - st_ino) trước tên file hoặc trước các thông tin chi tiết.</w:t>
            </w:r>
          </w:p>
        </w:tc>
      </w:tr>
      <w:tr>
        <w:tc>
          <w:tcPr>
            <w:tcW w:type="dxa" w:w="1152"/>
            <w:shd w:fill="FFFFFF"/>
            <w:tcMar>
              <w:top w:w="80" w:type="dxa"/>
              <w:bottom w:w="80" w:type="dxa"/>
              <w:left w:w="100" w:type="dxa"/>
              <w:right w:w="100" w:type="dxa"/>
            </w:tcMar>
          </w:tcPr>
          <w:p>
            <w:r>
              <w:rPr>
                <w:rFonts w:ascii="Calibri" w:hAnsi="Calibri"/>
                <w:color w:val="333333"/>
                <w:sz w:val="19"/>
              </w:rPr>
              <w:t>-k</w:t>
            </w:r>
          </w:p>
        </w:tc>
        <w:tc>
          <w:tcPr>
            <w:tcW w:type="dxa" w:w="2592"/>
            <w:shd w:fill="FFFFFF"/>
            <w:tcMar>
              <w:top w:w="80" w:type="dxa"/>
              <w:bottom w:w="80" w:type="dxa"/>
              <w:left w:w="100" w:type="dxa"/>
              <w:right w:w="100" w:type="dxa"/>
            </w:tcMar>
          </w:tcPr>
          <w:p>
            <w:r>
              <w:rPr>
                <w:rFonts w:ascii="Calibri" w:hAnsi="Calibri"/>
                <w:color w:val="333333"/>
                <w:sz w:val="19"/>
              </w:rPr>
              <w:t>Kilobytes Blocks</w:t>
            </w:r>
          </w:p>
        </w:tc>
        <w:tc>
          <w:tcPr>
            <w:tcW w:type="dxa" w:w="5904"/>
            <w:shd w:fill="FFFFFF"/>
            <w:tcMar>
              <w:top w:w="80" w:type="dxa"/>
              <w:bottom w:w="80" w:type="dxa"/>
              <w:left w:w="100" w:type="dxa"/>
              <w:right w:w="100" w:type="dxa"/>
            </w:tcMar>
          </w:tcPr>
          <w:p>
            <w:r>
              <w:rPr>
                <w:rFonts w:ascii="Calibri" w:hAnsi="Calibri"/>
                <w:color w:val="333333"/>
                <w:sz w:val="19"/>
              </w:rPr>
              <w:t>Hiển thị số block của file theo đơn vị kilobyte (1024 bytes) khi dùng cờ -s. Cờ xuất hiện sau cùng giữa -k và -h sẽ quyết định.</w:t>
            </w:r>
          </w:p>
        </w:tc>
      </w:tr>
      <w:tr>
        <w:tc>
          <w:tcPr>
            <w:tcW w:type="dxa" w:w="1152"/>
            <w:shd w:fill="F9FAFC"/>
            <w:tcMar>
              <w:top w:w="80" w:type="dxa"/>
              <w:bottom w:w="80" w:type="dxa"/>
              <w:left w:w="100" w:type="dxa"/>
              <w:right w:w="100" w:type="dxa"/>
            </w:tcMar>
          </w:tcPr>
          <w:p>
            <w:r>
              <w:rPr>
                <w:rFonts w:ascii="Calibri" w:hAnsi="Calibri"/>
                <w:color w:val="333333"/>
                <w:sz w:val="19"/>
              </w:rPr>
              <w:t>-l</w:t>
            </w:r>
          </w:p>
        </w:tc>
        <w:tc>
          <w:tcPr>
            <w:tcW w:type="dxa" w:w="2592"/>
            <w:shd w:fill="F9FAFC"/>
            <w:tcMar>
              <w:top w:w="80" w:type="dxa"/>
              <w:bottom w:w="80" w:type="dxa"/>
              <w:left w:w="100" w:type="dxa"/>
              <w:right w:w="100" w:type="dxa"/>
            </w:tcMar>
          </w:tcPr>
          <w:p>
            <w:r>
              <w:rPr>
                <w:rFonts w:ascii="Calibri" w:hAnsi="Calibri"/>
                <w:color w:val="333333"/>
                <w:sz w:val="19"/>
              </w:rPr>
              <w:t>Long Format</w:t>
            </w:r>
          </w:p>
        </w:tc>
        <w:tc>
          <w:tcPr>
            <w:tcW w:type="dxa" w:w="5904"/>
            <w:shd w:fill="F9FAFC"/>
            <w:tcMar>
              <w:top w:w="80" w:type="dxa"/>
              <w:bottom w:w="80" w:type="dxa"/>
              <w:left w:w="100" w:type="dxa"/>
              <w:right w:w="100" w:type="dxa"/>
            </w:tcMar>
          </w:tcPr>
          <w:p>
            <w:r>
              <w:rPr>
                <w:rFonts w:ascii="Calibri" w:hAnsi="Calibri"/>
                <w:color w:val="333333"/>
                <w:sz w:val="19"/>
              </w:rPr>
              <w:t>In định dạng danh sách chi tiết: mode (10 ký tự), link count, owner, group, kích thước (hoặc major,minor cho device), ngày giờ, tên file và đích symlink (-&gt; target).</w:t>
            </w:r>
          </w:p>
        </w:tc>
      </w:tr>
      <w:tr>
        <w:tc>
          <w:tcPr>
            <w:tcW w:type="dxa" w:w="1152"/>
            <w:shd w:fill="FFFFFF"/>
            <w:tcMar>
              <w:top w:w="80" w:type="dxa"/>
              <w:bottom w:w="80" w:type="dxa"/>
              <w:left w:w="100" w:type="dxa"/>
              <w:right w:w="100" w:type="dxa"/>
            </w:tcMar>
          </w:tcPr>
          <w:p>
            <w:r>
              <w:rPr>
                <w:rFonts w:ascii="Calibri" w:hAnsi="Calibri"/>
                <w:color w:val="333333"/>
                <w:sz w:val="19"/>
              </w:rPr>
              <w:t>-n</w:t>
            </w:r>
          </w:p>
        </w:tc>
        <w:tc>
          <w:tcPr>
            <w:tcW w:type="dxa" w:w="2592"/>
            <w:shd w:fill="FFFFFF"/>
            <w:tcMar>
              <w:top w:w="80" w:type="dxa"/>
              <w:bottom w:w="80" w:type="dxa"/>
              <w:left w:w="100" w:type="dxa"/>
              <w:right w:w="100" w:type="dxa"/>
            </w:tcMar>
          </w:tcPr>
          <w:p>
            <w:r>
              <w:rPr>
                <w:rFonts w:ascii="Calibri" w:hAnsi="Calibri"/>
                <w:color w:val="333333"/>
                <w:sz w:val="19"/>
              </w:rPr>
              <w:t>Numeric IDs</w:t>
            </w:r>
          </w:p>
        </w:tc>
        <w:tc>
          <w:tcPr>
            <w:tcW w:type="dxa" w:w="5904"/>
            <w:shd w:fill="FFFFFF"/>
            <w:tcMar>
              <w:top w:w="80" w:type="dxa"/>
              <w:bottom w:w="80" w:type="dxa"/>
              <w:left w:w="100" w:type="dxa"/>
              <w:right w:w="100" w:type="dxa"/>
            </w:tcMar>
          </w:tcPr>
          <w:p>
            <w:r>
              <w:rPr>
                <w:rFonts w:ascii="Calibri" w:hAnsi="Calibri"/>
                <w:color w:val="333333"/>
                <w:sz w:val="19"/>
              </w:rPr>
              <w:t>Tương tự như -l, nhưng hiển thị owner UID và group GID dưới dạng số thay vì tra cứu tên người dùng/nhóm. Ghi đè -l.</w:t>
            </w:r>
          </w:p>
        </w:tc>
      </w:tr>
      <w:tr>
        <w:tc>
          <w:tcPr>
            <w:tcW w:type="dxa" w:w="1152"/>
            <w:shd w:fill="F9FAFC"/>
            <w:tcMar>
              <w:top w:w="80" w:type="dxa"/>
              <w:bottom w:w="80" w:type="dxa"/>
              <w:left w:w="100" w:type="dxa"/>
              <w:right w:w="100" w:type="dxa"/>
            </w:tcMar>
          </w:tcPr>
          <w:p>
            <w:r>
              <w:rPr>
                <w:rFonts w:ascii="Calibri" w:hAnsi="Calibri"/>
                <w:color w:val="333333"/>
                <w:sz w:val="19"/>
              </w:rPr>
              <w:t>-q</w:t>
            </w:r>
          </w:p>
        </w:tc>
        <w:tc>
          <w:tcPr>
            <w:tcW w:type="dxa" w:w="2592"/>
            <w:shd w:fill="F9FAFC"/>
            <w:tcMar>
              <w:top w:w="80" w:type="dxa"/>
              <w:bottom w:w="80" w:type="dxa"/>
              <w:left w:w="100" w:type="dxa"/>
              <w:right w:w="100" w:type="dxa"/>
            </w:tcMar>
          </w:tcPr>
          <w:p>
            <w:r>
              <w:rPr>
                <w:rFonts w:ascii="Calibri" w:hAnsi="Calibri"/>
                <w:color w:val="333333"/>
                <w:sz w:val="19"/>
              </w:rPr>
              <w:t>Print Non-printable as '?'</w:t>
            </w:r>
          </w:p>
        </w:tc>
        <w:tc>
          <w:tcPr>
            <w:tcW w:type="dxa" w:w="5904"/>
            <w:shd w:fill="F9FAFC"/>
            <w:tcMar>
              <w:top w:w="80" w:type="dxa"/>
              <w:bottom w:w="80" w:type="dxa"/>
              <w:left w:w="100" w:type="dxa"/>
              <w:right w:w="100" w:type="dxa"/>
            </w:tcMar>
          </w:tcPr>
          <w:p>
            <w:r>
              <w:rPr>
                <w:rFonts w:ascii="Calibri" w:hAnsi="Calibri"/>
                <w:color w:val="333333"/>
                <w:sz w:val="19"/>
              </w:rPr>
              <w:t>Ép in các ký tự không in được thành dấu '?'. Đây là hành vi mặc định khi đầu ra là terminal (isatty(STDOUT_FILENO)). Ghi đè -w.</w:t>
            </w:r>
          </w:p>
        </w:tc>
      </w:tr>
      <w:tr>
        <w:tc>
          <w:tcPr>
            <w:tcW w:type="dxa" w:w="1152"/>
            <w:shd w:fill="FFFFFF"/>
            <w:tcMar>
              <w:top w:w="80" w:type="dxa"/>
              <w:bottom w:w="80" w:type="dxa"/>
              <w:left w:w="100" w:type="dxa"/>
              <w:right w:w="100" w:type="dxa"/>
            </w:tcMar>
          </w:tcPr>
          <w:p>
            <w:r>
              <w:rPr>
                <w:rFonts w:ascii="Calibri" w:hAnsi="Calibri"/>
                <w:color w:val="333333"/>
                <w:sz w:val="19"/>
              </w:rPr>
              <w:t>-R</w:t>
            </w:r>
          </w:p>
        </w:tc>
        <w:tc>
          <w:tcPr>
            <w:tcW w:type="dxa" w:w="2592"/>
            <w:shd w:fill="FFFFFF"/>
            <w:tcMar>
              <w:top w:w="80" w:type="dxa"/>
              <w:bottom w:w="80" w:type="dxa"/>
              <w:left w:w="100" w:type="dxa"/>
              <w:right w:w="100" w:type="dxa"/>
            </w:tcMar>
          </w:tcPr>
          <w:p>
            <w:r>
              <w:rPr>
                <w:rFonts w:ascii="Calibri" w:hAnsi="Calibri"/>
                <w:color w:val="333333"/>
                <w:sz w:val="19"/>
              </w:rPr>
              <w:t>Recursive Listing</w:t>
            </w:r>
          </w:p>
        </w:tc>
        <w:tc>
          <w:tcPr>
            <w:tcW w:type="dxa" w:w="5904"/>
            <w:shd w:fill="FFFFFF"/>
            <w:tcMar>
              <w:top w:w="80" w:type="dxa"/>
              <w:bottom w:w="80" w:type="dxa"/>
              <w:left w:w="100" w:type="dxa"/>
              <w:right w:w="100" w:type="dxa"/>
            </w:tcMar>
          </w:tcPr>
          <w:p>
            <w:r>
              <w:rPr>
                <w:rFonts w:ascii="Calibri" w:hAnsi="Calibri"/>
                <w:color w:val="333333"/>
                <w:sz w:val="19"/>
              </w:rPr>
              <w:t>Duyệt đệ quy toàn bộ cây thư mục con. Tự động bỏ qua '.' và '..' cũng như symbolic link trỏ đến thư mục để tránh vòng lặp vô tận. Ghi đè -d.</w:t>
            </w:r>
          </w:p>
        </w:tc>
      </w:tr>
      <w:tr>
        <w:tc>
          <w:tcPr>
            <w:tcW w:type="dxa" w:w="1152"/>
            <w:shd w:fill="F9FAFC"/>
            <w:tcMar>
              <w:top w:w="80" w:type="dxa"/>
              <w:bottom w:w="80" w:type="dxa"/>
              <w:left w:w="100" w:type="dxa"/>
              <w:right w:w="100" w:type="dxa"/>
            </w:tcMar>
          </w:tcPr>
          <w:p>
            <w:r>
              <w:rPr>
                <w:rFonts w:ascii="Calibri" w:hAnsi="Calibri"/>
                <w:color w:val="333333"/>
                <w:sz w:val="19"/>
              </w:rPr>
              <w:t>-r</w:t>
            </w:r>
          </w:p>
        </w:tc>
        <w:tc>
          <w:tcPr>
            <w:tcW w:type="dxa" w:w="2592"/>
            <w:shd w:fill="F9FAFC"/>
            <w:tcMar>
              <w:top w:w="80" w:type="dxa"/>
              <w:bottom w:w="80" w:type="dxa"/>
              <w:left w:w="100" w:type="dxa"/>
              <w:right w:w="100" w:type="dxa"/>
            </w:tcMar>
          </w:tcPr>
          <w:p>
            <w:r>
              <w:rPr>
                <w:rFonts w:ascii="Calibri" w:hAnsi="Calibri"/>
                <w:color w:val="333333"/>
                <w:sz w:val="19"/>
              </w:rPr>
              <w:t>Reverse Sort</w:t>
            </w:r>
          </w:p>
        </w:tc>
        <w:tc>
          <w:tcPr>
            <w:tcW w:type="dxa" w:w="5904"/>
            <w:shd w:fill="F9FAFC"/>
            <w:tcMar>
              <w:top w:w="80" w:type="dxa"/>
              <w:bottom w:w="80" w:type="dxa"/>
              <w:left w:w="100" w:type="dxa"/>
              <w:right w:w="100" w:type="dxa"/>
            </w:tcMar>
          </w:tcPr>
          <w:p>
            <w:r>
              <w:rPr>
                <w:rFonts w:ascii="Calibri" w:hAnsi="Calibri"/>
                <w:color w:val="333333"/>
                <w:sz w:val="19"/>
              </w:rPr>
              <w:t>Đảo ngược thứ tự sắp xếp đang được áp dụng (từ điển ngược, cũ nhất trước, hoặc nhỏ nhất trước).</w:t>
            </w:r>
          </w:p>
        </w:tc>
      </w:tr>
      <w:tr>
        <w:tc>
          <w:tcPr>
            <w:tcW w:type="dxa" w:w="1152"/>
            <w:shd w:fill="FFFFFF"/>
            <w:tcMar>
              <w:top w:w="80" w:type="dxa"/>
              <w:bottom w:w="80" w:type="dxa"/>
              <w:left w:w="100" w:type="dxa"/>
              <w:right w:w="100" w:type="dxa"/>
            </w:tcMar>
          </w:tcPr>
          <w:p>
            <w:r>
              <w:rPr>
                <w:rFonts w:ascii="Calibri" w:hAnsi="Calibri"/>
                <w:color w:val="333333"/>
                <w:sz w:val="19"/>
              </w:rPr>
              <w:t>-S</w:t>
            </w:r>
          </w:p>
        </w:tc>
        <w:tc>
          <w:tcPr>
            <w:tcW w:type="dxa" w:w="2592"/>
            <w:shd w:fill="FFFFFF"/>
            <w:tcMar>
              <w:top w:w="80" w:type="dxa"/>
              <w:bottom w:w="80" w:type="dxa"/>
              <w:left w:w="100" w:type="dxa"/>
              <w:right w:w="100" w:type="dxa"/>
            </w:tcMar>
          </w:tcPr>
          <w:p>
            <w:r>
              <w:rPr>
                <w:rFonts w:ascii="Calibri" w:hAnsi="Calibri"/>
                <w:color w:val="333333"/>
                <w:sz w:val="19"/>
              </w:rPr>
              <w:t>Sort by Size</w:t>
            </w:r>
          </w:p>
        </w:tc>
        <w:tc>
          <w:tcPr>
            <w:tcW w:type="dxa" w:w="5904"/>
            <w:shd w:fill="FFFFFF"/>
            <w:tcMar>
              <w:top w:w="80" w:type="dxa"/>
              <w:bottom w:w="80" w:type="dxa"/>
              <w:left w:w="100" w:type="dxa"/>
              <w:right w:w="100" w:type="dxa"/>
            </w:tcMar>
          </w:tcPr>
          <w:p>
            <w:r>
              <w:rPr>
                <w:rFonts w:ascii="Calibri" w:hAnsi="Calibri"/>
                <w:color w:val="333333"/>
                <w:sz w:val="19"/>
              </w:rPr>
              <w:t>Sắp xếp theo kích thước tập tin giảm dần (lớn nhất trước). Trường hợp cùng kích thước sẽ so sánh theo thứ tự từ điển.</w:t>
            </w:r>
          </w:p>
        </w:tc>
      </w:tr>
      <w:tr>
        <w:tc>
          <w:tcPr>
            <w:tcW w:type="dxa" w:w="1152"/>
            <w:shd w:fill="F9FAFC"/>
            <w:tcMar>
              <w:top w:w="80" w:type="dxa"/>
              <w:bottom w:w="80" w:type="dxa"/>
              <w:left w:w="100" w:type="dxa"/>
              <w:right w:w="100" w:type="dxa"/>
            </w:tcMar>
          </w:tcPr>
          <w:p>
            <w:r>
              <w:rPr>
                <w:rFonts w:ascii="Calibri" w:hAnsi="Calibri"/>
                <w:color w:val="333333"/>
                <w:sz w:val="19"/>
              </w:rPr>
              <w:t>-s</w:t>
            </w:r>
          </w:p>
        </w:tc>
        <w:tc>
          <w:tcPr>
            <w:tcW w:type="dxa" w:w="2592"/>
            <w:shd w:fill="F9FAFC"/>
            <w:tcMar>
              <w:top w:w="80" w:type="dxa"/>
              <w:bottom w:w="80" w:type="dxa"/>
              <w:left w:w="100" w:type="dxa"/>
              <w:right w:w="100" w:type="dxa"/>
            </w:tcMar>
          </w:tcPr>
          <w:p>
            <w:r>
              <w:rPr>
                <w:rFonts w:ascii="Calibri" w:hAnsi="Calibri"/>
                <w:color w:val="333333"/>
                <w:sz w:val="19"/>
              </w:rPr>
              <w:t>Block Count</w:t>
            </w:r>
          </w:p>
        </w:tc>
        <w:tc>
          <w:tcPr>
            <w:tcW w:type="dxa" w:w="5904"/>
            <w:shd w:fill="F9FAFC"/>
            <w:tcMar>
              <w:top w:w="80" w:type="dxa"/>
              <w:bottom w:w="80" w:type="dxa"/>
              <w:left w:w="100" w:type="dxa"/>
              <w:right w:w="100" w:type="dxa"/>
            </w:tcMar>
          </w:tcPr>
          <w:p>
            <w:r>
              <w:rPr>
                <w:rFonts w:ascii="Calibri" w:hAnsi="Calibri"/>
                <w:color w:val="333333"/>
                <w:sz w:val="19"/>
              </w:rPr>
              <w:t>Hiển thị số lượng filesystem blocks thực tế được cấp phát cho mỗi file. Tự động in dòng 'total' ở đầu danh sách thư mục khi đầu ra là terminal hoặc khi dùng -l.</w:t>
            </w:r>
          </w:p>
        </w:tc>
      </w:tr>
      <w:tr>
        <w:tc>
          <w:tcPr>
            <w:tcW w:type="dxa" w:w="1152"/>
            <w:shd w:fill="FFFFFF"/>
            <w:tcMar>
              <w:top w:w="80" w:type="dxa"/>
              <w:bottom w:w="80" w:type="dxa"/>
              <w:left w:w="100" w:type="dxa"/>
              <w:right w:w="100" w:type="dxa"/>
            </w:tcMar>
          </w:tcPr>
          <w:p>
            <w:r>
              <w:rPr>
                <w:rFonts w:ascii="Calibri" w:hAnsi="Calibri"/>
                <w:color w:val="333333"/>
                <w:sz w:val="19"/>
              </w:rPr>
              <w:t>-t</w:t>
            </w:r>
          </w:p>
        </w:tc>
        <w:tc>
          <w:tcPr>
            <w:tcW w:type="dxa" w:w="2592"/>
            <w:shd w:fill="FFFFFF"/>
            <w:tcMar>
              <w:top w:w="80" w:type="dxa"/>
              <w:bottom w:w="80" w:type="dxa"/>
              <w:left w:w="100" w:type="dxa"/>
              <w:right w:w="100" w:type="dxa"/>
            </w:tcMar>
          </w:tcPr>
          <w:p>
            <w:r>
              <w:rPr>
                <w:rFonts w:ascii="Calibri" w:hAnsi="Calibri"/>
                <w:color w:val="333333"/>
                <w:sz w:val="19"/>
              </w:rPr>
              <w:t>Sort by Time</w:t>
            </w:r>
          </w:p>
        </w:tc>
        <w:tc>
          <w:tcPr>
            <w:tcW w:type="dxa" w:w="5904"/>
            <w:shd w:fill="FFFFFF"/>
            <w:tcMar>
              <w:top w:w="80" w:type="dxa"/>
              <w:bottom w:w="80" w:type="dxa"/>
              <w:left w:w="100" w:type="dxa"/>
              <w:right w:w="100" w:type="dxa"/>
            </w:tcMar>
          </w:tcPr>
          <w:p>
            <w:r>
              <w:rPr>
                <w:rFonts w:ascii="Calibri" w:hAnsi="Calibri"/>
                <w:color w:val="333333"/>
                <w:sz w:val="19"/>
              </w:rPr>
              <w:t>Sắp xếp theo thời gian mới nhất trước. Sử dụng mtime mặc định, hoặc ctime (-c), hoặc atime (-u). So sánh đến nanosecond.</w:t>
            </w:r>
          </w:p>
        </w:tc>
      </w:tr>
      <w:tr>
        <w:tc>
          <w:tcPr>
            <w:tcW w:type="dxa" w:w="1152"/>
            <w:shd w:fill="F9FAFC"/>
            <w:tcMar>
              <w:top w:w="80" w:type="dxa"/>
              <w:bottom w:w="80" w:type="dxa"/>
              <w:left w:w="100" w:type="dxa"/>
              <w:right w:w="100" w:type="dxa"/>
            </w:tcMar>
          </w:tcPr>
          <w:p>
            <w:r>
              <w:rPr>
                <w:rFonts w:ascii="Calibri" w:hAnsi="Calibri"/>
                <w:color w:val="333333"/>
                <w:sz w:val="19"/>
              </w:rPr>
              <w:t>-u</w:t>
            </w:r>
          </w:p>
        </w:tc>
        <w:tc>
          <w:tcPr>
            <w:tcW w:type="dxa" w:w="2592"/>
            <w:shd w:fill="F9FAFC"/>
            <w:tcMar>
              <w:top w:w="80" w:type="dxa"/>
              <w:bottom w:w="80" w:type="dxa"/>
              <w:left w:w="100" w:type="dxa"/>
              <w:right w:w="100" w:type="dxa"/>
            </w:tcMar>
          </w:tcPr>
          <w:p>
            <w:r>
              <w:rPr>
                <w:rFonts w:ascii="Calibri" w:hAnsi="Calibri"/>
                <w:color w:val="333333"/>
                <w:sz w:val="19"/>
              </w:rPr>
              <w:t>Access Time</w:t>
            </w:r>
          </w:p>
        </w:tc>
        <w:tc>
          <w:tcPr>
            <w:tcW w:type="dxa" w:w="5904"/>
            <w:shd w:fill="F9FAFC"/>
            <w:tcMar>
              <w:top w:w="80" w:type="dxa"/>
              <w:bottom w:w="80" w:type="dxa"/>
              <w:left w:w="100" w:type="dxa"/>
              <w:right w:w="100" w:type="dxa"/>
            </w:tcMar>
          </w:tcPr>
          <w:p>
            <w:r>
              <w:rPr>
                <w:rFonts w:ascii="Calibri" w:hAnsi="Calibri"/>
                <w:color w:val="333333"/>
                <w:sz w:val="19"/>
              </w:rPr>
              <w:t>Sử dụng thời gian truy cập gần nhất (st_atime) để sắp xếp (-t) hoặc hiển thị (-l). Ghi đè -c.</w:t>
            </w:r>
          </w:p>
        </w:tc>
      </w:tr>
      <w:tr>
        <w:tc>
          <w:tcPr>
            <w:tcW w:type="dxa" w:w="1152"/>
            <w:shd w:fill="FFFFFF"/>
            <w:tcMar>
              <w:top w:w="80" w:type="dxa"/>
              <w:bottom w:w="80" w:type="dxa"/>
              <w:left w:w="100" w:type="dxa"/>
              <w:right w:w="100" w:type="dxa"/>
            </w:tcMar>
          </w:tcPr>
          <w:p>
            <w:r>
              <w:rPr>
                <w:rFonts w:ascii="Calibri" w:hAnsi="Calibri"/>
                <w:color w:val="333333"/>
                <w:sz w:val="19"/>
              </w:rPr>
              <w:t>-w</w:t>
            </w:r>
          </w:p>
        </w:tc>
        <w:tc>
          <w:tcPr>
            <w:tcW w:type="dxa" w:w="2592"/>
            <w:shd w:fill="FFFFFF"/>
            <w:tcMar>
              <w:top w:w="80" w:type="dxa"/>
              <w:bottom w:w="80" w:type="dxa"/>
              <w:left w:w="100" w:type="dxa"/>
              <w:right w:w="100" w:type="dxa"/>
            </w:tcMar>
          </w:tcPr>
          <w:p>
            <w:r>
              <w:rPr>
                <w:rFonts w:ascii="Calibri" w:hAnsi="Calibri"/>
                <w:color w:val="333333"/>
                <w:sz w:val="19"/>
              </w:rPr>
              <w:t>Raw Non-printable</w:t>
            </w:r>
          </w:p>
        </w:tc>
        <w:tc>
          <w:tcPr>
            <w:tcW w:type="dxa" w:w="5904"/>
            <w:shd w:fill="FFFFFF"/>
            <w:tcMar>
              <w:top w:w="80" w:type="dxa"/>
              <w:bottom w:w="80" w:type="dxa"/>
              <w:left w:w="100" w:type="dxa"/>
              <w:right w:w="100" w:type="dxa"/>
            </w:tcMar>
          </w:tcPr>
          <w:p>
            <w:r>
              <w:rPr>
                <w:rFonts w:ascii="Calibri" w:hAnsi="Calibri"/>
                <w:color w:val="333333"/>
                <w:sz w:val="19"/>
              </w:rPr>
              <w:t>In nguyên bản (raw) các ký tự không in được. Đây là hành vi mặc định khi đầu ra bị chuyển hướng hoặc pipe. Ghi đè -q.</w:t>
            </w:r>
          </w:p>
        </w:tc>
      </w:tr>
    </w:tbl>
    <w:p>
      <w:pPr>
        <w:spacing w:after="120"/>
      </w:pPr>
    </w:p>
    <w:p>
      <w:pPr>
        <w:spacing w:before="200" w:after="80"/>
      </w:pPr>
      <w:r>
        <w:rPr>
          <w:rFonts w:ascii="Calibri" w:hAnsi="Calibri"/>
          <w:b/>
          <w:color w:val="2E75B6"/>
          <w:sz w:val="24"/>
        </w:rPr>
        <w:t>3.1. Các quy tắc ưu tiên và giải quyết xung đột cờ (Precedence &amp; Overrides)</w:t>
      </w:r>
    </w:p>
    <w:p>
      <w:pPr>
        <w:spacing w:before="40" w:after="80" w:line="276" w:lineRule="auto"/>
      </w:pPr>
      <w:r>
        <w:rPr>
          <w:rFonts w:ascii="Calibri" w:hAnsi="Calibri"/>
          <w:color w:val="333333"/>
          <w:sz w:val="21"/>
        </w:rPr>
        <w:t>Theo đúng đặc tả trong manual, chương trình xử lý chính xác các trường hợp người dùng truyền nhiều cờ đối nghịch nhau trên cùng một dòng lệnh:</w:t>
      </w:r>
    </w:p>
    <w:p>
      <w:pPr>
        <w:pStyle w:val="ListBullet"/>
        <w:spacing w:before="20" w:after="40" w:line="276" w:lineRule="auto"/>
      </w:pPr>
      <w:r>
        <w:rPr>
          <w:rFonts w:ascii="Calibri" w:hAnsi="Calibri"/>
          <w:b/>
          <w:sz w:val="20"/>
        </w:rPr>
        <w:t>1. Giữa -w và -q:</w:t>
      </w:r>
      <w:r>
        <w:rPr>
          <w:rFonts w:ascii="Calibri" w:hAnsi="Calibri"/>
          <w:color w:val="333333"/>
          <w:sz w:val="20"/>
        </w:rPr>
        <w:t xml:space="preserve"> Cờ xuất hiện sau cùng trên dòng lệnh sẽ quyết định cách xuất ký tự. Mặc định: terminal dùng -q, pipe/file dùng -w.</w:t>
      </w:r>
    </w:p>
    <w:p>
      <w:pPr>
        <w:pStyle w:val="ListBullet"/>
        <w:spacing w:before="20" w:after="40" w:line="276" w:lineRule="auto"/>
      </w:pPr>
      <w:r>
        <w:rPr>
          <w:rFonts w:ascii="Calibri" w:hAnsi="Calibri"/>
          <w:b/>
          <w:sz w:val="20"/>
        </w:rPr>
        <w:t>2. Giữa -l và -n:</w:t>
      </w:r>
      <w:r>
        <w:rPr>
          <w:rFonts w:ascii="Calibri" w:hAnsi="Calibri"/>
          <w:color w:val="333333"/>
          <w:sz w:val="20"/>
        </w:rPr>
        <w:t xml:space="preserve"> Cờ xuất hiện sau cùng sẽ quyết định hiển thị tên người dùng hay số UID/GID.</w:t>
      </w:r>
    </w:p>
    <w:p>
      <w:pPr>
        <w:pStyle w:val="ListBullet"/>
        <w:spacing w:before="20" w:after="40" w:line="276" w:lineRule="auto"/>
      </w:pPr>
      <w:r>
        <w:rPr>
          <w:rFonts w:ascii="Calibri" w:hAnsi="Calibri"/>
          <w:b/>
          <w:sz w:val="20"/>
        </w:rPr>
        <w:t>3. Giữa -c và -u:</w:t>
      </w:r>
      <w:r>
        <w:rPr>
          <w:rFonts w:ascii="Calibri" w:hAnsi="Calibri"/>
          <w:color w:val="333333"/>
          <w:sz w:val="20"/>
        </w:rPr>
        <w:t xml:space="preserve"> Cờ xuất hiện sau cùng sẽ quyết định loại timestamp (st_ctime hay st_atime). Nếu không truyền cả hai, mặc định dùng st_mtime.</w:t>
      </w:r>
    </w:p>
    <w:p>
      <w:pPr>
        <w:pStyle w:val="ListBullet"/>
        <w:spacing w:before="20" w:after="40" w:line="276" w:lineRule="auto"/>
      </w:pPr>
      <w:r>
        <w:rPr>
          <w:rFonts w:ascii="Calibri" w:hAnsi="Calibri"/>
          <w:b/>
          <w:sz w:val="20"/>
        </w:rPr>
        <w:t>4. Giữa -R và -d:</w:t>
      </w:r>
      <w:r>
        <w:rPr>
          <w:rFonts w:ascii="Calibri" w:hAnsi="Calibri"/>
          <w:color w:val="333333"/>
          <w:sz w:val="20"/>
        </w:rPr>
        <w:t xml:space="preserve"> Cờ xuất hiện sau cùng sẽ quyết định duyệt đệ quy (-R) hay xem thư mục như file thường (-d).</w:t>
      </w:r>
    </w:p>
    <w:p>
      <w:pPr>
        <w:pStyle w:val="ListBullet"/>
        <w:spacing w:before="20" w:after="40" w:line="276" w:lineRule="auto"/>
      </w:pPr>
      <w:r>
        <w:rPr>
          <w:rFonts w:ascii="Calibri" w:hAnsi="Calibri"/>
          <w:b/>
          <w:sz w:val="20"/>
        </w:rPr>
        <w:t>5. Giữa -k và -h:</w:t>
      </w:r>
      <w:r>
        <w:rPr>
          <w:rFonts w:ascii="Calibri" w:hAnsi="Calibri"/>
          <w:color w:val="333333"/>
          <w:sz w:val="20"/>
        </w:rPr>
        <w:t xml:space="preserve"> Cờ nằm bên phải nhất sẽ ghi đè cờ trước đó đối với đơn vị tính block trong -s.</w:t>
      </w:r>
    </w:p>
    <w:p>
      <w:pPr>
        <w:pStyle w:val="ListBullet"/>
        <w:spacing w:before="20" w:after="40" w:line="276" w:lineRule="auto"/>
      </w:pPr>
      <w:r>
        <w:rPr>
          <w:rFonts w:ascii="Calibri" w:hAnsi="Calibri"/>
          <w:b/>
          <w:sz w:val="20"/>
        </w:rPr>
        <w:t>6. Giữa -t và -S:</w:t>
      </w:r>
      <w:r>
        <w:rPr>
          <w:rFonts w:ascii="Calibri" w:hAnsi="Calibri"/>
          <w:color w:val="333333"/>
          <w:sz w:val="20"/>
        </w:rPr>
        <w:t xml:space="preserve"> Tiêu chí nào xuất hiện sau cùng sẽ được áp dụng.</w:t>
      </w:r>
    </w:p>
    <w:p>
      <w:pPr>
        <w:pStyle w:val="ListBullet"/>
        <w:spacing w:before="20" w:after="40" w:line="276" w:lineRule="auto"/>
      </w:pPr>
      <w:r>
        <w:rPr>
          <w:rFonts w:ascii="Calibri" w:hAnsi="Calibri"/>
          <w:b/>
          <w:sz w:val="20"/>
        </w:rPr>
        <w:t>7. Cờ -f:</w:t>
      </w:r>
      <w:r>
        <w:rPr>
          <w:rFonts w:ascii="Calibri" w:hAnsi="Calibri"/>
          <w:color w:val="333333"/>
          <w:sz w:val="20"/>
        </w:rPr>
        <w:t xml:space="preserve"> Vô hiệu hóa toàn bộ việc sắp xếp và tự động bật cờ -a (chuẩn BSD).</w:t>
      </w:r>
    </w:p>
    <w:p>
      <w:pPr>
        <w:pStyle w:val="ListBullet"/>
        <w:spacing w:before="20" w:after="40" w:line="276" w:lineRule="auto"/>
      </w:pPr>
      <w:r>
        <w:rPr>
          <w:rFonts w:ascii="Calibri" w:hAnsi="Calibri"/>
          <w:b/>
          <w:sz w:val="20"/>
        </w:rPr>
        <w:t>8. Super-user default:</w:t>
      </w:r>
      <w:r>
        <w:rPr>
          <w:rFonts w:ascii="Calibri" w:hAnsi="Calibri"/>
          <w:color w:val="333333"/>
          <w:sz w:val="20"/>
        </w:rPr>
        <w:t xml:space="preserve"> Nếu người dùng là super-user (geteuid() == 0) và không chỉ định -a, chương trình tự động áp dụng -A.</w:t>
      </w:r>
    </w:p>
    <w:p>
      <w:pPr>
        <w:spacing w:before="320" w:after="120"/>
      </w:pPr>
      <w:r>
        <w:rPr>
          <w:rFonts w:ascii="Calibri" w:hAnsi="Calibri"/>
          <w:b/>
          <w:color w:val="1F4E79"/>
          <w:sz w:val="28"/>
        </w:rPr>
        <w:t>4. XỬ LÝ CÁC TRƯỜNG HỢP BIÊN VÀ ĐẢM BẢO ĐỘ TIN CẬY (ROBUSTNESS)</w:t>
      </w:r>
    </w:p>
    <w:p>
      <w:pPr>
        <w:spacing w:before="40" w:after="80" w:line="276" w:lineRule="auto"/>
      </w:pPr>
      <w:r>
        <w:rPr>
          <w:rFonts w:ascii="Calibri" w:hAnsi="Calibri"/>
          <w:color w:val="333333"/>
          <w:sz w:val="21"/>
        </w:rPr>
        <w:t>Nhằm đảm bảo tính vững chắc tuyệt đối theo yêu cầu của môn học hệ thống, chương trình xử lý đầy đủ tất cả các trường hợp đặc biệt:</w:t>
      </w:r>
    </w:p>
    <w:p>
      <w:pPr>
        <w:pStyle w:val="ListBullet"/>
        <w:spacing w:before="20" w:after="40" w:line="276" w:lineRule="auto"/>
      </w:pPr>
      <w:r>
        <w:rPr>
          <w:rFonts w:ascii="Calibri" w:hAnsi="Calibri"/>
          <w:b/>
          <w:sz w:val="20"/>
        </w:rPr>
        <w:t>1. Xử lý tập tin không tồn tại và lan truyền mã lỗi:</w:t>
      </w:r>
      <w:r>
        <w:rPr>
          <w:rFonts w:ascii="Calibri" w:hAnsi="Calibri"/>
          <w:color w:val="333333"/>
          <w:sz w:val="20"/>
        </w:rPr>
        <w:t xml:space="preserve"> Khi truyền kết hợp file hợp lệ và file không tồn tại (ví dụ: ./ls /bin/cat /khong_ton_tai), chương trình xuất thông báo lỗi ra stderr đối với file không tồn tại, vẫn tiếp tục xử lý và hiển thị file hợp lệ, đồng thời trả về exit code &gt; 0 (1) trước khi kết thúc.</w:t>
      </w:r>
    </w:p>
    <w:p>
      <w:pPr>
        <w:pStyle w:val="ListBullet"/>
        <w:spacing w:before="20" w:after="40" w:line="276" w:lineRule="auto"/>
      </w:pPr>
      <w:r>
        <w:rPr>
          <w:rFonts w:ascii="Calibri" w:hAnsi="Calibri"/>
          <w:b/>
          <w:sz w:val="20"/>
        </w:rPr>
        <w:t>2. Xử lý Symbolic Links chuẩn xác:</w:t>
      </w:r>
      <w:r>
        <w:rPr>
          <w:rFonts w:ascii="Calibri" w:hAnsi="Calibri"/>
          <w:color w:val="333333"/>
          <w:sz w:val="20"/>
        </w:rPr>
        <w:t xml:space="preserve"> Với -d, -l, hoặc -F (khi đường dẫn không có dấu gạch chéo '/' ở cuối), hàm lstat(2) được sử dụng để đọc thông tin của chính link thay vì đi vào thư mục đích. Ngược lại, khi không có các cờ này, stat(2) được dùng để duyệt thư mục trỏ đến. Các broken symlink được xử lý trơn tru.</w:t>
      </w:r>
    </w:p>
    <w:p>
      <w:pPr>
        <w:pStyle w:val="ListBullet"/>
        <w:spacing w:before="20" w:after="40" w:line="276" w:lineRule="auto"/>
      </w:pPr>
      <w:r>
        <w:rPr>
          <w:rFonts w:ascii="Calibri" w:hAnsi="Calibri"/>
          <w:b/>
          <w:sz w:val="20"/>
        </w:rPr>
        <w:t>3. Thiết bị đặc biệt (Character &amp; Block Devices):</w:t>
      </w:r>
      <w:r>
        <w:rPr>
          <w:rFonts w:ascii="Calibri" w:hAnsi="Calibri"/>
          <w:color w:val="333333"/>
          <w:sz w:val="20"/>
        </w:rPr>
        <w:t xml:space="preserve"> Trong thư mục /dev, các tập tin character device (c) và block device (b) được nhận diện và hiển thị cặp số major, minor (%3d, %7d) ngay ngắn trong cột dung lượng file.</w:t>
      </w:r>
    </w:p>
    <w:p>
      <w:pPr>
        <w:pStyle w:val="ListBullet"/>
        <w:spacing w:before="20" w:after="40" w:line="276" w:lineRule="auto"/>
      </w:pPr>
      <w:r>
        <w:rPr>
          <w:rFonts w:ascii="Calibri" w:hAnsi="Calibri"/>
          <w:b/>
          <w:sz w:val="20"/>
        </w:rPr>
        <w:t>4. Xử lý phân quyền (Permission Denied):</w:t>
      </w:r>
      <w:r>
        <w:rPr>
          <w:rFonts w:ascii="Calibri" w:hAnsi="Calibri"/>
          <w:color w:val="333333"/>
          <w:sz w:val="20"/>
        </w:rPr>
        <w:t xml:space="preserve"> Khi gặp thư mục không có quyền đọc (EACCES), chương trình báo lỗi ra stderr, ghi nhận mã lỗi exit = 1 và tiếp tục duyệt các mục còn lại.</w:t>
      </w:r>
    </w:p>
    <w:p>
      <w:pPr>
        <w:pStyle w:val="ListBullet"/>
        <w:spacing w:before="20" w:after="40" w:line="276" w:lineRule="auto"/>
      </w:pPr>
      <w:r>
        <w:rPr>
          <w:rFonts w:ascii="Calibri" w:hAnsi="Calibri"/>
          <w:b/>
          <w:sz w:val="20"/>
        </w:rPr>
        <w:t>5. Tránh chu kỳ thư mục trong đệ quy:</w:t>
      </w:r>
      <w:r>
        <w:rPr>
          <w:rFonts w:ascii="Calibri" w:hAnsi="Calibri"/>
          <w:color w:val="333333"/>
          <w:sz w:val="20"/>
        </w:rPr>
        <w:t xml:space="preserve"> Quá trình đệ quy -R luôn bỏ qua mục '.' và '..', đồng thời không duyệt đệ quy vào symlink trỏ đến thư mục, ngăn ngừa hoàn toàn nguy cơ lặp vô tận.</w:t>
      </w:r>
    </w:p>
    <w:p>
      <w:pPr>
        <w:pStyle w:val="ListBullet"/>
        <w:spacing w:before="20" w:after="40" w:line="276" w:lineRule="auto"/>
      </w:pPr>
      <w:r>
        <w:rPr>
          <w:rFonts w:ascii="Calibri" w:hAnsi="Calibri"/>
          <w:b/>
          <w:sz w:val="20"/>
        </w:rPr>
        <w:t>6. Căn chỉnh cột tự động trong Long Format:</w:t>
      </w:r>
      <w:r>
        <w:rPr>
          <w:rFonts w:ascii="Calibri" w:hAnsi="Calibri"/>
          <w:color w:val="333333"/>
          <w:sz w:val="20"/>
        </w:rPr>
        <w:t xml:space="preserve"> Độ rộng các cột inode, block, link count, owner, group, file size được tính toán động dựa trên giá trị lớn nhất trong batch để xuất ra bảng thẳng hàng tuyệt đối.</w:t>
      </w:r>
    </w:p>
    <w:p>
      <w:pPr>
        <w:spacing w:before="320" w:after="120"/>
      </w:pPr>
      <w:r>
        <w:rPr>
          <w:rFonts w:ascii="Calibri" w:hAnsi="Calibri"/>
          <w:b/>
          <w:color w:val="1F4E79"/>
          <w:sz w:val="28"/>
        </w:rPr>
        <w:t>5. HƯỚNG DẪN BIÊN DỊCH VÀ THỰC THI (BUILD &amp; RUN)</w:t>
      </w:r>
    </w:p>
    <w:p>
      <w:pPr>
        <w:spacing w:before="200" w:after="80"/>
      </w:pPr>
      <w:r>
        <w:rPr>
          <w:rFonts w:ascii="Calibri" w:hAnsi="Calibri"/>
          <w:b/>
          <w:color w:val="2E75B6"/>
          <w:sz w:val="24"/>
        </w:rPr>
        <w:t>5.1. Cấu trúc Makefile</w:t>
      </w:r>
    </w:p>
    <w:p>
      <w:pPr>
        <w:spacing w:before="40" w:after="80" w:line="276" w:lineRule="auto"/>
      </w:pPr>
      <w:r>
        <w:rPr>
          <w:rFonts w:ascii="Calibri" w:hAnsi="Calibri"/>
          <w:color w:val="333333"/>
          <w:sz w:val="21"/>
        </w:rPr>
        <w:t>Makefile đi kèm dự án được thiết kế chuẩn mực, tương thích hoàn toàn với cả NetBSD make (pmake) và GNU make (Linux). Makefile áp dụng các cờ biên dịch tối ưu và bắt lỗi tối đa:</w:t>
      </w:r>
    </w:p>
    <w:tbl>
      <w:tblPr>
        <w:tblW w:type="auto" w:w="0"/>
        <w:jc w:val="center"/>
        <w:tblLayout w:type="fixed"/>
        <w:tblLook w:firstColumn="1" w:firstRow="1" w:lastColumn="0" w:lastRow="0" w:noHBand="0" w:noVBand="1" w:val="04A0"/>
      </w:tblPr>
      <w:tblGrid>
        <w:gridCol w:w="9936"/>
      </w:tblGrid>
      <w:tr>
        <w:tc>
          <w:tcPr>
            <w:tcW w:type="dxa" w:w="9360"/>
            <w:shd w:fill="F2F4F7"/>
            <w:tcMar>
              <w:top w:w="120" w:type="dxa"/>
              <w:bottom w:w="120" w:type="dxa"/>
              <w:left w:w="180" w:type="dxa"/>
              <w:right w:w="180" w:type="dxa"/>
            </w:tcMar>
          </w:tcPr>
          <w:p>
            <w:pPr>
              <w:spacing w:before="40" w:after="40" w:line="276" w:lineRule="auto"/>
            </w:pPr>
            <w:r>
              <w:rPr>
                <w:rFonts w:ascii="Consolas" w:hAnsi="Consolas"/>
                <w:color w:val="24292E"/>
                <w:sz w:val="19"/>
              </w:rPr>
              <w:t>CC ?= gcc</w:t>
              <w:br/>
              <w:t>CFLAGS = -Wall -Wextra -Werror -pedantic -std=c99 -g -O2</w:t>
              <w:br/>
              <w:t>LDFLAGS =</w:t>
              <w:br/>
              <w:br/>
              <w:t>PROG = ls</w:t>
              <w:br/>
              <w:t>SRCS = main.c util.c sort.c display.c traverse.c</w:t>
              <w:br/>
              <w:t>OBJS = $(SRCS:.c=.o)</w:t>
              <w:br/>
              <w:t>HEADERS = ls.h util.h sort.h display.h traverse.h</w:t>
              <w:br/>
              <w:br/>
              <w:t>all: $(PROG)</w:t>
              <w:br/>
              <w:br/>
              <w:t>$(PROG): $(OBJS)</w:t>
              <w:br/>
              <w:tab/>
              <w:t>$(CC) $(CFLAGS) $(OBJS) -o $(PROG) $(LDFLAGS)</w:t>
              <w:br/>
              <w:br/>
              <w:t>%.o: %.c $(HEADERS)</w:t>
              <w:br/>
              <w:tab/>
              <w:t>$(CC) $(CFLAGS) -c $&lt; -o $@</w:t>
              <w:br/>
              <w:br/>
              <w:t>test: $(PROG)</w:t>
              <w:br/>
              <w:tab/>
              <w:t>@chmod +x test_suite.sh</w:t>
              <w:br/>
              <w:tab/>
              <w:t>@./test_suite.sh</w:t>
              <w:br/>
              <w:br/>
              <w:t>clean:</w:t>
              <w:br/>
              <w:tab/>
              <w:t>rm -f $(PROG) $(OBJS) *.core</w:t>
              <w:br/>
              <w:br/>
              <w:t>.PHONY: all clean test</w:t>
            </w:r>
          </w:p>
        </w:tc>
      </w:tr>
    </w:tbl>
    <w:p>
      <w:pPr>
        <w:spacing w:after="80"/>
      </w:pPr>
    </w:p>
    <w:p>
      <w:pPr>
        <w:spacing w:before="200" w:after="80"/>
      </w:pPr>
      <w:r>
        <w:rPr>
          <w:rFonts w:ascii="Calibri" w:hAnsi="Calibri"/>
          <w:b/>
          <w:color w:val="2E75B6"/>
          <w:sz w:val="24"/>
        </w:rPr>
        <w:t>5.2. Các lệnh biên dịch</w:t>
      </w:r>
    </w:p>
    <w:p>
      <w:pPr>
        <w:spacing w:before="40" w:after="80" w:line="276" w:lineRule="auto"/>
      </w:pPr>
      <w:r>
        <w:rPr>
          <w:rFonts w:ascii="Calibri" w:hAnsi="Calibri"/>
          <w:b/>
          <w:sz w:val="21"/>
        </w:rPr>
        <w:t xml:space="preserve">Biên dịch dự án: </w:t>
      </w:r>
      <w:r>
        <w:rPr>
          <w:rFonts w:ascii="Calibri" w:hAnsi="Calibri"/>
          <w:color w:val="333333"/>
          <w:sz w:val="21"/>
        </w:rPr>
        <w:t>Sinh viên hoặc người chấm có thể thực hiện biên dịch bằng các lệnh sau:</w:t>
      </w:r>
    </w:p>
    <w:tbl>
      <w:tblPr>
        <w:tblW w:type="auto" w:w="0"/>
        <w:jc w:val="center"/>
        <w:tblLayout w:type="fixed"/>
        <w:tblLook w:firstColumn="1" w:firstRow="1" w:lastColumn="0" w:lastRow="0" w:noHBand="0" w:noVBand="1" w:val="04A0"/>
      </w:tblPr>
      <w:tblGrid>
        <w:gridCol w:w="9936"/>
      </w:tblGrid>
      <w:tr>
        <w:tc>
          <w:tcPr>
            <w:tcW w:type="dxa" w:w="9360"/>
            <w:shd w:fill="F2F4F7"/>
            <w:tcMar>
              <w:top w:w="120" w:type="dxa"/>
              <w:bottom w:w="120" w:type="dxa"/>
              <w:left w:w="180" w:type="dxa"/>
              <w:right w:w="180" w:type="dxa"/>
            </w:tcMar>
          </w:tcPr>
          <w:p>
            <w:pPr>
              <w:spacing w:before="40" w:after="40" w:line="276" w:lineRule="auto"/>
            </w:pPr>
            <w:r>
              <w:rPr>
                <w:rFonts w:ascii="Consolas" w:hAnsi="Consolas"/>
                <w:color w:val="24292E"/>
                <w:sz w:val="19"/>
              </w:rPr>
              <w:t># Dọn dẹp các file đối tượng cũ</w:t>
              <w:br/>
              <w:t>make clean</w:t>
              <w:br/>
              <w:br/>
              <w:t># Biên dịch chương trình (tạo file thực thi ./ls)</w:t>
              <w:br/>
              <w:t>make</w:t>
            </w:r>
          </w:p>
        </w:tc>
      </w:tr>
    </w:tbl>
    <w:p>
      <w:pPr>
        <w:spacing w:after="80"/>
      </w:pPr>
    </w:p>
    <w:p>
      <w:pPr>
        <w:spacing w:before="200" w:after="80"/>
      </w:pPr>
      <w:r>
        <w:rPr>
          <w:rFonts w:ascii="Calibri" w:hAnsi="Calibri"/>
          <w:b/>
          <w:color w:val="2E75B6"/>
          <w:sz w:val="24"/>
        </w:rPr>
        <w:t>5.3. Chạy chương trình cơ bản</w:t>
      </w:r>
    </w:p>
    <w:tbl>
      <w:tblPr>
        <w:tblW w:type="auto" w:w="0"/>
        <w:jc w:val="center"/>
        <w:tblLayout w:type="fixed"/>
        <w:tblLook w:firstColumn="1" w:firstRow="1" w:lastColumn="0" w:lastRow="0" w:noHBand="0" w:noVBand="1" w:val="04A0"/>
      </w:tblPr>
      <w:tblGrid>
        <w:gridCol w:w="9936"/>
      </w:tblGrid>
      <w:tr>
        <w:tc>
          <w:tcPr>
            <w:tcW w:type="dxa" w:w="9360"/>
            <w:shd w:fill="F2F4F7"/>
            <w:tcMar>
              <w:top w:w="120" w:type="dxa"/>
              <w:bottom w:w="120" w:type="dxa"/>
              <w:left w:w="180" w:type="dxa"/>
              <w:right w:w="180" w:type="dxa"/>
            </w:tcMar>
          </w:tcPr>
          <w:p>
            <w:pPr>
              <w:spacing w:before="40" w:after="40" w:line="276" w:lineRule="auto"/>
            </w:pPr>
            <w:r>
              <w:rPr>
                <w:rFonts w:ascii="Consolas" w:hAnsi="Consolas"/>
                <w:color w:val="24292E"/>
                <w:sz w:val="19"/>
              </w:rPr>
              <w:t># Liệt kê thư mục hiện tại</w:t>
              <w:br/>
              <w:t>./ls</w:t>
              <w:br/>
              <w:br/>
              <w:t># Liệt kê chi tiết kèm định dạng dung lượng dễ đọc</w:t>
              <w:br/>
              <w:t>./ls -lh /bin</w:t>
              <w:br/>
              <w:br/>
              <w:t># Liệt kê đệ quy</w:t>
              <w:br/>
              <w:t>./ls -R /home/jschauma/apue-code/05</w:t>
              <w:br/>
              <w:br/>
              <w:t># Liệt kê theo kích thước giảm dần</w:t>
              <w:br/>
              <w:t>./ls -lS /etc</w:t>
            </w:r>
          </w:p>
        </w:tc>
      </w:tr>
    </w:tbl>
    <w:p>
      <w:pPr>
        <w:spacing w:after="80"/>
      </w:pPr>
    </w:p>
    <w:p>
      <w:pPr>
        <w:spacing w:before="320" w:after="120"/>
      </w:pPr>
      <w:r>
        <w:rPr>
          <w:rFonts w:ascii="Calibri" w:hAnsi="Calibri"/>
          <w:b/>
          <w:color w:val="1F4E79"/>
          <w:sz w:val="28"/>
        </w:rPr>
        <w:t>6. HƯỚNG DẪN KIỂM THỬ TỪNG PHẦN CHI TIẾT</w:t>
      </w:r>
    </w:p>
    <w:p>
      <w:pPr>
        <w:spacing w:before="200" w:after="80"/>
      </w:pPr>
      <w:r>
        <w:rPr>
          <w:rFonts w:ascii="Calibri" w:hAnsi="Calibri"/>
          <w:b/>
          <w:color w:val="2E75B6"/>
          <w:sz w:val="24"/>
        </w:rPr>
        <w:t>6.1. Kiểm thử tự động với Test Suite (45/45 Test Cases)</w:t>
      </w:r>
    </w:p>
    <w:p>
      <w:pPr>
        <w:spacing w:before="40" w:after="80" w:line="276" w:lineRule="auto"/>
      </w:pPr>
      <w:r>
        <w:rPr>
          <w:rFonts w:ascii="Calibri" w:hAnsi="Calibri"/>
          <w:color w:val="333333"/>
          <w:sz w:val="21"/>
        </w:rPr>
        <w:t>Dự án đi kèm file test_suite.sh tự động khởi tạo môi trường thử nghiệm với đầy đủ các loại file: file thường, file ẩn, file thực thi, symlink hợp lệ, broken symlink, FIFO pipe, file có kích thước khác nhau và cấu trúc thư mục lồng nhau nhiều cấp. Để chạy kiểm thử tự động:</w:t>
      </w:r>
    </w:p>
    <w:tbl>
      <w:tblPr>
        <w:tblW w:type="auto" w:w="0"/>
        <w:jc w:val="center"/>
        <w:tblLayout w:type="fixed"/>
        <w:tblLook w:firstColumn="1" w:firstRow="1" w:lastColumn="0" w:lastRow="0" w:noHBand="0" w:noVBand="1" w:val="04A0"/>
      </w:tblPr>
      <w:tblGrid>
        <w:gridCol w:w="9936"/>
      </w:tblGrid>
      <w:tr>
        <w:tc>
          <w:tcPr>
            <w:tcW w:type="dxa" w:w="9360"/>
            <w:shd w:fill="F2F4F7"/>
            <w:tcMar>
              <w:top w:w="120" w:type="dxa"/>
              <w:bottom w:w="120" w:type="dxa"/>
              <w:left w:w="180" w:type="dxa"/>
              <w:right w:w="180" w:type="dxa"/>
            </w:tcMar>
          </w:tcPr>
          <w:p>
            <w:pPr>
              <w:spacing w:before="40" w:after="40" w:line="276" w:lineRule="auto"/>
            </w:pPr>
            <w:r>
              <w:rPr>
                <w:rFonts w:ascii="Consolas" w:hAnsi="Consolas"/>
                <w:color w:val="24292E"/>
                <w:sz w:val="19"/>
              </w:rPr>
              <w:t>make test</w:t>
              <w:br/>
              <w:t># hoặc chạy trực tiếp:</w:t>
              <w:br/>
              <w:t>chmod +x test_suite.sh</w:t>
              <w:br/>
              <w:t>./test_suite.sh</w:t>
            </w:r>
          </w:p>
        </w:tc>
      </w:tr>
    </w:tbl>
    <w:p>
      <w:pPr>
        <w:spacing w:after="80"/>
      </w:pPr>
    </w:p>
    <w:p>
      <w:pPr>
        <w:spacing w:before="40" w:after="80" w:line="276" w:lineRule="auto"/>
      </w:pPr>
      <w:r>
        <w:rPr>
          <w:rFonts w:ascii="Calibri" w:hAnsi="Calibri"/>
          <w:b/>
          <w:sz w:val="21"/>
        </w:rPr>
        <w:t xml:space="preserve">Kết quả kỳ vọng: </w:t>
      </w:r>
      <w:r>
        <w:rPr>
          <w:rFonts w:ascii="Calibri" w:hAnsi="Calibri"/>
          <w:color w:val="333333"/>
          <w:sz w:val="21"/>
        </w:rPr>
        <w:t>Kết quả xuất ra toàn bộ 45 test case đều đạt PASS:</w:t>
      </w:r>
    </w:p>
    <w:tbl>
      <w:tblPr>
        <w:tblW w:type="auto" w:w="0"/>
        <w:jc w:val="center"/>
        <w:tblLayout w:type="fixed"/>
        <w:tblLook w:firstColumn="1" w:firstRow="1" w:lastColumn="0" w:lastRow="0" w:noHBand="0" w:noVBand="1" w:val="04A0"/>
      </w:tblPr>
      <w:tblGrid>
        <w:gridCol w:w="9936"/>
      </w:tblGrid>
      <w:tr>
        <w:tc>
          <w:tcPr>
            <w:tcW w:type="dxa" w:w="9360"/>
            <w:shd w:fill="F2F4F7"/>
            <w:tcMar>
              <w:top w:w="120" w:type="dxa"/>
              <w:bottom w:w="120" w:type="dxa"/>
              <w:left w:w="180" w:type="dxa"/>
              <w:right w:w="180" w:type="dxa"/>
            </w:tcMar>
          </w:tcPr>
          <w:p>
            <w:pPr>
              <w:spacing w:before="40" w:after="40" w:line="276" w:lineRule="auto"/>
            </w:pPr>
            <w:r>
              <w:rPr>
                <w:rFonts w:ascii="Consolas" w:hAnsi="Consolas"/>
                <w:color w:val="24292E"/>
                <w:sz w:val="19"/>
              </w:rPr>
              <w:t>==========================================</w:t>
              <w:br/>
              <w:t xml:space="preserve">    ls(1) Automated Test Suite Runner     </w:t>
              <w:br/>
              <w:t>==========================================</w:t>
              <w:br/>
              <w:t>--- 1. Basic Listing &amp; Operand Separation ---</w:t>
              <w:br/>
              <w:t>[PASS] No arguments (current directory)</w:t>
              <w:br/>
              <w:t>[PASS] Single file argument</w:t>
              <w:br/>
              <w:t>[PASS] Multiple file arguments</w:t>
              <w:br/>
              <w:t>[PASS] Single directory argument</w:t>
              <w:br/>
              <w:t>[PASS] Multiple directory arguments</w:t>
              <w:br/>
              <w:t>[PASS] Mixed file and directory arguments</w:t>
              <w:br/>
              <w:t>--- 2. Error Handling &amp; Exit Status ---</w:t>
              <w:br/>
              <w:t>[PASS] Non-existent file operand exits with error</w:t>
              <w:br/>
              <w:t>[PASS] Valid + Non-existent mixed operands exits with error</w:t>
              <w:br/>
              <w:t>[PASS] Invalid command line option exits with error</w:t>
              <w:br/>
              <w:t>...</w:t>
              <w:br/>
              <w:t>==========================================</w:t>
              <w:br/>
              <w:t>Test Summary: 45 PASSED, 0 FAILED</w:t>
              <w:br/>
              <w:t>==========================================</w:t>
              <w:br/>
              <w:t>ALL TESTS PASSED SUCCESSFULLY!</w:t>
            </w:r>
          </w:p>
        </w:tc>
      </w:tr>
    </w:tbl>
    <w:p>
      <w:pPr>
        <w:spacing w:after="80"/>
      </w:pPr>
    </w:p>
    <w:p>
      <w:pPr>
        <w:spacing w:before="200" w:after="80"/>
      </w:pPr>
      <w:r>
        <w:rPr>
          <w:rFonts w:ascii="Calibri" w:hAnsi="Calibri"/>
          <w:b/>
          <w:color w:val="2E75B6"/>
          <w:sz w:val="24"/>
        </w:rPr>
        <w:t>6.2. Hướng dẫn kiểm thử thủ công từng nhóm tính năng</w:t>
      </w:r>
    </w:p>
    <w:p>
      <w:pPr>
        <w:spacing w:before="40" w:after="80" w:line="276" w:lineRule="auto"/>
      </w:pPr>
      <w:r>
        <w:rPr>
          <w:rFonts w:ascii="Calibri" w:hAnsi="Calibri"/>
          <w:color w:val="333333"/>
          <w:sz w:val="21"/>
        </w:rPr>
        <w:t>Dưới đây là các câu lệnh cụ thể để kiểm thử từng tính năng riêng biệt trên môi trường NetBSD:</w:t>
      </w:r>
    </w:p>
    <w:tbl>
      <w:tblPr>
        <w:tblW w:type="auto" w:w="0"/>
        <w:jc w:val="center"/>
        <w:tblLook w:firstColumn="1" w:firstRow="1" w:lastColumn="0" w:lastRow="0" w:noHBand="0" w:noVBand="1" w:val="04A0"/>
      </w:tblPr>
      <w:tblGrid>
        <w:gridCol w:w="3312"/>
        <w:gridCol w:w="3312"/>
        <w:gridCol w:w="3312"/>
      </w:tblGrid>
      <w:tr>
        <w:tc>
          <w:tcPr>
            <w:tcW w:type="dxa" w:w="2160"/>
            <w:shd w:fill="1F4E79"/>
            <w:tcMar>
              <w:top w:w="120" w:type="dxa"/>
              <w:bottom w:w="120" w:type="dxa"/>
              <w:left w:w="120" w:type="dxa"/>
              <w:right w:w="120" w:type="dxa"/>
            </w:tcMar>
          </w:tcPr>
          <w:p>
            <w:pPr>
              <w:jc w:val="center"/>
            </w:pPr>
            <w:r>
              <w:rPr>
                <w:rFonts w:ascii="Calibri" w:hAnsi="Calibri"/>
                <w:b/>
                <w:color w:val="FFFFFF"/>
                <w:sz w:val="21"/>
              </w:rPr>
              <w:t>Nhóm tính năng</w:t>
            </w:r>
          </w:p>
        </w:tc>
        <w:tc>
          <w:tcPr>
            <w:tcW w:type="dxa" w:w="3600"/>
            <w:shd w:fill="1F4E79"/>
            <w:tcMar>
              <w:top w:w="120" w:type="dxa"/>
              <w:bottom w:w="120" w:type="dxa"/>
              <w:left w:w="120" w:type="dxa"/>
              <w:right w:w="120" w:type="dxa"/>
            </w:tcMar>
          </w:tcPr>
          <w:p>
            <w:pPr>
              <w:jc w:val="center"/>
            </w:pPr>
            <w:r>
              <w:rPr>
                <w:rFonts w:ascii="Calibri" w:hAnsi="Calibri"/>
                <w:b/>
                <w:color w:val="FFFFFF"/>
                <w:sz w:val="21"/>
              </w:rPr>
              <w:t>Lệnh kiểm thử</w:t>
            </w:r>
          </w:p>
        </w:tc>
        <w:tc>
          <w:tcPr>
            <w:tcW w:type="dxa" w:w="3888"/>
            <w:shd w:fill="1F4E79"/>
            <w:tcMar>
              <w:top w:w="120" w:type="dxa"/>
              <w:bottom w:w="120" w:type="dxa"/>
              <w:left w:w="120" w:type="dxa"/>
              <w:right w:w="120" w:type="dxa"/>
            </w:tcMar>
          </w:tcPr>
          <w:p>
            <w:pPr>
              <w:jc w:val="center"/>
            </w:pPr>
            <w:r>
              <w:rPr>
                <w:rFonts w:ascii="Calibri" w:hAnsi="Calibri"/>
                <w:b/>
                <w:color w:val="FFFFFF"/>
                <w:sz w:val="21"/>
              </w:rPr>
              <w:t>Kết quả mong đợi</w:t>
            </w:r>
          </w:p>
        </w:tc>
      </w:tr>
      <w:tr>
        <w:tc>
          <w:tcPr>
            <w:tcW w:type="dxa" w:w="2160"/>
            <w:shd w:fill="FFFFFF"/>
            <w:tcMar>
              <w:top w:w="80" w:type="dxa"/>
              <w:bottom w:w="80" w:type="dxa"/>
              <w:left w:w="100" w:type="dxa"/>
              <w:right w:w="100" w:type="dxa"/>
            </w:tcMar>
          </w:tcPr>
          <w:p>
            <w:r>
              <w:rPr>
                <w:rFonts w:ascii="Calibri" w:hAnsi="Calibri"/>
                <w:color w:val="333333"/>
                <w:sz w:val="19"/>
              </w:rPr>
              <w:t>1. Thứ tự Operands</w:t>
            </w:r>
          </w:p>
        </w:tc>
        <w:tc>
          <w:tcPr>
            <w:tcW w:type="dxa" w:w="3600"/>
            <w:shd w:fill="FFFFFF"/>
            <w:tcMar>
              <w:top w:w="80" w:type="dxa"/>
              <w:bottom w:w="80" w:type="dxa"/>
              <w:left w:w="100" w:type="dxa"/>
              <w:right w:w="100" w:type="dxa"/>
            </w:tcMar>
          </w:tcPr>
          <w:p>
            <w:r>
              <w:rPr>
                <w:rFonts w:ascii="Calibri" w:hAnsi="Calibri"/>
                <w:color w:val="333333"/>
                <w:sz w:val="19"/>
              </w:rPr>
              <w:t>./ls /bin/cat /bin</w:t>
            </w:r>
          </w:p>
        </w:tc>
        <w:tc>
          <w:tcPr>
            <w:tcW w:type="dxa" w:w="3888"/>
            <w:shd w:fill="FFFFFF"/>
            <w:tcMar>
              <w:top w:w="80" w:type="dxa"/>
              <w:bottom w:w="80" w:type="dxa"/>
              <w:left w:w="100" w:type="dxa"/>
              <w:right w:w="100" w:type="dxa"/>
            </w:tcMar>
          </w:tcPr>
          <w:p>
            <w:r>
              <w:rPr>
                <w:rFonts w:ascii="Calibri" w:hAnsi="Calibri"/>
                <w:color w:val="333333"/>
                <w:sz w:val="19"/>
              </w:rPr>
              <w:t>File /bin/cat luôn được in trước, sau đó là header /bin: và nội dung thư mục /bin.</w:t>
            </w:r>
          </w:p>
        </w:tc>
      </w:tr>
      <w:tr>
        <w:tc>
          <w:tcPr>
            <w:tcW w:type="dxa" w:w="2160"/>
            <w:shd w:fill="F9FAFC"/>
            <w:tcMar>
              <w:top w:w="80" w:type="dxa"/>
              <w:bottom w:w="80" w:type="dxa"/>
              <w:left w:w="100" w:type="dxa"/>
              <w:right w:w="100" w:type="dxa"/>
            </w:tcMar>
          </w:tcPr>
          <w:p>
            <w:r>
              <w:rPr>
                <w:rFonts w:ascii="Calibri" w:hAnsi="Calibri"/>
                <w:color w:val="333333"/>
                <w:sz w:val="19"/>
              </w:rPr>
              <w:t>2. Xử lý lỗi &amp; Exit</w:t>
            </w:r>
          </w:p>
        </w:tc>
        <w:tc>
          <w:tcPr>
            <w:tcW w:type="dxa" w:w="3600"/>
            <w:shd w:fill="F9FAFC"/>
            <w:tcMar>
              <w:top w:w="80" w:type="dxa"/>
              <w:bottom w:w="80" w:type="dxa"/>
              <w:left w:w="100" w:type="dxa"/>
              <w:right w:w="100" w:type="dxa"/>
            </w:tcMar>
          </w:tcPr>
          <w:p>
            <w:r>
              <w:rPr>
                <w:rFonts w:ascii="Calibri" w:hAnsi="Calibri"/>
                <w:color w:val="333333"/>
                <w:sz w:val="19"/>
              </w:rPr>
              <w:t>./ls /khong_ton_tai</w:t>
              <w:br/>
              <w:t>echo $?</w:t>
            </w:r>
          </w:p>
        </w:tc>
        <w:tc>
          <w:tcPr>
            <w:tcW w:type="dxa" w:w="3888"/>
            <w:shd w:fill="F9FAFC"/>
            <w:tcMar>
              <w:top w:w="80" w:type="dxa"/>
              <w:bottom w:w="80" w:type="dxa"/>
              <w:left w:w="100" w:type="dxa"/>
              <w:right w:w="100" w:type="dxa"/>
            </w:tcMar>
          </w:tcPr>
          <w:p>
            <w:r>
              <w:rPr>
                <w:rFonts w:ascii="Calibri" w:hAnsi="Calibri"/>
                <w:color w:val="333333"/>
                <w:sz w:val="19"/>
              </w:rPr>
              <w:t>In lỗi 'ls: /khong_ton_tai: No such file or directory' ra stderr, exit status là 1.</w:t>
            </w:r>
          </w:p>
        </w:tc>
      </w:tr>
      <w:tr>
        <w:tc>
          <w:tcPr>
            <w:tcW w:type="dxa" w:w="2160"/>
            <w:shd w:fill="FFFFFF"/>
            <w:tcMar>
              <w:top w:w="80" w:type="dxa"/>
              <w:bottom w:w="80" w:type="dxa"/>
              <w:left w:w="100" w:type="dxa"/>
              <w:right w:w="100" w:type="dxa"/>
            </w:tcMar>
          </w:tcPr>
          <w:p>
            <w:r>
              <w:rPr>
                <w:rFonts w:ascii="Calibri" w:hAnsi="Calibri"/>
                <w:color w:val="333333"/>
                <w:sz w:val="19"/>
              </w:rPr>
              <w:t>3. File ẩn (-a, -A)</w:t>
            </w:r>
          </w:p>
        </w:tc>
        <w:tc>
          <w:tcPr>
            <w:tcW w:type="dxa" w:w="3600"/>
            <w:shd w:fill="FFFFFF"/>
            <w:tcMar>
              <w:top w:w="80" w:type="dxa"/>
              <w:bottom w:w="80" w:type="dxa"/>
              <w:left w:w="100" w:type="dxa"/>
              <w:right w:w="100" w:type="dxa"/>
            </w:tcMar>
          </w:tcPr>
          <w:p>
            <w:r>
              <w:rPr>
                <w:rFonts w:ascii="Calibri" w:hAnsi="Calibri"/>
                <w:color w:val="333333"/>
                <w:sz w:val="19"/>
              </w:rPr>
              <w:t>./ls -a ~</w:t>
              <w:br/>
              <w:t>./ls -A ~</w:t>
            </w:r>
          </w:p>
        </w:tc>
        <w:tc>
          <w:tcPr>
            <w:tcW w:type="dxa" w:w="3888"/>
            <w:shd w:fill="FFFFFF"/>
            <w:tcMar>
              <w:top w:w="80" w:type="dxa"/>
              <w:bottom w:w="80" w:type="dxa"/>
              <w:left w:w="100" w:type="dxa"/>
              <w:right w:w="100" w:type="dxa"/>
            </w:tcMar>
          </w:tcPr>
          <w:p>
            <w:r>
              <w:rPr>
                <w:rFonts w:ascii="Calibri" w:hAnsi="Calibri"/>
                <w:color w:val="333333"/>
                <w:sz w:val="19"/>
              </w:rPr>
              <w:t>-a hiển thị đủ . và .. cũng như file ẩn; -A hiển thị file ẩn nhưng ẩn . và ..</w:t>
            </w:r>
          </w:p>
        </w:tc>
      </w:tr>
      <w:tr>
        <w:tc>
          <w:tcPr>
            <w:tcW w:type="dxa" w:w="2160"/>
            <w:shd w:fill="F9FAFC"/>
            <w:tcMar>
              <w:top w:w="80" w:type="dxa"/>
              <w:bottom w:w="80" w:type="dxa"/>
              <w:left w:w="100" w:type="dxa"/>
              <w:right w:w="100" w:type="dxa"/>
            </w:tcMar>
          </w:tcPr>
          <w:p>
            <w:r>
              <w:rPr>
                <w:rFonts w:ascii="Calibri" w:hAnsi="Calibri"/>
                <w:color w:val="333333"/>
                <w:sz w:val="19"/>
              </w:rPr>
              <w:t>4. Long Format (-l, -n)</w:t>
            </w:r>
          </w:p>
        </w:tc>
        <w:tc>
          <w:tcPr>
            <w:tcW w:type="dxa" w:w="3600"/>
            <w:shd w:fill="F9FAFC"/>
            <w:tcMar>
              <w:top w:w="80" w:type="dxa"/>
              <w:bottom w:w="80" w:type="dxa"/>
              <w:left w:w="100" w:type="dxa"/>
              <w:right w:w="100" w:type="dxa"/>
            </w:tcMar>
          </w:tcPr>
          <w:p>
            <w:r>
              <w:rPr>
                <w:rFonts w:ascii="Calibri" w:hAnsi="Calibri"/>
                <w:color w:val="333333"/>
                <w:sz w:val="19"/>
              </w:rPr>
              <w:t>./ls -l /bin/cat</w:t>
              <w:br/>
              <w:t>./ls -n /bin/cat</w:t>
            </w:r>
          </w:p>
        </w:tc>
        <w:tc>
          <w:tcPr>
            <w:tcW w:type="dxa" w:w="3888"/>
            <w:shd w:fill="F9FAFC"/>
            <w:tcMar>
              <w:top w:w="80" w:type="dxa"/>
              <w:bottom w:w="80" w:type="dxa"/>
              <w:left w:w="100" w:type="dxa"/>
              <w:right w:w="100" w:type="dxa"/>
            </w:tcMar>
          </w:tcPr>
          <w:p>
            <w:r>
              <w:rPr>
                <w:rFonts w:ascii="Calibri" w:hAnsi="Calibri"/>
                <w:color w:val="333333"/>
                <w:sz w:val="19"/>
              </w:rPr>
              <w:t>-l in quyền, link, owner, group, size, ngày giờ; -n in owner/group dạng số.</w:t>
            </w:r>
          </w:p>
        </w:tc>
      </w:tr>
      <w:tr>
        <w:tc>
          <w:tcPr>
            <w:tcW w:type="dxa" w:w="2160"/>
            <w:shd w:fill="FFFFFF"/>
            <w:tcMar>
              <w:top w:w="80" w:type="dxa"/>
              <w:bottom w:w="80" w:type="dxa"/>
              <w:left w:w="100" w:type="dxa"/>
              <w:right w:w="100" w:type="dxa"/>
            </w:tcMar>
          </w:tcPr>
          <w:p>
            <w:r>
              <w:rPr>
                <w:rFonts w:ascii="Calibri" w:hAnsi="Calibri"/>
                <w:color w:val="333333"/>
                <w:sz w:val="19"/>
              </w:rPr>
              <w:t>5. Dung lượng (-h, -k, -s)</w:t>
            </w:r>
          </w:p>
        </w:tc>
        <w:tc>
          <w:tcPr>
            <w:tcW w:type="dxa" w:w="3600"/>
            <w:shd w:fill="FFFFFF"/>
            <w:tcMar>
              <w:top w:w="80" w:type="dxa"/>
              <w:bottom w:w="80" w:type="dxa"/>
              <w:left w:w="100" w:type="dxa"/>
              <w:right w:w="100" w:type="dxa"/>
            </w:tcMar>
          </w:tcPr>
          <w:p>
            <w:r>
              <w:rPr>
                <w:rFonts w:ascii="Calibri" w:hAnsi="Calibri"/>
                <w:color w:val="333333"/>
                <w:sz w:val="19"/>
              </w:rPr>
              <w:t>./ls -lh /bin/cat</w:t>
              <w:br/>
              <w:t>./ls -sk /bin/cat</w:t>
            </w:r>
          </w:p>
        </w:tc>
        <w:tc>
          <w:tcPr>
            <w:tcW w:type="dxa" w:w="3888"/>
            <w:shd w:fill="FFFFFF"/>
            <w:tcMar>
              <w:top w:w="80" w:type="dxa"/>
              <w:bottom w:w="80" w:type="dxa"/>
              <w:left w:w="100" w:type="dxa"/>
              <w:right w:w="100" w:type="dxa"/>
            </w:tcMar>
          </w:tcPr>
          <w:p>
            <w:r>
              <w:rPr>
                <w:rFonts w:ascii="Calibri" w:hAnsi="Calibri"/>
                <w:color w:val="333333"/>
                <w:sz w:val="19"/>
              </w:rPr>
              <w:t>-lh hiển thị dung lượng rút gọn (20K); -sk hiển thị số block đơn vị 1KB.</w:t>
            </w:r>
          </w:p>
        </w:tc>
      </w:tr>
      <w:tr>
        <w:tc>
          <w:tcPr>
            <w:tcW w:type="dxa" w:w="2160"/>
            <w:shd w:fill="F9FAFC"/>
            <w:tcMar>
              <w:top w:w="80" w:type="dxa"/>
              <w:bottom w:w="80" w:type="dxa"/>
              <w:left w:w="100" w:type="dxa"/>
              <w:right w:w="100" w:type="dxa"/>
            </w:tcMar>
          </w:tcPr>
          <w:p>
            <w:r>
              <w:rPr>
                <w:rFonts w:ascii="Calibri" w:hAnsi="Calibri"/>
                <w:color w:val="333333"/>
                <w:sz w:val="19"/>
              </w:rPr>
              <w:t>6. Inode &amp; Nhãn (-i, -F)</w:t>
            </w:r>
          </w:p>
        </w:tc>
        <w:tc>
          <w:tcPr>
            <w:tcW w:type="dxa" w:w="3600"/>
            <w:shd w:fill="F9FAFC"/>
            <w:tcMar>
              <w:top w:w="80" w:type="dxa"/>
              <w:bottom w:w="80" w:type="dxa"/>
              <w:left w:w="100" w:type="dxa"/>
              <w:right w:w="100" w:type="dxa"/>
            </w:tcMar>
          </w:tcPr>
          <w:p>
            <w:r>
              <w:rPr>
                <w:rFonts w:ascii="Calibri" w:hAnsi="Calibri"/>
                <w:color w:val="333333"/>
                <w:sz w:val="19"/>
              </w:rPr>
              <w:t>./ls -i /bin/cat</w:t>
              <w:br/>
              <w:t>./ls -F /bin</w:t>
            </w:r>
          </w:p>
        </w:tc>
        <w:tc>
          <w:tcPr>
            <w:tcW w:type="dxa" w:w="3888"/>
            <w:shd w:fill="F9FAFC"/>
            <w:tcMar>
              <w:top w:w="80" w:type="dxa"/>
              <w:bottom w:w="80" w:type="dxa"/>
              <w:left w:w="100" w:type="dxa"/>
              <w:right w:w="100" w:type="dxa"/>
            </w:tcMar>
          </w:tcPr>
          <w:p>
            <w:r>
              <w:rPr>
                <w:rFonts w:ascii="Calibri" w:hAnsi="Calibri"/>
                <w:color w:val="333333"/>
                <w:sz w:val="19"/>
              </w:rPr>
              <w:t>-i in số inode ở đầu; -F gắn nhãn '/' cho thư mục, '*' cho file chạy, '@' cho link.</w:t>
            </w:r>
          </w:p>
        </w:tc>
      </w:tr>
      <w:tr>
        <w:tc>
          <w:tcPr>
            <w:tcW w:type="dxa" w:w="2160"/>
            <w:shd w:fill="FFFFFF"/>
            <w:tcMar>
              <w:top w:w="80" w:type="dxa"/>
              <w:bottom w:w="80" w:type="dxa"/>
              <w:left w:w="100" w:type="dxa"/>
              <w:right w:w="100" w:type="dxa"/>
            </w:tcMar>
          </w:tcPr>
          <w:p>
            <w:r>
              <w:rPr>
                <w:rFonts w:ascii="Calibri" w:hAnsi="Calibri"/>
                <w:color w:val="333333"/>
                <w:sz w:val="19"/>
              </w:rPr>
              <w:t>7. Thư mục như file (-d)</w:t>
            </w:r>
          </w:p>
        </w:tc>
        <w:tc>
          <w:tcPr>
            <w:tcW w:type="dxa" w:w="3600"/>
            <w:shd w:fill="FFFFFF"/>
            <w:tcMar>
              <w:top w:w="80" w:type="dxa"/>
              <w:bottom w:w="80" w:type="dxa"/>
              <w:left w:w="100" w:type="dxa"/>
              <w:right w:w="100" w:type="dxa"/>
            </w:tcMar>
          </w:tcPr>
          <w:p>
            <w:r>
              <w:rPr>
                <w:rFonts w:ascii="Calibri" w:hAnsi="Calibri"/>
                <w:color w:val="333333"/>
                <w:sz w:val="19"/>
              </w:rPr>
              <w:t>./ls -ld /bin</w:t>
            </w:r>
          </w:p>
        </w:tc>
        <w:tc>
          <w:tcPr>
            <w:tcW w:type="dxa" w:w="3888"/>
            <w:shd w:fill="FFFFFF"/>
            <w:tcMar>
              <w:top w:w="80" w:type="dxa"/>
              <w:bottom w:w="80" w:type="dxa"/>
              <w:left w:w="100" w:type="dxa"/>
              <w:right w:w="100" w:type="dxa"/>
            </w:tcMar>
          </w:tcPr>
          <w:p>
            <w:r>
              <w:rPr>
                <w:rFonts w:ascii="Calibri" w:hAnsi="Calibri"/>
                <w:color w:val="333333"/>
                <w:sz w:val="19"/>
              </w:rPr>
              <w:t>Chỉ hiển thị dòng thông tin của thư mục /bin, không duyệt vào bên trong.</w:t>
            </w:r>
          </w:p>
        </w:tc>
      </w:tr>
      <w:tr>
        <w:tc>
          <w:tcPr>
            <w:tcW w:type="dxa" w:w="2160"/>
            <w:shd w:fill="F9FAFC"/>
            <w:tcMar>
              <w:top w:w="80" w:type="dxa"/>
              <w:bottom w:w="80" w:type="dxa"/>
              <w:left w:w="100" w:type="dxa"/>
              <w:right w:w="100" w:type="dxa"/>
            </w:tcMar>
          </w:tcPr>
          <w:p>
            <w:r>
              <w:rPr>
                <w:rFonts w:ascii="Calibri" w:hAnsi="Calibri"/>
                <w:color w:val="333333"/>
                <w:sz w:val="19"/>
              </w:rPr>
              <w:t>8. Đệ quy (-R)</w:t>
            </w:r>
          </w:p>
        </w:tc>
        <w:tc>
          <w:tcPr>
            <w:tcW w:type="dxa" w:w="3600"/>
            <w:shd w:fill="F9FAFC"/>
            <w:tcMar>
              <w:top w:w="80" w:type="dxa"/>
              <w:bottom w:w="80" w:type="dxa"/>
              <w:left w:w="100" w:type="dxa"/>
              <w:right w:w="100" w:type="dxa"/>
            </w:tcMar>
          </w:tcPr>
          <w:p>
            <w:r>
              <w:rPr>
                <w:rFonts w:ascii="Calibri" w:hAnsi="Calibri"/>
                <w:color w:val="333333"/>
                <w:sz w:val="19"/>
              </w:rPr>
              <w:t>./ls -R /home/jschauma/apue-code/05</w:t>
            </w:r>
          </w:p>
        </w:tc>
        <w:tc>
          <w:tcPr>
            <w:tcW w:type="dxa" w:w="3888"/>
            <w:shd w:fill="F9FAFC"/>
            <w:tcMar>
              <w:top w:w="80" w:type="dxa"/>
              <w:bottom w:w="80" w:type="dxa"/>
              <w:left w:w="100" w:type="dxa"/>
              <w:right w:w="100" w:type="dxa"/>
            </w:tcMar>
          </w:tcPr>
          <w:p>
            <w:r>
              <w:rPr>
                <w:rFonts w:ascii="Calibri" w:hAnsi="Calibri"/>
                <w:color w:val="333333"/>
                <w:sz w:val="19"/>
              </w:rPr>
              <w:t>Duyệt qua tất cả thư mục con, in tiêu đề từng thư mục.</w:t>
            </w:r>
          </w:p>
        </w:tc>
      </w:tr>
      <w:tr>
        <w:tc>
          <w:tcPr>
            <w:tcW w:type="dxa" w:w="2160"/>
            <w:shd w:fill="FFFFFF"/>
            <w:tcMar>
              <w:top w:w="80" w:type="dxa"/>
              <w:bottom w:w="80" w:type="dxa"/>
              <w:left w:w="100" w:type="dxa"/>
              <w:right w:w="100" w:type="dxa"/>
            </w:tcMar>
          </w:tcPr>
          <w:p>
            <w:r>
              <w:rPr>
                <w:rFonts w:ascii="Calibri" w:hAnsi="Calibri"/>
                <w:color w:val="333333"/>
                <w:sz w:val="19"/>
              </w:rPr>
              <w:t>9. Sắp xếp (-t, -S, -r, -f)</w:t>
            </w:r>
          </w:p>
        </w:tc>
        <w:tc>
          <w:tcPr>
            <w:tcW w:type="dxa" w:w="3600"/>
            <w:shd w:fill="FFFFFF"/>
            <w:tcMar>
              <w:top w:w="80" w:type="dxa"/>
              <w:bottom w:w="80" w:type="dxa"/>
              <w:left w:w="100" w:type="dxa"/>
              <w:right w:w="100" w:type="dxa"/>
            </w:tcMar>
          </w:tcPr>
          <w:p>
            <w:r>
              <w:rPr>
                <w:rFonts w:ascii="Calibri" w:hAnsi="Calibri"/>
                <w:color w:val="333333"/>
                <w:sz w:val="19"/>
              </w:rPr>
              <w:t>./ls -lt /etc</w:t>
              <w:br/>
              <w:t>./ls -lS /bin</w:t>
              <w:br/>
              <w:t>./ls -f /etc</w:t>
            </w:r>
          </w:p>
        </w:tc>
        <w:tc>
          <w:tcPr>
            <w:tcW w:type="dxa" w:w="3888"/>
            <w:shd w:fill="FFFFFF"/>
            <w:tcMar>
              <w:top w:w="80" w:type="dxa"/>
              <w:bottom w:w="80" w:type="dxa"/>
              <w:left w:w="100" w:type="dxa"/>
              <w:right w:w="100" w:type="dxa"/>
            </w:tcMar>
          </w:tcPr>
          <w:p>
            <w:r>
              <w:rPr>
                <w:rFonts w:ascii="Calibri" w:hAnsi="Calibri"/>
                <w:color w:val="333333"/>
                <w:sz w:val="19"/>
              </w:rPr>
              <w:t>-t xếp theo thời gian mới nhất; -S xếp theo kích thước; -f không sắp xếp.</w:t>
            </w:r>
          </w:p>
        </w:tc>
      </w:tr>
      <w:tr>
        <w:tc>
          <w:tcPr>
            <w:tcW w:type="dxa" w:w="2160"/>
            <w:shd w:fill="F9FAFC"/>
            <w:tcMar>
              <w:top w:w="80" w:type="dxa"/>
              <w:bottom w:w="80" w:type="dxa"/>
              <w:left w:w="100" w:type="dxa"/>
              <w:right w:w="100" w:type="dxa"/>
            </w:tcMar>
          </w:tcPr>
          <w:p>
            <w:r>
              <w:rPr>
                <w:rFonts w:ascii="Calibri" w:hAnsi="Calibri"/>
                <w:color w:val="333333"/>
                <w:sz w:val="19"/>
              </w:rPr>
              <w:t>10. Thiết bị &amp; Symlink</w:t>
            </w:r>
          </w:p>
        </w:tc>
        <w:tc>
          <w:tcPr>
            <w:tcW w:type="dxa" w:w="3600"/>
            <w:shd w:fill="F9FAFC"/>
            <w:tcMar>
              <w:top w:w="80" w:type="dxa"/>
              <w:bottom w:w="80" w:type="dxa"/>
              <w:left w:w="100" w:type="dxa"/>
              <w:right w:w="100" w:type="dxa"/>
            </w:tcMar>
          </w:tcPr>
          <w:p>
            <w:r>
              <w:rPr>
                <w:rFonts w:ascii="Calibri" w:hAnsi="Calibri"/>
                <w:color w:val="333333"/>
                <w:sz w:val="19"/>
              </w:rPr>
              <w:t>./ls -l /dev/MAKEDEV</w:t>
              <w:br/>
              <w:t>./ls -l /bin/chgrp</w:t>
            </w:r>
          </w:p>
        </w:tc>
        <w:tc>
          <w:tcPr>
            <w:tcW w:type="dxa" w:w="3888"/>
            <w:shd w:fill="F9FAFC"/>
            <w:tcMar>
              <w:top w:w="80" w:type="dxa"/>
              <w:bottom w:w="80" w:type="dxa"/>
              <w:left w:w="100" w:type="dxa"/>
              <w:right w:w="100" w:type="dxa"/>
            </w:tcMar>
          </w:tcPr>
          <w:p>
            <w:r>
              <w:rPr>
                <w:rFonts w:ascii="Calibri" w:hAnsi="Calibri"/>
                <w:color w:val="333333"/>
                <w:sz w:val="19"/>
              </w:rPr>
              <w:t>Device in ra major, minor; Symlink in ra dạng: chgrp -&gt; /sbin/chown.</w:t>
            </w:r>
          </w:p>
        </w:tc>
      </w:tr>
    </w:tbl>
    <w:p>
      <w:pPr>
        <w:spacing w:after="120"/>
      </w:pPr>
    </w:p>
    <w:p>
      <w:pPr>
        <w:spacing w:before="320" w:after="120"/>
      </w:pPr>
      <w:r>
        <w:rPr>
          <w:rFonts w:ascii="Calibri" w:hAnsi="Calibri"/>
          <w:b/>
          <w:color w:val="1F4E79"/>
          <w:sz w:val="28"/>
        </w:rPr>
        <w:t>7. HƯỚNG DẪN TẠO GITHUB REPOSITORY VÀ NỘP BÀI</w:t>
      </w:r>
    </w:p>
    <w:p>
      <w:pPr>
        <w:spacing w:before="40" w:after="80" w:line="276" w:lineRule="auto"/>
      </w:pPr>
      <w:r>
        <w:rPr>
          <w:rFonts w:ascii="Calibri" w:hAnsi="Calibri"/>
          <w:b/>
          <w:sz w:val="21"/>
        </w:rPr>
        <w:t xml:space="preserve">Quy trình nộp bài: </w:t>
      </w:r>
      <w:r>
        <w:rPr>
          <w:rFonts w:ascii="Calibri" w:hAnsi="Calibri"/>
          <w:color w:val="333333"/>
          <w:sz w:val="21"/>
        </w:rPr>
        <w:t>Các bước hoàn tất nộp bài theo yêu cầu đề bài:</w:t>
      </w:r>
    </w:p>
    <w:p>
      <w:pPr>
        <w:pStyle w:val="ListBullet"/>
        <w:spacing w:before="20" w:after="40" w:line="276" w:lineRule="auto"/>
      </w:pPr>
      <w:r>
        <w:rPr>
          <w:rFonts w:ascii="Calibri" w:hAnsi="Calibri"/>
          <w:b/>
          <w:sz w:val="20"/>
        </w:rPr>
        <w:t xml:space="preserve">Bước 1: </w:t>
      </w:r>
      <w:r>
        <w:rPr>
          <w:rFonts w:ascii="Calibri" w:hAnsi="Calibri"/>
          <w:color w:val="333333"/>
          <w:sz w:val="20"/>
        </w:rPr>
        <w:t xml:space="preserve"> Tạo repository trên GitHub với định dạng tên chính xác: Name_studentID_midterm (Ví dụ: NguyenVanA_24IT001_midterm).</w:t>
      </w:r>
    </w:p>
    <w:p>
      <w:pPr>
        <w:pStyle w:val="ListBullet"/>
        <w:spacing w:before="20" w:after="40" w:line="276" w:lineRule="auto"/>
      </w:pPr>
      <w:r>
        <w:rPr>
          <w:rFonts w:ascii="Calibri" w:hAnsi="Calibri"/>
          <w:b/>
          <w:sz w:val="20"/>
        </w:rPr>
        <w:t xml:space="preserve">Bước 2: </w:t>
      </w:r>
      <w:r>
        <w:rPr>
          <w:rFonts w:ascii="Calibri" w:hAnsi="Calibri"/>
          <w:color w:val="333333"/>
          <w:sz w:val="20"/>
        </w:rPr>
        <w:t xml:space="preserve"> Trong thư mục dự án cục bộ, đẩy toàn bộ mã nguồn lên GitHub:</w:t>
      </w:r>
    </w:p>
    <w:tbl>
      <w:tblPr>
        <w:tblW w:type="auto" w:w="0"/>
        <w:jc w:val="center"/>
        <w:tblLayout w:type="fixed"/>
        <w:tblLook w:firstColumn="1" w:firstRow="1" w:lastColumn="0" w:lastRow="0" w:noHBand="0" w:noVBand="1" w:val="04A0"/>
      </w:tblPr>
      <w:tblGrid>
        <w:gridCol w:w="9936"/>
      </w:tblGrid>
      <w:tr>
        <w:tc>
          <w:tcPr>
            <w:tcW w:type="dxa" w:w="9360"/>
            <w:shd w:fill="F2F4F7"/>
            <w:tcMar>
              <w:top w:w="120" w:type="dxa"/>
              <w:bottom w:w="120" w:type="dxa"/>
              <w:left w:w="180" w:type="dxa"/>
              <w:right w:w="180" w:type="dxa"/>
            </w:tcMar>
          </w:tcPr>
          <w:p>
            <w:pPr>
              <w:spacing w:before="40" w:after="40" w:line="276" w:lineRule="auto"/>
            </w:pPr>
            <w:r>
              <w:rPr>
                <w:rFonts w:ascii="Consolas" w:hAnsi="Consolas"/>
                <w:color w:val="24292E"/>
                <w:sz w:val="19"/>
              </w:rPr>
              <w:t>git remote add origin https://github.com/&lt;Username&gt;/Name_studentID_midterm.git</w:t>
              <w:br/>
              <w:t>git branch -M main</w:t>
              <w:br/>
              <w:t>git push -u origin main</w:t>
            </w:r>
          </w:p>
        </w:tc>
      </w:tr>
    </w:tbl>
    <w:p>
      <w:pPr>
        <w:spacing w:after="80"/>
      </w:pPr>
    </w:p>
    <w:p>
      <w:pPr>
        <w:pStyle w:val="ListBullet"/>
        <w:spacing w:before="20" w:after="40" w:line="276" w:lineRule="auto"/>
      </w:pPr>
      <w:r>
        <w:rPr>
          <w:rFonts w:ascii="Calibri" w:hAnsi="Calibri"/>
          <w:b/>
          <w:sz w:val="20"/>
        </w:rPr>
        <w:t xml:space="preserve">Bước 3: </w:t>
      </w:r>
      <w:r>
        <w:rPr>
          <w:rFonts w:ascii="Calibri" w:hAnsi="Calibri"/>
          <w:color w:val="333333"/>
          <w:sz w:val="20"/>
        </w:rPr>
        <w:t xml:space="preserve"> Kiểm tra trên GitHub để đảm bảo .gitignore hoạt động chuẩn: không có bất kỳ file thực thi nhị phân (ls) hoặc file đối tượng (*.o) nào được commit.</w:t>
      </w:r>
    </w:p>
    <w:p>
      <w:pPr>
        <w:pStyle w:val="ListBullet"/>
        <w:spacing w:before="20" w:after="40" w:line="276" w:lineRule="auto"/>
      </w:pPr>
      <w:r>
        <w:rPr>
          <w:rFonts w:ascii="Calibri" w:hAnsi="Calibri"/>
          <w:b/>
          <w:sz w:val="20"/>
        </w:rPr>
        <w:t xml:space="preserve">Bước 4: </w:t>
      </w:r>
      <w:r>
        <w:rPr>
          <w:rFonts w:ascii="Calibri" w:hAnsi="Calibri"/>
          <w:color w:val="333333"/>
          <w:sz w:val="20"/>
        </w:rPr>
        <w:t xml:space="preserve"> Điền đường link GitHub Repository vào phần đầu của file README.md và nộp file Báo cáo này lên hệ thống E-learning của trường trước hạn chót.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