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medimentor 프로젝트 인계 문서 v13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작성 시점</w:t>
      </w:r>
      <w:r>
        <w:rPr>
          <w:rFonts w:ascii="맑은 고딕" w:cs="맑은 고딕" w:eastAsia="맑은 고딕" w:hAnsi="맑은 고딕"/>
        </w:rPr>
        <w:t xml:space="preserve">: 2026-05-16, G2 복합 발주 마감 직후 (P-2 (a) 단계 6 완료)
</w:t>
      </w:r>
      <w:r>
        <w:rPr>
          <w:rFonts w:ascii="맑은 고딕" w:cs="맑은 고딕" w:eastAsia="맑은 고딕" w:hAnsi="맑은 고딕"/>
          <w:b/>
          <w:bCs/>
        </w:rPr>
        <w:t xml:space="preserve">선행 문서</w:t>
      </w:r>
      <w:r>
        <w:rPr>
          <w:rFonts w:ascii="맑은 고딕" w:cs="맑은 고딕" w:eastAsia="맑은 고딕" w:hAnsi="맑은 고딕"/>
        </w:rPr>
        <w:t xml:space="preserve">: v12 (2026-05-02 작성, G1 복합 발주 마감 시점)
</w:t>
      </w:r>
      <w:r>
        <w:rPr>
          <w:rFonts w:ascii="맑은 고딕" w:cs="맑은 고딕" w:eastAsia="맑은 고딕" w:hAnsi="맑은 고딕"/>
          <w:b/>
          <w:bCs/>
        </w:rPr>
        <w:t xml:space="preserve">작성자</w:t>
      </w:r>
      <w:r>
        <w:rPr>
          <w:rFonts w:ascii="맑은 고딕" w:cs="맑은 고딕" w:eastAsia="맑은 고딕" w:hAnsi="맑은 고딕"/>
        </w:rPr>
        <w:t xml:space="preserve">: Claude (orchestrator) — 본 채팅 세션의 정합 인계 목적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문서는 v12의 후속이며, </w:t>
      </w:r>
      <w:r>
        <w:rPr>
          <w:rFonts w:ascii="맑은 고딕" w:cs="맑은 고딕" w:eastAsia="맑은 고딕" w:hAnsi="맑은 고딕"/>
          <w:b/>
          <w:bCs/>
        </w:rPr>
        <w:t xml:space="preserve">변경된 사항만 명시</w:t>
      </w:r>
      <w:r>
        <w:rPr>
          <w:rFonts w:ascii="맑은 고딕" w:cs="맑은 고딕" w:eastAsia="맑은 고딕" w:hAnsi="맑은 고딕"/>
        </w:rPr>
        <w:t xml:space="preserve">합니다. 변경 없는 절(§)은 &amp;quot;§v12 §X와 동일&amp;quot; 표기로 인계 부담을 최소화합니다.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변경 요약 (v12 → v13)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인계 사이클(v12 → v13)의 핵심 사건: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자문 회신 수령</w:t>
      </w:r>
      <w:r>
        <w:rPr>
          <w:rFonts w:ascii="맑은 고딕" w:cs="맑은 고딕" w:eastAsia="맑은 고딕" w:hAnsi="맑은 고딕"/>
        </w:rPr>
        <w:t xml:space="preserve"> (P-2 (a) 단계 6 / 단계 1) — 의제 1~19 완료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라우팅 정책값 반영 패치</w:t>
      </w:r>
      <w:r>
        <w:rPr>
          <w:rFonts w:ascii="맑은 고딕" w:cs="맑은 고딕" w:eastAsia="맑은 고딕" w:hAnsi="맑은 고딕"/>
        </w:rPr>
        <w:t xml:space="preserve"> (단계 2) — </w:t>
      </w:r>
      <w:r>
        <w:rPr>
          <w:rFonts w:ascii="D2Coding" w:cs="D2Coding" w:eastAsia="D2Coding" w:hAnsi="D2Coding"/>
        </w:rPr>
        <w:t xml:space="preserve">routing-policy-table.ts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D2Coding" w:cs="D2Coding" w:eastAsia="D2Coding" w:hAnsi="D2Coding"/>
        </w:rPr>
        <w:t xml:space="preserve">trigger_conditions</w:t>
      </w:r>
      <w:r>
        <w:rPr>
          <w:rFonts w:ascii="맑은 고딕" w:cs="맑은 고딕" w:eastAsia="맑은 고딕" w:hAnsi="맑은 고딕"/>
        </w:rPr>
        <w:t xml:space="preserve"> 마감, AGENDA-12~19 status=&amp;quot;approved&amp;quot;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G2 복합 발주 마감</w:t>
      </w:r>
      <w:r>
        <w:rPr>
          <w:rFonts w:ascii="맑은 고딕" w:cs="맑은 고딕" w:eastAsia="맑은 고딕" w:hAnsi="맑은 고딕"/>
        </w:rPr>
        <w:t xml:space="preserve"> (단계 3) — RealRoutingAdapter 실 통합 + 28 시나리오 검증 100% 통과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ALPHA-0 통합 점검 진입 조건 3건 + 추가 항목 모두 충족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산출: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신규 파일 3건: </w:t>
      </w:r>
      <w:r>
        <w:rPr>
          <w:rFonts w:ascii="D2Coding" w:cs="D2Coding" w:eastAsia="D2Coding" w:hAnsi="D2Coding"/>
        </w:rPr>
        <w:t xml:space="preserve">triage-level-converter.ts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D2Coding" w:cs="D2Coding" w:eastAsia="D2Coding" w:hAnsi="D2Coding"/>
        </w:rPr>
        <w:t xml:space="preserve">policy-evaluator.ts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D2Coding" w:cs="D2Coding" w:eastAsia="D2Coding" w:hAnsi="D2Coding"/>
        </w:rPr>
        <w:t xml:space="preserve">real-routing-adapter.ts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마이너 패치 1건: </w:t>
      </w:r>
      <w:r>
        <w:rPr>
          <w:rFonts w:ascii="D2Coding" w:cs="D2Coding" w:eastAsia="D2Coding" w:hAnsi="D2Coding"/>
        </w:rPr>
        <w:t xml:space="preserve">run-alpha-validation.ts</w:t>
      </w:r>
      <w:r>
        <w:rPr>
          <w:rFonts w:ascii="맑은 고딕" w:cs="맑은 고딕" w:eastAsia="맑은 고딕" w:hAnsi="맑은 고딕"/>
        </w:rPr>
        <w:t xml:space="preserve"> (StubRoutingAdapter → RealRoutingAdapter 교체)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자가 검증 누계 255건 (G2-1 35 / G2-2 42 / G2-3 150 / G2-5 28)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자가 패치 0건 (구현 기존 파일 한정, 연속 </w:t>
      </w:r>
      <w:r>
        <w:rPr>
          <w:rFonts w:ascii="맑은 고딕" w:cs="맑은 고딕" w:eastAsia="맑은 고딕" w:hAnsi="맑은 고딕"/>
          <w:b/>
          <w:bCs/>
        </w:rPr>
        <w:t xml:space="preserve">10회</w:t>
      </w:r>
      <w:r>
        <w:rPr>
          <w:rFonts w:ascii="맑은 고딕" w:cs="맑은 고딕" w:eastAsia="맑은 고딕" w:hAnsi="맑은 고딕"/>
        </w:rPr>
        <w:t xml:space="preserve"> 달성)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보호 파일 hash 20건 변경 없음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파일 인벤토리 갱신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신규 파일 (G2 산출, 3건)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파일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모듈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책임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lib/care/triage-level-converter.ts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TriageLevel (</w:t>
            </w:r>
            <w:r>
              <w:rPr>
                <w:rFonts w:ascii="D2Coding" w:cs="D2Coding" w:eastAsia="D2Coding" w:hAnsi="D2Coding"/>
              </w:rPr>
              <w:t xml:space="preserve">critical</w:t>
            </w:r>
            <w:r>
              <w:rPr>
                <w:rFonts w:ascii="맑은 고딕" w:cs="맑은 고딕" w:eastAsia="맑은 고딕" w:hAnsi="맑은 고딕"/>
              </w:rPr>
              <w:t xml:space="preserve">/</w:t>
            </w:r>
            <w:r>
              <w:rPr>
                <w:rFonts w:ascii="D2Coding" w:cs="D2Coding" w:eastAsia="D2Coding" w:hAnsi="D2Coding"/>
              </w:rPr>
              <w:t xml:space="preserve">urgent</w:t>
            </w:r>
            <w:r>
              <w:rPr>
                <w:rFonts w:ascii="맑은 고딕" w:cs="맑은 고딕" w:eastAsia="맑은 고딕" w:hAnsi="맑은 고딕"/>
              </w:rPr>
              <w:t xml:space="preserve">/…) ↔ LLevel (</w:t>
            </w:r>
            <w:r>
              <w:rPr>
                <w:rFonts w:ascii="D2Coding" w:cs="D2Coding" w:eastAsia="D2Coding" w:hAnsi="D2Coding"/>
              </w:rPr>
              <w:t xml:space="preserve">L1</w:t>
            </w:r>
            <w:r>
              <w:rPr>
                <w:rFonts w:ascii="맑은 고딕" w:cs="맑은 고딕" w:eastAsia="맑은 고딕" w:hAnsi="맑은 고딕"/>
              </w:rPr>
              <w:t xml:space="preserve">/</w:t>
            </w:r>
            <w:r>
              <w:rPr>
                <w:rFonts w:ascii="D2Coding" w:cs="D2Coding" w:eastAsia="D2Coding" w:hAnsi="D2Coding"/>
              </w:rPr>
              <w:t xml:space="preserve">L2</w:t>
            </w:r>
            <w:r>
              <w:rPr>
                <w:rFonts w:ascii="맑은 고딕" w:cs="맑은 고딕" w:eastAsia="맑은 고딕" w:hAnsi="맑은 고딕"/>
              </w:rPr>
              <w:t xml:space="preserve">/…) 양방향 변환 + 타입 가드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lib/care/policy-evaluator.ts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AGENDA-12~19 </w:t>
            </w:r>
            <w:r>
              <w:rPr>
                <w:rFonts w:ascii="D2Coding" w:cs="D2Coding" w:eastAsia="D2Coding" w:hAnsi="D2Coding"/>
              </w:rPr>
              <w:t xml:space="preserve">trigger_conditions</w:t>
            </w:r>
            <w:r>
              <w:rPr>
                <w:rFonts w:ascii="맑은 고딕" w:cs="맑은 고딕" w:eastAsia="맑은 고딕" w:hAnsi="맑은 고딕"/>
              </w:rPr>
              <w:t xml:space="preserve"> 평가 엔진. </w:t>
            </w:r>
            <w:r>
              <w:rPr>
                <w:rFonts w:ascii="D2Coding" w:cs="D2Coding" w:eastAsia="D2Coding" w:hAnsi="D2Coding"/>
              </w:rPr>
              <w:t xml:space="preserve">routing-policy-loader.ts</w:t>
            </w:r>
            <w:r>
              <w:rPr>
                <w:rFonts w:ascii="맑은 고딕" w:cs="맑은 고딕" w:eastAsia="맑은 고딕" w:hAnsi="맑은 고딕"/>
              </w:rPr>
              <w:t xml:space="preserve">의 미구현 </w:t>
            </w:r>
            <w:r>
              <w:rPr>
                <w:rFonts w:ascii="D2Coding" w:cs="D2Coding" w:eastAsia="D2Coding" w:hAnsi="D2Coding"/>
              </w:rPr>
              <w:t xml:space="preserve">evaluatePolicies()</w:t>
            </w:r>
            <w:r>
              <w:rPr>
                <w:rFonts w:ascii="맑은 고딕" w:cs="맑은 고딕" w:eastAsia="맑은 고딕" w:hAnsi="맑은 고딕"/>
              </w:rPr>
              <w:t xml:space="preserve"> 우회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lib/care/real-routing-adapter.ts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AlphaScenario → 정책 override 분기 → 엔진 호출 → LLM 분기 → 출력 변환 통합 브릿지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마이너 패치 파일 (1건)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파일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모듈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변경 내용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lib/care/alpha-validation/run-alpha-validation.ts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StubRoutingAdapter import/호출 → RealRoutingAdapter로 교체. 그 외 28개 시나리오 순회·통계·보고 로직 무변경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보호 파일 무변경 (G2 발주 명시 4건)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파일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hash (앞 8자)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변경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lib/specialty/recommendation-engine.ts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868a7553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lib/specialty/llm-fallback.ts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dabba85f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lib/care/routing-policy/routing-policy-table.ts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3b7d9c05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 (단계 2 패치 후 G2 중 미수정)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lib/care/routing-policy/routing-policy-loader.ts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b28f2e70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 (G2-2가 우회)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2.7 누적 보호 파일 hash 표 (★ v13 갱신 — 23건)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v12 §2.7 18건 + G2 신규 보호 추가 5건 = </w:t>
      </w:r>
      <w:r>
        <w:rPr>
          <w:rFonts w:ascii="맑은 고딕" w:cs="맑은 고딕" w:eastAsia="맑은 고딕" w:hAnsi="맑은 고딕"/>
          <w:b/>
          <w:bCs/>
        </w:rPr>
        <w:t xml:space="preserve">23건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4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2.7.1 v12 §2.7 인계 18건 (전부 무변경 확인)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파일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hash (앞 8자)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변경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components/specialty/specialty-recommendation-card.tsx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2310ced0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components/specialty/specialty-recommendation-card-wrapper.tsx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727008b9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components/specialty/night-weekend-info-card.tsx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8a9a2616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lib/specialty/night-weekend-mapping.ts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b09c9cc7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lib/specialty/night-weekend-message.ts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fa6ae854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lib/specialty/llm-fallback.ts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dabba85f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lib/specialty/family-demographics.ts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b8e52ce5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lib/specialty/recommendation-engine.ts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868a7553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lib/specialty/external-map-link.ts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640c7812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lib/specialty/recommendation-message.ts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a57b9e05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lib/care/symptom-journal.ts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2ff523d8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lib/care/medication-list.ts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6d1a663d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lib/care/visit-checklist.ts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818ded3e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lib/shared/llm-client.ts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ad1cde61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lib/care/ui-tokens.ts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d0025054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app/(care)/care/visit-prep/page.tsx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19969c2b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lib/specialty/symptom-list-draft.ts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06c688f3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components/care/symptom-journal-card.tsx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681321d2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4"/>
        <w:spacing w:after="120" w:before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2.7.2 v13 신규 보호 5건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파일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출처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비고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lib/care/routing-policy/routing-policy-table.ts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단계 2 패치 (G1 산출 후 마감)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hash 3b7d9c05, AGENDA-12~19 status=&amp;quot;approved&amp;quot; 정착 후 무변경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lib/care/routing-policy/routing-policy-loader.ts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G1-2 산출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hash b28f2e70, </w:t>
            </w:r>
            <w:r>
              <w:rPr>
                <w:rFonts w:ascii="D2Coding" w:cs="D2Coding" w:eastAsia="D2Coding" w:hAnsi="D2Coding"/>
              </w:rPr>
              <w:t xml:space="preserve">evaluatePolicies()</w:t>
            </w:r>
            <w:r>
              <w:rPr>
                <w:rFonts w:ascii="맑은 고딕" w:cs="맑은 고딕" w:eastAsia="맑은 고딕" w:hAnsi="맑은 고딕"/>
              </w:rPr>
              <w:t xml:space="preserve"> TODO 잔존하나 G2-2가 우회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lib/care/triage-level-converter.ts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G2-1 신규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자가 검증 35/35 PASS 후 보호 진입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lib/care/policy-evaluator.ts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G2-2 신규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자가 검증 42/42 PASS 후 보호 진입. AGENDA-18 감산 룰 내부 분리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lib/care/real-routing-adapter.ts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G2-3 신규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자가 검증 150/150 PASS 후 보호 진입. D-1/D-2/D-3 비대칭 정책 정착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2.8 부분 보호 파일 (마이너 패치 허용)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파일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출처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정책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lib/care/alpha-validation/run-alpha-validation.ts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G1-1 산출, G2-4 패치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검증 도구 본체는 무변경 유지. Adapter 교체 외 변경 금지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검증 매트릭스 (★ 갱신: 1,447 → 1,702)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단계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신규 검증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회귀 검증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누계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단계 A·B 누적 (v8 시점까지)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1,176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C1 (v8 시점)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1,203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C1.5 (v9 시점)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18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99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1,221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C3 (v11 시점)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18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117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1,311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G1 (v12 시점)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136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1,447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G2 (v13 신규)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255</w:t>
            </w:r>
            <w:r>
              <w:rPr>
                <w:rFonts w:ascii="맑은 고딕" w:cs="맑은 고딕" w:eastAsia="맑은 고딕" w:hAnsi="맑은 고딕"/>
              </w:rPr>
              <w:t xml:space="preserve"> (G2-1: 35 + G2-2: 42 + G2-3: 150 + G2-5: 28)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1,702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누적 검증: 1,702건</w:t>
      </w:r>
      <w:r>
        <w:rPr>
          <w:rFonts w:ascii="맑은 고딕" w:cs="맑은 고딕" w:eastAsia="맑은 고딕" w:hAnsi="맑은 고딕"/>
        </w:rPr>
        <w:t xml:space="preserve"> (전 회 100% 통과). 자가 패치 0건 연속 </w:t>
      </w:r>
      <w:r>
        <w:rPr>
          <w:rFonts w:ascii="맑은 고딕" w:cs="맑은 고딕" w:eastAsia="맑은 고딕" w:hAnsi="맑은 고딕"/>
          <w:b/>
          <w:bCs/>
        </w:rPr>
        <w:t xml:space="preserve">10회</w:t>
      </w:r>
      <w:r>
        <w:rPr>
          <w:rFonts w:ascii="맑은 고딕" w:cs="맑은 고딕" w:eastAsia="맑은 고딕" w:hAnsi="맑은 고딕"/>
        </w:rPr>
        <w:t xml:space="preserve"> 유지.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G2-5 알파 28 시나리오 검증 상세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통과 기준 종합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기준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목표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실측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판정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Type II 율 (L1 누락)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0/5 (0.0%)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전체 적정 라우팅율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≥ 95%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28/28 (100.0%)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LLM API 비용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미정 (통제)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$0.00 (mock 모드)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tsc --noEmit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 오류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 오류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Type II 5건 (L1 경계, P-2(a) 핵심) 모두 정확 분류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시나리오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케이스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매칭 정책</w:t>
            </w:r>
          </w:p>
        </w:tc>
        <w:tc>
          <w:tcPr>
            <w:tcW w:type="dxa" w:w="225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결과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ALPHA-008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잠깐 어지러웠다가 회복 (TIA → 뇌졸중 전조)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L1 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ALPHA-009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그냥 배가 아픔 (충수염)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L1 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영아 처짐, 열 없음 (영아 패혈증)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AGENDA-14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L1 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ALPHA-011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감기 같음 (세균성 뇌막염)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L1 ✅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ALPHA-012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고령 여성 가슴 답답함 (비전형 ACS)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L1 ✅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정책 매칭 분포 (28건 전체)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경로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건수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시나리오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AGENDA-12~16 (Type II L1)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ALPHA-008~012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AGENDA-17 (자살 L1 + 1393)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ALPHA-006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AGENDA-18 (컨텍스트 감산)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ALPHA-025·026·027 (공황장애·편두통·만성 위염 컨텍스트)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AGENDA-19 (운동성 흉통)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(해당 시나리오 없음, 정책은 활성 상태)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엔진 경로 (정책 미트리거)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19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ALPHA-001</w:t>
            </w:r>
            <w:r>
              <w:rPr>
                <w:rFonts w:ascii="맑은 고딕" w:cs="맑은 고딕" w:eastAsia="맑은 고딕" w:hAnsi="맑은 고딕"/>
                <w:strike/>
              </w:rPr>
              <w:t xml:space="preserve">005, 007, 013</w:t>
            </w:r>
            <w:r>
              <w:rPr>
                <w:rFonts w:ascii="맑은 고딕" w:cs="맑은 고딕" w:eastAsia="맑은 고딕" w:hAnsi="맑은 고딕"/>
              </w:rPr>
              <w:t xml:space="preserve">024, 028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보고서 경로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D2Coding" w:cs="D2Coding" w:eastAsia="D2Coding" w:hAnsi="D2Coding"/>
        </w:rPr>
        <w:t xml:space="preserve">docs/alpha/validation_reports/2026-05-16T11-37-30-513Z.json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D-1/D-2/D-3 사전 결정 부합성 확인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결정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채택안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실측 부합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D-1</w:t>
            </w:r>
            <w:r>
              <w:rPr>
                <w:rFonts w:ascii="맑은 고딕" w:cs="맑은 고딕" w:eastAsia="맑은 고딕" w:hAnsi="맑은 고딕"/>
              </w:rPr>
              <w:t xml:space="preserve"> sex 필드 비대칭 처리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어댑터 입구에서 엔진 입력엔 drop, 정책 평가기에는 보존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28/28 엔진 drop ✅. AGENDA-16(고령 여성 비전형 ACS) 트리거가 정책 평가기 </w:t>
            </w:r>
            <w:r>
              <w:rPr>
                <w:rFonts w:ascii="D2Coding" w:cs="D2Coding" w:eastAsia="D2Coding" w:hAnsi="D2Coding"/>
              </w:rPr>
              <w:t xml:space="preserve">PolicyEvaluationInput.patient_gender</w:t>
            </w:r>
            <w:r>
              <w:rPr>
                <w:rFonts w:ascii="맑은 고딕" w:cs="맑은 고딕" w:eastAsia="맑은 고딕" w:hAnsi="맑은 고딕"/>
              </w:rPr>
              <w:t xml:space="preserve">로 정상 매칭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D-2</w:t>
            </w:r>
            <w:r>
              <w:rPr>
                <w:rFonts w:ascii="맑은 고딕" w:cs="맑은 고딕" w:eastAsia="맑은 고딕" w:hAnsi="맑은 고딕"/>
              </w:rPr>
              <w:t xml:space="preserve"> </w:t>
            </w:r>
            <w:r>
              <w:rPr>
                <w:rFonts w:ascii="D2Coding" w:cs="D2Coding" w:eastAsia="D2Coding" w:hAnsi="D2Coding"/>
              </w:rPr>
              <w:t xml:space="preserve">routing-policy-loader.ts</w:t>
            </w:r>
            <w:r>
              <w:rPr>
                <w:rFonts w:ascii="맑은 고딕" w:cs="맑은 고딕" w:eastAsia="맑은 고딕" w:hAnsi="맑은 고딕"/>
              </w:rPr>
              <w:t xml:space="preserve"> 우회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policy-evaluator.ts</w:t>
            </w:r>
            <w:r>
              <w:rPr>
                <w:rFonts w:ascii="맑은 고딕" w:cs="맑은 고딕" w:eastAsia="맑은 고딕" w:hAnsi="맑은 고딕"/>
              </w:rPr>
              <w:t xml:space="preserve"> 신설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loader 미수정 (hash b28f2e70 보존) ✅. AGENDA-18 감산 룰이 별도 헬퍼로 분리되어 외부 노출 없음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D-3</w:t>
            </w:r>
            <w:r>
              <w:rPr>
                <w:rFonts w:ascii="맑은 고딕" w:cs="맑은 고딕" w:eastAsia="맑은 고딕" w:hAnsi="맑은 고딕"/>
              </w:rPr>
              <w:t xml:space="preserve"> mock 모드 (LLM 비용 통제)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USE_LLM_FALLBACK=false</w:t>
            </w:r>
            <w:r>
              <w:rPr>
                <w:rFonts w:ascii="맑은 고딕" w:cs="맑은 고딕" w:eastAsia="맑은 고딕" w:hAnsi="맑은 고딕"/>
              </w:rPr>
              <w:t xml:space="preserve"> 기본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LLM 호출 0건 / 비용 $0.00 ✅. 실 LLM 검증은 별도 단계로 분리 보존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D-1 설계 정합 우수 사례 (★)</w:t>
      </w:r>
      <w:r>
        <w:rPr>
          <w:rFonts w:ascii="맑은 고딕" w:cs="맑은 고딕" w:eastAsia="맑은 고딕" w:hAnsi="맑은 고딕"/>
        </w:rPr>
        <w:t xml:space="preserve">: 비대칭 sex 필드 처리는 발주문에서 명시했으나 잘못 구현하면 AGENDA-16(고령 여성 비전형 ACS) 트리거가 차단될 위험이 있었습니다. Claude Code가 이를 정확히 분리 처리 (엔진 입력 drop + 정책 평가 보존) — §1.8 정합성 모범 사례.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5-단계 트리아지 시스템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§4와 동일. L1 Critical / L2 응급실 / L3 야간·주말 / L4 정규 / L5 자가.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G2에서 신규: TriageLevel ↔ LLevel 양방향 변환 (</w:t>
      </w:r>
      <w:r>
        <w:rPr>
          <w:rFonts w:ascii="D2Coding" w:cs="D2Coding" w:eastAsia="D2Coding" w:hAnsi="D2Coding"/>
        </w:rPr>
        <w:t xml:space="preserve">triage-level-converter.ts</w:t>
      </w:r>
      <w:r>
        <w:rPr>
          <w:rFonts w:ascii="맑은 고딕" w:cs="맑은 고딕" w:eastAsia="맑은 고딕" w:hAnsi="맑은 고딕"/>
        </w:rPr>
        <w:t xml:space="preserve">). 엔진은 TriageLevel 표기, alpha scenarios + 외부 보고는 LLevel 표기. 변환은 단일 모듈에 집중.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다음 작업 예정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우선순위 1: ALPHA-0 통합 점검 진입 (★ v13 — 진입 자격 획득)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차회 채팅 1순위 작업 흐름: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단계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작업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분류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 통합 점검 체크리스트 정의 (Care 5명 알파 배포 직전 안전 점검)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추천 + 사후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알파 5명 후보 확정 + 동의 절차 실행 (G1-5 UI 사용)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사용자 외부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알파 5명에게 배포용 환경 변수 + 알파 코드 발급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배포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N1 메트릭 수집 인프라 가동 (G1-4 산출, logs/metrics/ JSONL)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배포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N3 알파용 단순 피드백 진입점 가동 (G1-3 산출)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배포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ALPHA-0 기간 운영 (1~2주 추정)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운영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알파 피드백 회수 후 LAUNCH-0 진입 결정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추천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ALPHA-0 통합 점검 진입 조건 (★ v13 — 전부 충족)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3 핵심 조건 (v12 §5.2 정의)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조건</w:t>
            </w:r>
          </w:p>
        </w:tc>
        <w:tc>
          <w:tcPr>
            <w:tcW w:type="dxa" w:w="45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상태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조건 1: 자문 회신 수령 (의제 1~19)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본 사이클 단계 1 마감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조건 2: 라우팅 정책값 반영 패치 마감 (G1-2 8개 정책 status=&amp;quot;approved&amp;quot;)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본 사이클 단계 2 마감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조건 3: G1-1 실 통합 검증 PASS (Type II 0 + 적정 ≥ 95%)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G2-5 마감 (Type II 0/5 + 적정 100.0%)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추가 항목 (v12 §5.2 정의)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항목</w:t>
            </w:r>
          </w:p>
        </w:tc>
        <w:tc>
          <w:tcPr>
            <w:tcW w:type="dxa" w:w="45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상태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N3 알파용 단순화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G1-3 마감 (v12 시점)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알파 5명 동의 절차 (G1-5 마감)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G1-5 마감 (v12 시점)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검증 매트릭스 1,447 + G2 신규 합산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1,702건</w:t>
            </w:r>
            <w:r>
              <w:rPr>
                <w:rFonts w:ascii="맑은 고딕" w:cs="맑은 고딕" w:eastAsia="맑은 고딕" w:hAnsi="맑은 고딕"/>
              </w:rPr>
              <w:t xml:space="preserve"> (본 사이클)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→ </w:t>
      </w:r>
      <w:r>
        <w:rPr>
          <w:rFonts w:ascii="맑은 고딕" w:cs="맑은 고딕" w:eastAsia="맑은 고딕" w:hAnsi="맑은 고딕"/>
          <w:b/>
          <w:bCs/>
        </w:rPr>
        <w:t xml:space="preserve">§5.2 ALPHA-0 진입 3조건 + 추가 항목 6/6 전부 충족.</w:t>
      </w:r>
      <w:r>
        <w:rPr>
          <w:rFonts w:ascii="맑은 고딕" w:cs="맑은 고딕" w:eastAsia="맑은 고딕" w:hAnsi="맑은 고딕"/>
        </w:rPr>
        <w:t xml:space="preserve"> 차회 채팅에서 즉시 ALPHA-0 통합 점검 체크리스트 정의 단계 진입 가능.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LAUNCH-0 (공개 출시 직전)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§5.2 후반과 동일. N4 v2 적용, P-2 (b) 24h 핫픽스 SOP 운영, 랜딩 페이지·가입 플로우, docs/planning/ 17건 일괄 정리·커밋, G1+G2 일괄 커밋 등. ALPHA-0 통과 후 진입.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차회 채팅 진입 시 첫 5문장 (인계 정합 보존)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차회 채팅 진입 시 사용자가 본 인계 문서 v13을 첨부 또는 붙여넣은 후 다음 5문장 정도로 컨텍스트가 복구되어야 합니다: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</w:rPr>
        <w:t xml:space="preserve">P-2 (a) 단계 6 마감, G2 복합 발주 5개 모듈 1,702건 검증 완료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</w:rPr>
        <w:t xml:space="preserve">자가 패치 0건 연속 10회 달성 (구현 기존 파일 한정)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</w:rPr>
        <w:t xml:space="preserve">보호 파일 23건 hash 무변경 유지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</w:rPr>
        <w:t xml:space="preserve">ALPHA-0 진입 3조건 + 추가 항목 모두 충족, 진입 자격 획득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</w:rPr>
        <w:t xml:space="preserve">차회 1순위: ALPHA-0 통합 점검 체크리스트 정의 + 알파 5명 후보 확정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9-G 이관 항목 상태 (★ 갱신)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이슈 ID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v12 상태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v13 상태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P-1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알파 시나리오 28개 v1 마감, 알파 5명 동의 UI 마감, 자문 의뢰서 v2 보충본 발송 진행 중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자문 회신 수령 마감, 정책 반영 마감 →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ALPHA-0 진입 자격 획득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P-2 (a)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시나리오 + G1-1 검증 도구 + placeholder 마감, 실 통합은 자문 회신 후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단계 6 마감 (G2 통합 + Type II 0)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P-2 (b)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📋 LAUNCH-0 직전 설계 (대기)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📋 변경 없음 (LAUNCH-0 직전 SOP 초안 대기)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P-2 (c)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📋 N4 v2 법률 자문 시 의제 (대기)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📋 변경 없음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기획서 v1 → v2 변경 사항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§7과 동일.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검증된 작업 패턴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절대 금지 사항 (★ v13 갱신 — 보호 대상 23건)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§8.3 + 보호 대상 23건 명시 (§2.7 갱신 표 전체).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기존 구현 파일 자가 패치 0건 연속 10회 기록 보존 필수. 신규 파일 작성 중 자체 패치는 별도 카운트로 허용 (G2에서 1건 발생, G2-3 첫 실행 후 정밀화 패치 — 동일 모듈 내 보호 파일 미수정).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작업 패턴 C — 안정화 진척 (★ 10회 달성)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구현 기존 파일 자가 패치 0건 연속 10회 달성</w:t>
      </w:r>
      <w:r>
        <w:rPr>
          <w:rFonts w:ascii="맑은 고딕" w:cs="맑은 고딕" w:eastAsia="맑은 고딕" w:hAnsi="맑은 고딕"/>
        </w:rPr>
        <w:t xml:space="preserve"> (M3-3, M3-4-final, M5, M6, M4, C1, C1.5, C3, G1, </w:t>
      </w:r>
      <w:r>
        <w:rPr>
          <w:rFonts w:ascii="맑은 고딕" w:cs="맑은 고딕" w:eastAsia="맑은 고딕" w:hAnsi="맑은 고딕"/>
          <w:b/>
          <w:bCs/>
        </w:rPr>
        <w:t xml:space="preserve">G2</w:t>
      </w:r>
      <w:r>
        <w:rPr>
          <w:rFonts w:ascii="맑은 고딕" w:cs="맑은 고딕" w:eastAsia="맑은 고딕" w:hAnsi="맑은 고딕"/>
        </w:rPr>
        <w:t xml:space="preserve">). 알파/출시 인프라 트랙 진입 후에도 유지 목표.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10회 달성 의의: 본 정책이 </w:t>
      </w:r>
      <w:r>
        <w:rPr>
          <w:rFonts w:ascii="맑은 고딕" w:cs="맑은 고딕" w:eastAsia="맑은 고딕" w:hAnsi="맑은 고딕"/>
          <w:b/>
          <w:bCs/>
        </w:rPr>
        <w:t xml:space="preserve">G1 복합 발주(5모듈) + G2 복합 발주(5모듈) 양 사이클 모두</w:t>
      </w:r>
      <w:r>
        <w:rPr>
          <w:rFonts w:ascii="맑은 고딕" w:cs="맑은 고딕" w:eastAsia="맑은 고딕" w:hAnsi="맑은 고딕"/>
        </w:rPr>
        <w:t xml:space="preserve">에서 효과를 입증. §8.6 3단 발주 전략의 안전성 정착.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운영 패턴 D — 3단계 분류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§8.5와 동일.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8.6 작업 발주 패턴 E — 3단 발주 전략 (★ v13 — G2 검증 완료)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§8.6 + G2 복합 발주 1회 만에 자가 패치 0건 (구현 기존 파일 한정) 마감 사례로 정책 실효성 </w:t>
      </w:r>
      <w:r>
        <w:rPr>
          <w:rFonts w:ascii="맑은 고딕" w:cs="맑은 고딕" w:eastAsia="맑은 고딕" w:hAnsi="맑은 고딕"/>
          <w:b/>
          <w:bCs/>
        </w:rPr>
        <w:t xml:space="preserve">2회차 검증 완료</w:t>
      </w:r>
      <w:r>
        <w:rPr>
          <w:rFonts w:ascii="맑은 고딕" w:cs="맑은 고딕" w:eastAsia="맑은 고딕" w:hAnsi="맑은 고딕"/>
        </w:rPr>
        <w:t xml:space="preserve"> (G1·G2 양 사이클).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3단 발주 전략 정착 (v13 시점)</w:t>
      </w:r>
      <w:r>
        <w:rPr>
          <w:rFonts w:ascii="맑은 고딕" w:cs="맑은 고딕" w:eastAsia="맑은 고딕" w:hAnsi="맑은 고딕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트랙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사례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결과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단발 패치 (마이너)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M-series, C-series 다수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자가 패치 0건 다회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단발 패치 + 사전 조사 (보호 파일 동반 시)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본 사이클 단계 3 (조사 → 보고 → 발주 분리)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보호 파일 무변경 보장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복합 발주 (G-series)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G1 (5모듈) / G2 (5모듈)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양 사이클 모두 단일 발주 자가 패치 0건 마감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8.7 사전 조사 분리 패턴 (★ v13 신규 — 단계 3-α 사례)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사이클에서 검증된 신규 패턴: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&amp;quot;조사 → 보고 → 발주&amp;quot;</w:t>
      </w:r>
      <w:r>
        <w:rPr>
          <w:rFonts w:ascii="맑은 고딕" w:cs="맑은 고딕" w:eastAsia="맑은 고딕" w:hAnsi="맑은 고딕"/>
        </w:rPr>
        <w:t xml:space="preserve"> 2단계 분리. 보호 파일이 발주 대상 어댑터/래퍼의 의존성일 때, 단발 발주를 다음과 같이 쪼개면 §1.8 회귀 차단 확률이 높아짐: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단계 3-α (read-only 조사)</w:t>
      </w:r>
      <w:r>
        <w:rPr>
          <w:rFonts w:ascii="맑은 고딕" w:cs="맑은 고딕" w:eastAsia="맑은 고딕" w:hAnsi="맑은 고딕"/>
        </w:rPr>
        <w:t xml:space="preserve">: 보호 파일의 export API, 입출력 스키마, 내부 분기 구조를 정확히 추출. 어떤 수정도 금지.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보고</w:t>
      </w:r>
      <w:r>
        <w:rPr>
          <w:rFonts w:ascii="맑은 고딕" w:cs="맑은 고딕" w:eastAsia="맑은 고딕" w:hAnsi="맑은 고딕"/>
        </w:rPr>
        <w:t xml:space="preserve">: 사용자 / orchestrator가 조사 결과 정독 후 복잡도 판정.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단계 3-β (구현 발주)</w:t>
      </w:r>
      <w:r>
        <w:rPr>
          <w:rFonts w:ascii="맑은 고딕" w:cs="맑은 고딕" w:eastAsia="맑은 고딕" w:hAnsi="맑은 고딕"/>
        </w:rPr>
        <w:t xml:space="preserve">: 단순하면 단발 패치, 복잡하면 G-복합 발주로 분기.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본 사이클의 단계 3 조사가 RealRoutingAdapter의 4개 추가 책임 (TriageLevel 변환, sex 필드 drop, evaluatePolicies 우회, card 도출)을 드러내어 G2 복합 발주로 분기되도록 한 사례. 단발 패치였다면 보호 파일 회귀 위험이 있었던 케이스.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향후 보호 파일 의존 신규 모듈 작성 시 본 패턴 적용 권장.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사용자(문형철)에 대한 컨텍스트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§v12 §9와 동일.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핵심 인계 메시지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차회 채팅에서 본 문서를 첨부받은 Claude는 다음을 가장 먼저 인식해야 합니다:</w:t>
      </w:r>
    </w:p>
    <w:p>
      <w:pPr>
        <w:pBdr>
          <w:left w:val="single" w:color="888888" w:sz="12" w:space="8"/>
        </w:pBdr>
        <w:spacing w:after="100"/>
        <w:ind w:left="720"/>
      </w:pPr>
      <w:r>
        <w:rPr>
          <w:rFonts w:ascii="맑은 고딕" w:cs="맑은 고딕" w:eastAsia="맑은 고딕" w:hAnsi="맑은 고딕"/>
          <w:b/>
          <w:bCs/>
        </w:rPr>
        <w:t xml:space="preserve">medimentor Care 알파 출시 직전 단계. ALPHA-0 통합 점검 진입 자격 획득 직후. 차회 채팅 1순위는 ALPHA-0 통합 점검 체크리스트 정의 및 알파 5명 후보 확정.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부가 인식: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자가 패치 0건 연속 10회 + 보호 파일 23건 hash 보존 + 검증 1,702건 정합 유지가 본 프로젝트의 안전 기반.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의료 분야의 특수성: 라우팅 오류가 사람의 건강에 영향. 따라서 &amp;quot;안전 우선, 속도 후순위&amp;quot; 원칙 유지.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</w:rPr>
        <w:t xml:space="preserve">• </w:t>
      </w:r>
      <w:r>
        <w:rPr>
          <w:rFonts w:ascii="맑은 고딕" w:cs="맑은 고딕" w:eastAsia="맑은 고딕" w:hAnsi="맑은 고딕"/>
        </w:rPr>
        <w:t xml:space="preserve">사용자 적용 정책 (K-1 / K-2 / K-3 / K-5 / O-2 / P-1 / P-2 / §1.8 / §8.6 / §8.7) 전부 차회에도 그대로 적용.</w:t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우선 처리 후보 (분기 옵션)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차회 채팅에서 ALPHA-0 통합 점검 진입이 사용자 외부 사정(알파 5명 후보 미확정 등)으로 지연될 경우 다음 후보 중 사용자 지시로 분기 가능: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후보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분류</w:t>
            </w:r>
          </w:p>
        </w:tc>
        <w:tc>
          <w:tcPr>
            <w:tcW w:type="dxa" w:w="30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예상 작업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A1</w:t>
            </w:r>
            <w:r>
              <w:rPr>
                <w:rFonts w:ascii="맑은 고딕" w:cs="맑은 고딕" w:eastAsia="맑은 고딕" w:hAnsi="맑은 고딕"/>
              </w:rPr>
              <w:t xml:space="preserve">: LAUNCH-0 P-2(b) 24h 핫픽스 SOP 초안 작성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운영 문서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마이너 패치 트랙 (.md 1건)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A2</w:t>
            </w:r>
            <w:r>
              <w:rPr>
                <w:rFonts w:ascii="맑은 고딕" w:cs="맑은 고딕" w:eastAsia="맑은 고딕" w:hAnsi="맑은 고딕"/>
              </w:rPr>
              <w:t xml:space="preserve">: docs/planning/ 17건 일괄 정리·통합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문서 정리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단발 패치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A3</w:t>
            </w:r>
            <w:r>
              <w:rPr>
                <w:rFonts w:ascii="맑은 고딕" w:cs="맑은 고딕" w:eastAsia="맑은 고딕" w:hAnsi="맑은 고딕"/>
              </w:rPr>
              <w:t xml:space="preserve">: Pro (의사용 임상 멘토) 채팅 분기 진입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별도 트랙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K-5 분리 정책 적용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A4</w:t>
            </w:r>
            <w:r>
              <w:rPr>
                <w:rFonts w:ascii="맑은 고딕" w:cs="맑은 고딕" w:eastAsia="맑은 고딕" w:hAnsi="맑은 고딕"/>
              </w:rPr>
              <w:t xml:space="preserve">: 알파 5명 동의 절차 문서 보강 (G1-5 산출 위 추가)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마이너 패치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UI 변경 없음, 문구 보강만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A5</w:t>
            </w:r>
            <w:r>
              <w:rPr>
                <w:rFonts w:ascii="맑은 고딕" w:cs="맑은 고딕" w:eastAsia="맑은 고딕" w:hAnsi="맑은 고딕"/>
              </w:rPr>
              <w:t xml:space="preserve">: N4 v2 법률 자문 의제 정리 (P-2 (c) 준비)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사용자 외부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의제 초안 작성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본 인계 문서의 부속 자료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자료</w:t>
            </w:r>
          </w:p>
        </w:tc>
        <w:tc>
          <w:tcPr>
            <w:tcW w:type="dxa" w:w="4500"/>
            <w:shd w:fill="EEEEEE" w:color="auto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경로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G2-5 알파 28 시나리오 검증 보고 (JSON)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docs/alpha/validation_reports/2026-05-16T11-37-30-513Z.json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보호 파일 hash 검증 표 (작업 전·후)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본 문서 §2.7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G2 발주문 전문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본 채팅 (orchestrator) 세션 보존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</w:rPr>
              <w:t xml:space="preserve">v12 인계 문서 (선행)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D2Coding" w:cs="D2Coding" w:eastAsia="D2Coding" w:hAnsi="D2Coding"/>
              </w:rPr>
              <w:t xml:space="preserve">docs/planning/medimentor_프로젝트_인계문서_v12.{md,docx}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6"/>
        </w:pBdr>
        <w:spacing w:after="1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v13 마감.</w:t>
      </w:r>
      <w:r>
        <w:rPr>
          <w:rFonts w:ascii="맑은 고딕" w:cs="맑은 고딕" w:eastAsia="맑은 고딕" w:hAnsi="맑은 고딕"/>
        </w:rPr>
        <w:t xml:space="preserve"> 차회 채팅 진입 시 본 문서를 첨부 또는 붙여넣고 K-1/K-2/K-3/K-5/O-2/P-1/P-2 정책 명시하여 컨텍스트 복구.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medimentor 프로젝트 인계 문서 v13</dc:title>
  <dc:creator>medimentor orchestrator</dc:creator>
  <cp:lastModifiedBy>Un-named</cp:lastModifiedBy>
  <cp:revision>1</cp:revision>
  <dcterms:created xsi:type="dcterms:W3CDTF">2026-05-16T13:23:19.281Z</dcterms:created>
  <dcterms:modified xsi:type="dcterms:W3CDTF">2026-05-16T13:23:19.283Z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