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Hola Adrià,</w:t>
      </w:r>
    </w:p>
    <w:p>
      <w:r>
        <w:rPr>
          <w:b w:val="0"/>
        </w:rPr>
        <w:t>Gràcies per la llista de clients i sobretot per les SQL: han estat molt més útils del que et penses, i t'explico per què.</w:t>
      </w:r>
    </w:p>
    <w:p>
      <w:pPr>
        <w:pStyle w:val="Heading2"/>
      </w:pPr>
      <w:r>
        <w:rPr>
          <w:b w:val="0"/>
        </w:rPr>
        <w:t>Els IDs: implementat i mesurat</w:t>
      </w:r>
    </w:p>
    <w:p>
      <w:r>
        <w:rPr>
          <w:b w:val="0"/>
        </w:rPr>
        <w:t xml:space="preserve">Ja està fet i provat contra dades reals. He agafat la teva exportació i he comparat, un a un, els </w:t>
      </w:r>
      <w:r>
        <w:rPr>
          <w:rFonts w:ascii="Consolas" w:hAnsi="Consolas"/>
          <w:b w:val="0"/>
          <w:color w:val="333333"/>
          <w:sz w:val="20"/>
        </w:rPr>
        <w:t>id_client_location</w:t>
      </w:r>
      <w:r>
        <w:rPr>
          <w:b w:val="0"/>
        </w:rPr>
        <w:t xml:space="preserve"> que tens avui amb els que us enviarem: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ids que teniu avui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5.684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 conserven</w:t>
            </w:r>
            <w:r>
              <w:rPr>
                <w:b w:val="0"/>
              </w:rPr>
              <w:t xml:space="preserve"> (l'històric lliga)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5.621 (98,9%)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es perdrien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63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ubicacions noves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30</w:t>
            </w:r>
          </w:p>
        </w:tc>
      </w:tr>
    </w:tbl>
    <w:p/>
    <w:p>
      <w:r>
        <w:rPr>
          <w:b w:val="0"/>
        </w:rPr>
        <w:t xml:space="preserve">Dels 63, </w:t>
      </w:r>
      <w:r>
        <w:rPr>
          <w:b/>
        </w:rPr>
        <w:t>18 són de 13 clients que ara mateix no existeixen a la nostra SAP</w:t>
      </w:r>
      <w:r>
        <w:rPr>
          <w:b w:val="0"/>
        </w:rPr>
        <w:t xml:space="preserve"> i els altres 45 són clients que a SAP tenen menys adreces d'enviament que a KAIS, i perden l'última.</w:t>
      </w:r>
    </w:p>
    <w:p>
      <w:r>
        <w:rPr>
          <w:b w:val="0"/>
        </w:rPr>
        <w:t>Els 13 clients, per si els reconeixes: FORN DE PA L'ESTANYOL · PAN DE 2AM · EL PASTADOR DE VIC · THOMAS SOURDOUGH BAKERY · TASQUE MUÑOZ, SERGI · PA I DOLÇOS VALERO · CASTAÑ IBAÑEZ GLOBAL · MOLT OBRADOR DE PA · HUGUET SIURO, MARIA PILAR · KONAMA KARIKARI, LYDIA · LITTLE INDIA FOODS MARBELLA · AORAA BAKERY · RIGO TRADING.</w:t>
      </w:r>
    </w:p>
    <w:p>
      <w:r>
        <w:rPr>
          <w:b w:val="0"/>
        </w:rPr>
        <w:t xml:space="preserve">Ho he mesurat contra el nostre entorn de </w:t>
      </w:r>
      <w:r>
        <w:rPr>
          <w:b/>
        </w:rPr>
        <w:t>test</w:t>
      </w:r>
      <w:r>
        <w:rPr>
          <w:b w:val="0"/>
        </w:rPr>
        <w:t>, que és una còpia i pot anar endarrerida, així que una part d'aquests casos probablement són només això. Ho tornaré a mesurar contra la productiva.</w:t>
      </w:r>
    </w:p>
    <w:p>
      <w:r>
        <w:rPr>
          <w:b/>
        </w:rPr>
        <w:t>Sí, m'has de tornar a passar l'exportació</w:t>
      </w:r>
      <w:r>
        <w:rPr>
          <w:b w:val="0"/>
        </w:rPr>
        <w:t xml:space="preserve"> just abans del tall, com apuntaves. Els clients que doneu d'alta d'aquí al 2 de novembre no són a la que m'has enviat, i cada un que se'ns escapi us arribarà com a client nou. Amb la llista nova torno a passar la comparació i et dic exactament quins queden fora abans que passi, no després.</w:t>
      </w:r>
    </w:p>
    <w:p>
      <w:pPr>
        <w:pStyle w:val="Heading3"/>
      </w:pPr>
      <w:r>
        <w:rPr>
          <w:b w:val="0"/>
        </w:rPr>
        <w:t>Una cosa que ha aparegut pel camí i que val la pena que sàpigues</w:t>
      </w:r>
    </w:p>
    <w:p>
      <w:r>
        <w:rPr>
          <w:b w:val="0"/>
        </w:rPr>
        <w:t xml:space="preserve">L'identificador té dues meitats i el camp nou només n'arreglava una. La segona —el número d'adreça— </w:t>
      </w:r>
      <w:r>
        <w:rPr>
          <w:b/>
        </w:rPr>
        <w:t>tampoc coincidia</w:t>
      </w:r>
      <w:r>
        <w:rPr>
          <w:b w:val="0"/>
        </w:rPr>
        <w:t>.</w:t>
      </w:r>
    </w:p>
    <w:p>
      <w:r>
        <w:rPr>
          <w:b w:val="0"/>
        </w:rPr>
        <w:t xml:space="preserve">KAIS numerava les adreces de cada client seqüencialment des de </w:t>
      </w:r>
      <w:r>
        <w:rPr>
          <w:rFonts w:ascii="Consolas" w:hAnsi="Consolas"/>
          <w:b w:val="0"/>
          <w:color w:val="333333"/>
          <w:sz w:val="20"/>
        </w:rPr>
        <w:t>000</w:t>
      </w:r>
      <w:r>
        <w:rPr>
          <w:b w:val="0"/>
        </w:rPr>
        <w:t xml:space="preserve">. SAP les numera amb un número intern seu que comença on li toca: un client que per vosaltres té les adreces </w:t>
      </w:r>
      <w:r>
        <w:rPr>
          <w:rFonts w:ascii="Consolas" w:hAnsi="Consolas"/>
          <w:b w:val="0"/>
          <w:color w:val="333333"/>
          <w:sz w:val="20"/>
        </w:rPr>
        <w:t>000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001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002</w:t>
      </w:r>
      <w:r>
        <w:rPr>
          <w:b w:val="0"/>
        </w:rPr>
        <w:t xml:space="preserve">, a SAP les té a </w:t>
      </w:r>
      <w:r>
        <w:rPr>
          <w:rFonts w:ascii="Consolas" w:hAnsi="Consolas"/>
          <w:b w:val="0"/>
          <w:color w:val="333333"/>
          <w:sz w:val="20"/>
        </w:rPr>
        <w:t>000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006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014</w:t>
      </w:r>
      <w:r>
        <w:rPr>
          <w:b w:val="0"/>
        </w:rPr>
        <w:t xml:space="preserve">. Comptat, amb el número de SAP només quadraven </w:t>
      </w:r>
      <w:r>
        <w:rPr>
          <w:b/>
        </w:rPr>
        <w:t>283 de 4.689 clients</w:t>
      </w:r>
      <w:r>
        <w:rPr>
          <w:b w:val="0"/>
        </w:rPr>
        <w:t xml:space="preserve">; renumerant-les com feia KAIS, en quadren </w:t>
      </w:r>
      <w:r>
        <w:rPr>
          <w:b/>
        </w:rPr>
        <w:t>4.647</w:t>
      </w:r>
      <w:r>
        <w:rPr>
          <w:b w:val="0"/>
        </w:rPr>
        <w:t>.</w:t>
      </w:r>
    </w:p>
    <w:p>
      <w:r>
        <w:rPr>
          <w:b w:val="0"/>
        </w:rPr>
        <w:t>Ja està corregit, i és el que explica que la xifra de dalt sigui 98,9% i no un 6%.</w:t>
      </w:r>
    </w:p>
    <w:p>
      <w:r>
        <w:rPr>
          <w:b w:val="0"/>
        </w:rPr>
        <w:t xml:space="preserve">Hi ha un detall que t'afecta i que prefereixo dir-te ara: mentre les adreces només s'afegeixin, tot és estable. Però si algú </w:t>
      </w:r>
      <w:r>
        <w:rPr>
          <w:b/>
        </w:rPr>
        <w:t>esborra</w:t>
      </w:r>
      <w:r>
        <w:rPr>
          <w:b w:val="0"/>
        </w:rPr>
        <w:t xml:space="preserve"> una adreça d'enviament a SAP, les posteriors d'aquell client es renumeren, i per vosaltres això són ubicacions que desapareixen i ubicacions noves amb l'històric buit. Ho detectem l'endemà amb una alarma, però la detectem, no l'evitem.</w:t>
      </w:r>
    </w:p>
    <w:p>
      <w:r>
        <w:rPr>
          <w:b w:val="0"/>
        </w:rPr>
        <w:t xml:space="preserve">La solució neta és congelar el número de cada adreça el dia del tall i fer servir la numeració automàtica només per a les altes noves. </w:t>
      </w:r>
      <w:r>
        <w:rPr>
          <w:b/>
        </w:rPr>
        <w:t>Ho faig si em dius que sí</w:t>
      </w:r>
      <w:r>
        <w:rPr>
          <w:b w:val="0"/>
        </w:rPr>
        <w:t>; és mitja jornada i us protegeix de per vida. Si em dius que a la pràctica no esborreu adreces, ho deixem com està i vigilem l'alarma.</w:t>
      </w:r>
    </w:p>
    <w:p>
      <w:pPr>
        <w:pStyle w:val="Heading2"/>
      </w:pPr>
      <w:r>
        <w:rPr>
          <w:b w:val="0"/>
        </w:rPr>
        <w:t>Les vostres SQL: hi ha una cosa que hem de tancar sí o sí</w:t>
      </w:r>
    </w:p>
    <w:p>
      <w:r>
        <w:rPr>
          <w:b w:val="0"/>
        </w:rPr>
        <w:t>Aquí és on m'han servit de debò. Fas això:</w:t>
      </w:r>
    </w:p>
    <w:p>
      <w:r>
        <w:rPr>
          <w:rFonts w:ascii="Consolas" w:hAnsi="Consolas"/>
          <w:b w:val="0"/>
          <w:color w:val="333333"/>
          <w:sz w:val="20"/>
        </w:rPr>
      </w:r>
      <w:r>
        <w:rPr>
          <w:rFonts w:ascii="Consolas" w:hAnsi="Consolas"/>
          <w:b w:val="0"/>
          <w:color w:val="333333"/>
          <w:sz w:val="20"/>
        </w:rPr>
        <w:t xml:space="preserve">sql product_price/100 as product_price, product_cost/100 as product_cost, net_amount as net_amount, </w:t>
      </w:r>
      <w:r>
        <w:rPr>
          <w:rFonts w:ascii="Consolas" w:hAnsi="Consolas"/>
          <w:b w:val="0"/>
          <w:color w:val="333333"/>
          <w:sz w:val="20"/>
        </w:rPr>
      </w:r>
    </w:p>
    <w:p>
      <w:r>
        <w:rPr>
          <w:b w:val="0"/>
        </w:rPr>
        <w:t xml:space="preserve">O sigui que </w:t>
      </w:r>
      <w:r>
        <w:rPr>
          <w:b/>
        </w:rPr>
        <w:t>KAIS us guardava els preus en cèntims</w:t>
      </w:r>
      <w:r>
        <w:rPr>
          <w:b w:val="0"/>
        </w:rPr>
        <w:t xml:space="preserve"> i el </w:t>
      </w:r>
      <w:r>
        <w:rPr>
          <w:rFonts w:ascii="Consolas" w:hAnsi="Consolas"/>
          <w:b w:val="0"/>
          <w:color w:val="333333"/>
          <w:sz w:val="20"/>
        </w:rPr>
        <w:t>net_amount</w:t>
      </w:r>
      <w:r>
        <w:rPr>
          <w:b w:val="0"/>
        </w:rPr>
        <w:t xml:space="preserve"> no. Nosaltres us els enviarem en euros, que és com els té SAP.</w:t>
      </w:r>
    </w:p>
    <w:p>
      <w:r>
        <w:rPr>
          <w:b w:val="0"/>
        </w:rPr>
        <w:t xml:space="preserve">Si no ho toquem, el 2 de novembre els preus us arribaran cent vegades més petits, el </w:t>
      </w:r>
      <w:r>
        <w:rPr>
          <w:rFonts w:ascii="Consolas" w:hAnsi="Consolas"/>
          <w:b w:val="0"/>
          <w:color w:val="333333"/>
          <w:sz w:val="20"/>
        </w:rPr>
        <w:t>net_amount</w:t>
      </w:r>
      <w:r>
        <w:rPr>
          <w:b w:val="0"/>
        </w:rPr>
        <w:t xml:space="preserve"> quedarà bé, i </w:t>
      </w:r>
      <w:r>
        <w:rPr>
          <w:b/>
        </w:rPr>
        <w:t>cap validació ho detectarà</w:t>
      </w:r>
      <w:r>
        <w:rPr>
          <w:b w:val="0"/>
        </w:rPr>
        <w:t xml:space="preserve"> —ni les vostres ni les nostres— perquè cada xifra serà coherent amb ella mateixa. Els marges sortirien absurds i costaria dies veure d'on ve.</w:t>
      </w:r>
    </w:p>
    <w:p>
      <w:r>
        <w:rPr>
          <w:b/>
        </w:rPr>
        <w:t xml:space="preserve">La meva proposta: treu el </w:t>
      </w:r>
      <w:r>
        <w:rPr>
          <w:rFonts w:ascii="Consolas" w:hAnsi="Consolas"/>
          <w:b/>
          <w:color w:val="333333"/>
          <w:sz w:val="20"/>
        </w:rPr>
        <w:t>/100</w:t>
      </w:r>
      <w:r>
        <w:rPr>
          <w:b/>
        </w:rPr>
        <w:t xml:space="preserve"> de les dues línies el dia del tall.</w:t>
      </w:r>
      <w:r>
        <w:rPr>
          <w:b w:val="0"/>
        </w:rPr>
        <w:t xml:space="preserve"> És el mateix moment en què traurem el </w:t>
      </w:r>
      <w:r>
        <w:rPr>
          <w:rFonts w:ascii="Consolas" w:hAnsi="Consolas"/>
          <w:b w:val="0"/>
          <w:color w:val="333333"/>
          <w:sz w:val="20"/>
        </w:rPr>
        <w:t>1 - discount</w:t>
      </w:r>
      <w:r>
        <w:rPr>
          <w:b w:val="0"/>
        </w:rPr>
        <w:t>, que ja havíem acordat. Si prefereixes que us els enviem multiplicats per 100 per no tocar res, també ho faig, però digue-m'ho: l'important és que no arribem al dia 2 sense haver-ho decidit.</w:t>
      </w:r>
    </w:p>
    <w:p>
      <w:r>
        <w:rPr>
          <w:b w:val="0"/>
        </w:rPr>
        <w:t>De pas, dues coses més que he vist a les vostres consultes i que et confirmo:</w:t>
      </w:r>
    </w:p>
    <w:p>
      <w:pPr>
        <w:pStyle w:val="ListBullet"/>
      </w:pPr>
      <w:r>
        <w:rPr>
          <w:b/>
        </w:rPr>
        <w:t>Els vostres filtres per codi de client segueixen funcionant.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333333"/>
          <w:sz w:val="20"/>
        </w:rPr>
        <w:t>NOT LIKE '00321540-%'</w:t>
      </w:r>
      <w:r>
        <w:rPr>
          <w:b w:val="0"/>
        </w:rPr>
        <w:t xml:space="preserve"> i els altres quatre (LOGÍSTICA CRISTÓBAL, ESCOLA DE FLEQUERS, DESPESES MÀRQUETING FC, FUNDACIÓ GREMI FLEQUERS, CIPFP BENICARLÓ) continuen sent vàlids, perquè us enviem el codi de KAIS.</w:t>
      </w:r>
    </w:p>
    <w:p>
      <w:pPr>
        <w:pStyle w:val="ListBullet"/>
      </w:pPr>
      <w:r>
        <w:rPr>
          <w:b/>
        </w:rPr>
        <w:t>La llista de productes exclosos també.</w:t>
      </w:r>
      <w:r>
        <w:rPr>
          <w:b w:val="0"/>
        </w:rPr>
        <w:t xml:space="preserve"> Els </w:t>
      </w:r>
      <w:r>
        <w:rPr>
          <w:rFonts w:ascii="Consolas" w:hAnsi="Consolas"/>
          <w:b w:val="0"/>
          <w:color w:val="333333"/>
          <w:sz w:val="20"/>
        </w:rPr>
        <w:t>ItemCode</w:t>
      </w:r>
      <w:r>
        <w:rPr>
          <w:b w:val="0"/>
        </w:rPr>
        <w:t xml:space="preserve"> no canvien.</w:t>
      </w:r>
    </w:p>
    <w:p>
      <w:r>
        <w:rPr>
          <w:b w:val="0"/>
        </w:rPr>
        <w:t xml:space="preserve">Us puc aplicar aquests filtres a l'origen si voleu, però </w:t>
      </w:r>
      <w:r>
        <w:rPr>
          <w:b/>
        </w:rPr>
        <w:t>et recomano que els deixeu on són</w:t>
      </w:r>
      <w:r>
        <w:rPr>
          <w:b w:val="0"/>
        </w:rPr>
        <w:t>: si deixem d'enviar-vos un identificador, per vosaltres és un producte que ha deixat d'existir, i és justament el que estem intentant evitar. Filtrar a l'arribada és més segur que filtrar a l'origen.</w:t>
      </w:r>
    </w:p>
    <w:p>
      <w:pPr>
        <w:pStyle w:val="Heading2"/>
      </w:pPr>
      <w:r>
        <w:rPr>
          <w:b w:val="0"/>
        </w:rPr>
        <w:t>Famílies</w:t>
      </w:r>
    </w:p>
    <w:p>
      <w:r>
        <w:rPr>
          <w:b w:val="0"/>
        </w:rPr>
        <w:t>Perfecte, ho fem. Però abans que diguis que sí del tot, vull que sàpigues què canvia exactament, perquè no és només el codi.</w:t>
      </w:r>
    </w:p>
    <w:p>
      <w:r>
        <w:rPr>
          <w:b w:val="0"/>
        </w:rPr>
        <w:t>Les vostres 14 famílies actuals (</w:t>
      </w:r>
      <w:r>
        <w:rPr>
          <w:rFonts w:ascii="Consolas" w:hAnsi="Consolas"/>
          <w:b w:val="0"/>
          <w:color w:val="333333"/>
          <w:sz w:val="20"/>
        </w:rPr>
        <w:t>TRADICIONALS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KM0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ECOLÒGIQUES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GRANEL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PIZZA</w:t>
      </w:r>
      <w:r>
        <w:rPr>
          <w:b w:val="0"/>
        </w:rPr>
        <w:t xml:space="preserve">…) són </w:t>
      </w:r>
      <w:r>
        <w:rPr>
          <w:b/>
        </w:rPr>
        <w:t>categories comercials</w:t>
      </w:r>
      <w:r>
        <w:rPr>
          <w:b w:val="0"/>
        </w:rPr>
        <w:t xml:space="preserve">. Les de SAP són </w:t>
      </w:r>
      <w:r>
        <w:rPr>
          <w:b/>
        </w:rPr>
        <w:t>110</w:t>
      </w:r>
      <w:r>
        <w:rPr>
          <w:b w:val="0"/>
        </w:rPr>
        <w:t xml:space="preserve"> i classifiquen la matèria primera: </w:t>
      </w:r>
      <w:r>
        <w:rPr>
          <w:rFonts w:ascii="Consolas" w:hAnsi="Consolas"/>
          <w:b w:val="0"/>
          <w:color w:val="333333"/>
          <w:sz w:val="20"/>
        </w:rPr>
        <w:t>BLAT SUPER FORÇA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SEGOL PANIFICABLE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BLAT MITJA FORÇA</w:t>
      </w:r>
      <w:r>
        <w:rPr>
          <w:b w:val="0"/>
        </w:rPr>
        <w:t>… No és la mateixa classificació amb codis nous, és una classificació diferent. Qualsevol quadre vostre agrupat per família passarà de 14 grups a 110 i no s'assemblarà gens.</w:t>
      </w:r>
    </w:p>
    <w:p>
      <w:r>
        <w:rPr>
          <w:b w:val="0"/>
        </w:rPr>
        <w:t>La classificació comercial també existeix a SAP, en un camp que ja us alimenta l'atribut SUBFAMILIA, amb valors gairebé iguals als vostres (</w:t>
      </w:r>
      <w:r>
        <w:rPr>
          <w:rFonts w:ascii="Consolas" w:hAnsi="Consolas"/>
          <w:b w:val="0"/>
          <w:color w:val="333333"/>
          <w:sz w:val="20"/>
        </w:rPr>
        <w:t>ESPECIFICA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GRANEL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CAN TRULL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PIZZA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SUBPRODUCTE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ECOLÒGICA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333333"/>
          <w:sz w:val="20"/>
        </w:rPr>
        <w:t>ALTRES KM0</w:t>
      </w:r>
      <w:r>
        <w:rPr>
          <w:b w:val="0"/>
        </w:rPr>
        <w:t xml:space="preserve">…). El problema és que </w:t>
      </w:r>
      <w:r>
        <w:rPr>
          <w:b/>
        </w:rPr>
        <w:t>només 252 dels 2.028 articles el tenen informat</w:t>
      </w:r>
      <w:r>
        <w:rPr>
          <w:b w:val="0"/>
        </w:rPr>
        <w:t>: la resta es quedarien sense família.</w:t>
      </w:r>
    </w:p>
    <w:p>
      <w:r>
        <w:rPr>
          <w:b w:val="0"/>
        </w:rPr>
        <w:t>Dues opcions, i és decisió vostra perquè depèn de com mireu les dades:</w:t>
      </w:r>
    </w:p>
    <w:p>
      <w:pPr>
        <w:pStyle w:val="ListNumber"/>
      </w:pPr>
      <w:r>
        <w:rPr>
          <w:b/>
        </w:rPr>
        <w:t>Famílies = els 110 grups de SAP.</w:t>
      </w:r>
      <w:r>
        <w:rPr>
          <w:b w:val="0"/>
        </w:rPr>
        <w:t xml:space="preserve"> Tots els productes classificats, però el significat canvia.</w:t>
      </w:r>
    </w:p>
    <w:p>
      <w:pPr>
        <w:pStyle w:val="ListNumber"/>
      </w:pPr>
      <w:r>
        <w:rPr>
          <w:b/>
        </w:rPr>
        <w:t>Famílies = la categoria comercial.</w:t>
      </w:r>
      <w:r>
        <w:rPr>
          <w:b w:val="0"/>
        </w:rPr>
        <w:t xml:space="preserve"> Manteniu el significat, però un 88% dels articles surt sense família fins que algú els classifiqui a SAP.</w:t>
      </w:r>
    </w:p>
    <w:p>
      <w:r>
        <w:rPr>
          <w:b w:val="0"/>
        </w:rPr>
        <w:t>Si trieu la 2, us puc dir exactament quins articles queden sense classificar perquè algú d'aquí ho completi abans del tall.</w:t>
      </w:r>
    </w:p>
    <w:p>
      <w:pPr>
        <w:pStyle w:val="Heading2"/>
      </w:pPr>
      <w:r>
        <w:rPr>
          <w:b w:val="0"/>
        </w:rPr>
        <w:t>Els atributs de client</w:t>
      </w:r>
    </w:p>
    <w:p>
      <w:r>
        <w:rPr>
          <w:b w:val="0"/>
        </w:rPr>
        <w:t xml:space="preserve">Repassant la teva llista de camps del maig, us enviem </w:t>
      </w:r>
      <w:r>
        <w:rPr>
          <w:rFonts w:ascii="Consolas" w:hAnsi="Consolas"/>
          <w:b w:val="0"/>
          <w:color w:val="333333"/>
          <w:sz w:val="20"/>
        </w:rPr>
        <w:t>ZONA</w:t>
      </w:r>
      <w:r>
        <w:rPr>
          <w:b w:val="0"/>
        </w:rPr>
        <w:t xml:space="preserve"> i, de propina, </w:t>
      </w:r>
      <w:r>
        <w:rPr>
          <w:rFonts w:ascii="Consolas" w:hAnsi="Consolas"/>
          <w:b w:val="0"/>
          <w:color w:val="333333"/>
          <w:sz w:val="20"/>
        </w:rPr>
        <w:t>payment_method</w:t>
      </w:r>
      <w:r>
        <w:rPr>
          <w:b w:val="0"/>
        </w:rPr>
        <w:t xml:space="preserve"> i </w:t>
      </w:r>
      <w:r>
        <w:rPr>
          <w:rFonts w:ascii="Consolas" w:hAnsi="Consolas"/>
          <w:b w:val="0"/>
          <w:color w:val="333333"/>
          <w:sz w:val="20"/>
        </w:rPr>
        <w:t>payment_description</w:t>
      </w:r>
      <w:r>
        <w:rPr>
          <w:b w:val="0"/>
        </w:rPr>
        <w:t xml:space="preserve">, que no ens havies demanat. Però n'hi ha dos de la teva llista que </w:t>
      </w:r>
      <w:r>
        <w:rPr>
          <w:b/>
        </w:rPr>
        <w:t>no us arriben com a atributs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333333"/>
          <w:sz w:val="20"/>
        </w:rPr>
        <w:t>RAÓ SOCIAL</w:t>
      </w:r>
      <w:r>
        <w:rPr>
          <w:b w:val="0"/>
        </w:rPr>
        <w:t xml:space="preserve"> i </w:t>
      </w:r>
      <w:r>
        <w:rPr>
          <w:rFonts w:ascii="Consolas" w:hAnsi="Consolas"/>
          <w:b w:val="0"/>
          <w:color w:val="333333"/>
          <w:sz w:val="20"/>
        </w:rPr>
        <w:t>ACTIU</w:t>
      </w:r>
      <w:r>
        <w:rPr>
          <w:b w:val="0"/>
        </w:rPr>
        <w:t>.</w:t>
      </w:r>
    </w:p>
    <w:p>
      <w:r>
        <w:rPr>
          <w:b w:val="0"/>
        </w:rPr>
        <w:t xml:space="preserve">Els teniu tots dos a la taula de clients, a </w:t>
      </w:r>
      <w:r>
        <w:rPr>
          <w:rFonts w:ascii="Consolas" w:hAnsi="Consolas"/>
          <w:b w:val="0"/>
          <w:color w:val="333333"/>
          <w:sz w:val="20"/>
        </w:rPr>
        <w:t>name</w:t>
      </w:r>
      <w:r>
        <w:rPr>
          <w:b w:val="0"/>
        </w:rPr>
        <w:t xml:space="preserve"> i </w:t>
      </w:r>
      <w:r>
        <w:rPr>
          <w:rFonts w:ascii="Consolas" w:hAnsi="Consolas"/>
          <w:b w:val="0"/>
          <w:color w:val="333333"/>
          <w:sz w:val="20"/>
        </w:rPr>
        <w:t>active</w:t>
      </w:r>
      <w:r>
        <w:rPr>
          <w:b w:val="0"/>
        </w:rPr>
        <w:t xml:space="preserve">, i em jugo que és d'allà d'on els llegiu. Confirma-m'ho: si els necessiteu </w:t>
      </w:r>
      <w:r>
        <w:rPr>
          <w:b/>
        </w:rPr>
        <w:t>com a atributs</w:t>
      </w:r>
      <w:r>
        <w:rPr>
          <w:b w:val="0"/>
        </w:rPr>
        <w:t>, són dues columnes més i les afegeixo sense problema, però prefereixo saber-ho ara que no pas el 2 de novembre.</w:t>
      </w:r>
    </w:p>
    <w:p>
      <w:pPr>
        <w:pStyle w:val="Heading2"/>
      </w:pPr>
      <w:r>
        <w:rPr>
          <w:rFonts w:ascii="Consolas" w:hAnsi="Consolas"/>
          <w:b w:val="0"/>
          <w:color w:val="333333"/>
          <w:sz w:val="20"/>
        </w:rPr>
        <w:t>product_cost</w:t>
      </w:r>
      <w:r>
        <w:rPr>
          <w:b w:val="0"/>
        </w:rPr>
        <w:t xml:space="preserve"> i el marge d'octubre</w:t>
      </w:r>
    </w:p>
    <w:p>
      <w:r>
        <w:rPr>
          <w:b w:val="0"/>
        </w:rPr>
        <w:t>Tens raó i no te'l puc resoldre. El cost congelat al moment de l'albarà no s'exposa per l'API oficial de SAP, que és per on hi accedim ara. El candidat més proper quadra el 92% dels casos però és un altre concepte —el preu de compra actual— i aniria derivant sense que ningú se n'adonés. Per això ara us arriba buit a propòsit: prefereixo que es vegi que hi falta a que sembli que hi és.</w:t>
      </w:r>
    </w:p>
    <w:p>
      <w:r>
        <w:rPr>
          <w:b w:val="0"/>
        </w:rPr>
        <w:t>Sobre l'octubre, crec que ho has clavat: com que la SAP productiva arrenca sense els albarans anteriors al 2 de novembre, aquelles línies no us les tornarem a enviar mai, i per tant el cost no s'arreglarà sol com fa ara amb la finestra de 90 dies.</w:t>
      </w:r>
    </w:p>
    <w:p>
      <w:r>
        <w:rPr>
          <w:b w:val="0"/>
        </w:rPr>
        <w:t xml:space="preserve">Entenc que la vostra càrrega </w:t>
      </w:r>
      <w:r>
        <w:rPr>
          <w:b/>
        </w:rPr>
        <w:t>acumula</w:t>
      </w:r>
      <w:r>
        <w:rPr>
          <w:b w:val="0"/>
        </w:rPr>
        <w:t xml:space="preserve"> i no esborra —o sigui que l'històric que ja teniu ingerit no el perdeu, simplement es queda amb el cost del moment. Confirma-m'ho, perquè si en realitat substituïu la finestra sencera, això és un problema molt més gros i l'hem de tractar diferent.</w:t>
      </w:r>
    </w:p>
    <w:p>
      <w:r>
        <w:rPr>
          <w:b w:val="0"/>
        </w:rPr>
        <w:t>Si és com penso, la teva idea és la bona: al desembre, quan els costos d'octubre ja siguin correctes, fem una càrrega puntual apuntant a la base de dades antiga només d'aquells albarans, i després tornem a deixar-ho com estava. Ho podem preparar amb temps i fer-ho en una tarda.</w:t>
      </w:r>
    </w:p>
    <w:p>
      <w:pPr>
        <w:pStyle w:val="Heading2"/>
      </w:pPr>
      <w:r>
        <w:rPr>
          <w:b w:val="0"/>
        </w:rPr>
        <w:t>La connexió</w:t>
      </w:r>
    </w:p>
    <w:p>
      <w:pPr>
        <w:pStyle w:val="ListBullet"/>
      </w:pPr>
      <w:r>
        <w:rPr>
          <w:b/>
        </w:rPr>
        <w:t>Servidor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333333"/>
          <w:sz w:val="20"/>
        </w:rPr>
        <w:t>AE01SAPSQL</w:t>
      </w:r>
      <w:r>
        <w:rPr>
          <w:b w:val="0"/>
        </w:rPr>
        <w:t>, port 1433. No és la mateixa màquina que l'</w:t>
      </w:r>
      <w:r>
        <w:rPr>
          <w:rFonts w:ascii="Consolas" w:hAnsi="Consolas"/>
          <w:b w:val="0"/>
          <w:color w:val="333333"/>
          <w:sz w:val="20"/>
        </w:rPr>
        <w:t>Intercanvi</w:t>
      </w:r>
      <w:r>
        <w:rPr>
          <w:b w:val="0"/>
        </w:rPr>
        <w:t xml:space="preserve"> actual, o sigui que la teva VPN actual probablement no hi arriba.</w:t>
      </w:r>
    </w:p>
    <w:p>
      <w:pPr>
        <w:pStyle w:val="ListBullet"/>
      </w:pPr>
      <w:r>
        <w:rPr>
          <w:b w:val="0"/>
        </w:rPr>
        <w:t>Passo les vostres dues IPs (</w:t>
      </w:r>
      <w:r>
        <w:rPr>
          <w:rFonts w:ascii="Consolas" w:hAnsi="Consolas"/>
          <w:b w:val="0"/>
          <w:color w:val="333333"/>
          <w:sz w:val="20"/>
        </w:rPr>
        <w:t>88.99.249.95</w:t>
      </w:r>
      <w:r>
        <w:rPr>
          <w:b w:val="0"/>
        </w:rPr>
        <w:t xml:space="preserve"> i </w:t>
      </w:r>
      <w:r>
        <w:rPr>
          <w:rFonts w:ascii="Consolas" w:hAnsi="Consolas"/>
          <w:b w:val="0"/>
          <w:color w:val="333333"/>
          <w:sz w:val="20"/>
        </w:rPr>
        <w:t>85.85.181.85</w:t>
      </w:r>
      <w:r>
        <w:rPr>
          <w:b w:val="0"/>
        </w:rPr>
        <w:t>) a Sistemes perquè obrin la ruta.</w:t>
      </w:r>
    </w:p>
    <w:p>
      <w:pPr>
        <w:pStyle w:val="ListBullet"/>
      </w:pPr>
      <w:r>
        <w:rPr>
          <w:b/>
        </w:rPr>
        <w:t>La contrasenya te la passo per canal a part quan tingui la ruta confirmada.</w:t>
      </w:r>
    </w:p>
    <w:p>
      <w:pPr>
        <w:pStyle w:val="Heading2"/>
      </w:pPr>
      <w:r>
        <w:rPr>
          <w:b w:val="0"/>
        </w:rPr>
        <w:t>Resum del que necessito de tu</w:t>
      </w:r>
    </w:p>
    <w:p>
      <w:pPr>
        <w:pStyle w:val="ListNumber"/>
      </w:pPr>
      <w:r>
        <w:rPr>
          <w:b/>
        </w:rPr>
        <w:t xml:space="preserve">El </w:t>
      </w:r>
      <w:r>
        <w:rPr>
          <w:rFonts w:ascii="Consolas" w:hAnsi="Consolas"/>
          <w:b/>
          <w:color w:val="333333"/>
          <w:sz w:val="20"/>
        </w:rPr>
        <w:t>/100</w:t>
      </w:r>
      <w:r>
        <w:rPr>
          <w:b/>
        </w:rPr>
        <w:t>: el treus tu el dia del tall, o us enviem els preus × 100?</w:t>
      </w:r>
      <w:r>
        <w:rPr>
          <w:b w:val="0"/>
        </w:rPr>
        <w:t xml:space="preserve"> (aquesta és la urgent)</w:t>
      </w:r>
    </w:p>
    <w:p>
      <w:pPr>
        <w:pStyle w:val="ListNumber"/>
      </w:pPr>
      <w:r>
        <w:rPr>
          <w:b/>
        </w:rPr>
        <w:t>Famílies</w:t>
      </w:r>
      <w:r>
        <w:rPr>
          <w:b w:val="0"/>
        </w:rPr>
        <w:t>: opció 1 o opció 2?</w:t>
      </w:r>
    </w:p>
    <w:p>
      <w:pPr>
        <w:pStyle w:val="ListNumber"/>
      </w:pPr>
      <w:r>
        <w:rPr>
          <w:b/>
        </w:rPr>
        <w:t>Congelem el número d'adreça</w:t>
      </w:r>
      <w:r>
        <w:rPr>
          <w:b w:val="0"/>
        </w:rPr>
        <w:t xml:space="preserve"> al tall, o vigilem l'alarma?</w:t>
      </w:r>
    </w:p>
    <w:p>
      <w:pPr>
        <w:pStyle w:val="ListNumber"/>
      </w:pPr>
      <w:r>
        <w:rPr>
          <w:b/>
        </w:rPr>
        <w:t>La vostra càrrega acumula o substitueix</w:t>
      </w:r>
      <w:r>
        <w:rPr>
          <w:b w:val="0"/>
        </w:rPr>
        <w:t xml:space="preserve"> la finestra de 90 dies?</w:t>
      </w:r>
    </w:p>
    <w:p>
      <w:pPr>
        <w:pStyle w:val="ListNumber"/>
      </w:pPr>
      <w:r>
        <w:rPr>
          <w:rFonts w:ascii="Consolas" w:hAnsi="Consolas"/>
          <w:b/>
          <w:color w:val="333333"/>
          <w:sz w:val="20"/>
        </w:rPr>
        <w:t>RAÓ SOCIAL</w:t>
      </w:r>
      <w:r>
        <w:rPr>
          <w:b/>
        </w:rPr>
        <w:t xml:space="preserve"> i </w:t>
      </w:r>
      <w:r>
        <w:rPr>
          <w:rFonts w:ascii="Consolas" w:hAnsi="Consolas"/>
          <w:b/>
          <w:color w:val="333333"/>
          <w:sz w:val="20"/>
        </w:rPr>
        <w:t>ACTIU</w:t>
      </w:r>
      <w:r>
        <w:rPr>
          <w:b w:val="0"/>
        </w:rPr>
        <w:t>: els voleu com a atributs, o ja us van bé a la taula de clients?</w:t>
      </w:r>
    </w:p>
    <w:p>
      <w:pPr>
        <w:pStyle w:val="ListNumber"/>
      </w:pPr>
      <w:r>
        <w:rPr>
          <w:b w:val="0"/>
        </w:rPr>
        <w:t>L'exportació de clients actualitzada, cap a finals d'octubre.</w:t>
      </w:r>
    </w:p>
    <w:p>
      <w:pPr>
        <w:spacing w:after="0"/>
      </w:pPr>
      <w:r>
        <w:rPr>
          <w:b w:val="0"/>
        </w:rPr>
        <w:t>Salutacions,</w:t>
      </w:r>
    </w:p>
    <w:p>
      <w:pPr>
        <w:spacing w:after="0"/>
      </w:pPr>
      <w:r>
        <w:rPr>
          <w:b w:val="0"/>
        </w:rPr>
        <w:t>Oscar Hijazo</w:t>
      </w:r>
    </w:p>
    <w:p>
      <w:pPr>
        <w:spacing w:after="0"/>
      </w:pPr>
      <w:r>
        <w:rPr>
          <w:b w:val="0"/>
        </w:rPr>
        <w:t>Agrienergia</w:t>
      </w:r>
    </w:p>
    <w:p>
      <w:pPr>
        <w:spacing w:after="0"/>
      </w:pPr>
      <w:r>
        <w:rPr>
          <w:b w:val="0"/>
        </w:rPr>
        <w:t>ohijazo@agrienergia.com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