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  <w:t>Hola Adrià,</w:t>
      </w:r>
    </w:p>
    <w:p>
      <w:r>
        <w:rPr>
          <w:b w:val="0"/>
          <w:i w:val="0"/>
        </w:rPr>
        <w:t xml:space="preserve">Gràcies, i especialment pel </w:t>
      </w:r>
      <w:r>
        <w:rPr>
          <w:rFonts w:ascii="Consolas" w:hAnsi="Consolas"/>
          <w:b w:val="0"/>
          <w:i w:val="0"/>
          <w:color w:val="333333"/>
          <w:sz w:val="20"/>
        </w:rPr>
        <w:t>/100</w:t>
      </w:r>
      <w:r>
        <w:rPr>
          <w:b w:val="0"/>
          <w:i w:val="0"/>
        </w:rPr>
        <w:t xml:space="preserve">: amb el teu correu ja el tinc </w:t>
      </w:r>
      <w:r>
        <w:rPr>
          <w:b/>
          <w:i w:val="0"/>
        </w:rPr>
        <w:t>tancat per escrit</w:t>
      </w:r>
      <w:r>
        <w:rPr>
          <w:b w:val="0"/>
          <w:i w:val="0"/>
        </w:rPr>
        <w:t>, que era l'únic punt de tot el projecte que el dia del tall podia fallar sense que cap validació ho veiés.</w:t>
      </w:r>
    </w:p>
    <w:p>
      <w:pPr>
        <w:pStyle w:val="Heading2"/>
      </w:pPr>
      <w:r>
        <w:rPr>
          <w:b w:val="0"/>
          <w:i w:val="0"/>
        </w:rPr>
        <w:t xml:space="preserve">El </w:t>
      </w:r>
      <w:r>
        <w:rPr>
          <w:rFonts w:ascii="Consolas" w:hAnsi="Consolas"/>
          <w:b w:val="0"/>
          <w:i w:val="0"/>
          <w:color w:val="333333"/>
          <w:sz w:val="20"/>
        </w:rPr>
        <w:t>/100</w:t>
      </w:r>
      <w:r>
        <w:rPr>
          <w:b w:val="0"/>
          <w:i w:val="0"/>
        </w:rPr>
        <w:t>: entesos, i no toquem res</w:t>
      </w:r>
    </w:p>
    <w:p>
      <w:r>
        <w:rPr>
          <w:b w:val="0"/>
          <w:i w:val="0"/>
        </w:rPr>
        <w:t>Queda així, i ho deixo escrit perquè el dia 2 no s'hagi de recordar de memòria: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onsolas" w:hAnsi="Consolas"/>
                <w:b/>
                <w:i w:val="0"/>
                <w:color w:val="333333"/>
                <w:sz w:val="20"/>
              </w:rPr>
              <w:t>product_price</w:t>
            </w:r>
            <w:r>
              <w:rPr>
                <w:b/>
                <w:i w:val="0"/>
              </w:rPr>
              <w:t xml:space="preserve"> i </w:t>
            </w:r>
            <w:r>
              <w:rPr>
                <w:rFonts w:ascii="Consolas" w:hAnsi="Consolas"/>
                <w:b/>
                <w:i w:val="0"/>
                <w:color w:val="333333"/>
                <w:sz w:val="20"/>
              </w:rPr>
              <w:t>product_cost</w:t>
            </w:r>
          </w:p>
        </w:tc>
        <w:tc>
          <w:tcPr>
            <w:tcW w:type="dxa" w:w="4320"/>
          </w:tcPr>
          <w:p>
            <w:r>
              <w:rPr>
                <w:b/>
                <w:i w:val="0"/>
              </w:rPr>
              <w:t>Us els enviem en euros</w:t>
            </w:r>
            <w:r>
              <w:rPr>
                <w:b/>
                <w:i w:val="0"/>
              </w:rPr>
              <w:t>, com fins ara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 xml:space="preserve">El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/100</w:t>
            </w:r>
          </w:p>
        </w:tc>
        <w:tc>
          <w:tcPr>
            <w:tcW w:type="dxa" w:w="4320"/>
          </w:tcPr>
          <w:p>
            <w:r>
              <w:rPr>
                <w:b/>
                <w:i w:val="0"/>
              </w:rPr>
              <w:t>El treus tu</w:t>
            </w:r>
            <w:r>
              <w:rPr>
                <w:b w:val="0"/>
                <w:i w:val="0"/>
              </w:rPr>
              <w:t>, amb el canvi que ja tens provat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Nosaltres</w:t>
            </w:r>
          </w:p>
        </w:tc>
        <w:tc>
          <w:tcPr>
            <w:tcW w:type="dxa" w:w="4320"/>
          </w:tcPr>
          <w:p>
            <w:r>
              <w:rPr>
                <w:b/>
                <w:i w:val="0"/>
              </w:rPr>
              <w:t>No multipliquem per 100.</w:t>
            </w:r>
            <w:r>
              <w:rPr>
                <w:b w:val="0"/>
                <w:i w:val="0"/>
              </w:rPr>
              <w:t xml:space="preserve"> Si ho féssim tots dos alhora, tornaria a desquadrar</w:t>
            </w:r>
          </w:p>
        </w:tc>
      </w:tr>
    </w:tbl>
    <w:p/>
    <w:p>
      <w:r>
        <w:rPr>
          <w:b w:val="0"/>
          <w:i w:val="0"/>
        </w:rPr>
        <w:t xml:space="preserve">⚠️ </w:t>
      </w:r>
      <w:r>
        <w:rPr>
          <w:b/>
          <w:i w:val="0"/>
        </w:rPr>
        <w:t xml:space="preserve">Una cosa que no esmentes i que et vull fer confirmar: el </w:t>
      </w:r>
      <w:r>
        <w:rPr>
          <w:rFonts w:ascii="Consolas" w:hAnsi="Consolas"/>
          <w:b/>
          <w:i w:val="0"/>
          <w:color w:val="333333"/>
          <w:sz w:val="20"/>
        </w:rPr>
        <w:t>discount</w:t>
      </w:r>
      <w:r>
        <w:rPr>
          <w:b/>
          <w:i w:val="0"/>
        </w:rPr>
        <w:t>.</w:t>
      </w:r>
      <w:r>
        <w:rPr>
          <w:b w:val="0"/>
          <w:i w:val="0"/>
        </w:rPr>
        <w:t xml:space="preserve"> Al teu llistat de canvis no hi surt, i per tant entenc que </w:t>
      </w:r>
      <w:r>
        <w:rPr>
          <w:b/>
          <w:i w:val="0"/>
        </w:rPr>
        <w:t xml:space="preserve">mantens el teu </w:t>
      </w:r>
      <w:r>
        <w:rPr>
          <w:rFonts w:ascii="Consolas" w:hAnsi="Consolas"/>
          <w:b/>
          <w:i w:val="0"/>
          <w:color w:val="333333"/>
          <w:sz w:val="20"/>
        </w:rPr>
        <w:t>1 - discount</w:t>
      </w:r>
      <w:r>
        <w:rPr>
          <w:b w:val="0"/>
          <w:i w:val="0"/>
        </w:rPr>
        <w:t xml:space="preserve"> i nosaltres seguim enviant-vos el multiplicador de KAIS (</w:t>
      </w:r>
      <w:r>
        <w:rPr>
          <w:rFonts w:ascii="Consolas" w:hAnsi="Consolas"/>
          <w:b w:val="0"/>
          <w:i w:val="0"/>
          <w:color w:val="333333"/>
          <w:sz w:val="20"/>
        </w:rPr>
        <w:t>1,00</w:t>
      </w:r>
      <w:r>
        <w:rPr>
          <w:b w:val="0"/>
          <w:i w:val="0"/>
        </w:rPr>
        <w:t xml:space="preserve"> = sense descompte, </w:t>
      </w:r>
      <w:r>
        <w:rPr>
          <w:rFonts w:ascii="Consolas" w:hAnsi="Consolas"/>
          <w:b w:val="0"/>
          <w:i w:val="0"/>
          <w:color w:val="333333"/>
          <w:sz w:val="20"/>
        </w:rPr>
        <w:t>0,90</w:t>
      </w:r>
      <w:r>
        <w:rPr>
          <w:b w:val="0"/>
          <w:i w:val="0"/>
        </w:rPr>
        <w:t xml:space="preserve"> = 10 % de descompte). Nosaltres ho tenim preparat per normalitzar-ho el dia que vulguis, però </w:t>
      </w:r>
      <w:r>
        <w:rPr>
          <w:b/>
          <w:i w:val="0"/>
        </w:rPr>
        <w:t>no ho tocarem si no m'ho dius</w:t>
      </w:r>
      <w:r>
        <w:rPr>
          <w:b w:val="0"/>
          <w:i w:val="0"/>
        </w:rPr>
        <w:t xml:space="preserve">: si el canviéssim nosaltres i tu mantinguessis el </w:t>
      </w:r>
      <w:r>
        <w:rPr>
          <w:rFonts w:ascii="Consolas" w:hAnsi="Consolas"/>
          <w:b w:val="0"/>
          <w:i w:val="0"/>
          <w:color w:val="333333"/>
          <w:sz w:val="20"/>
        </w:rPr>
        <w:t>1 - discount</w:t>
      </w:r>
      <w:r>
        <w:rPr>
          <w:b w:val="0"/>
          <w:i w:val="0"/>
        </w:rPr>
        <w:t>, els imports et sortirien a zero.</w:t>
      </w:r>
    </w:p>
    <w:p>
      <w:r>
        <w:rPr>
          <w:b w:val="0"/>
          <w:i w:val="0"/>
        </w:rPr>
        <w:t xml:space="preserve">I del filtre </w:t>
      </w:r>
      <w:r>
        <w:rPr>
          <w:rFonts w:ascii="Consolas" w:hAnsi="Consolas"/>
          <w:b w:val="0"/>
          <w:i w:val="0"/>
          <w:color w:val="333333"/>
          <w:sz w:val="20"/>
        </w:rPr>
        <w:t>date &gt;= '2026-11-02'</w:t>
      </w:r>
      <w:r>
        <w:rPr>
          <w:b w:val="0"/>
          <w:i w:val="0"/>
        </w:rPr>
        <w:t>: entesos. Vol dir que tot el que publiquem abans del tall us és invisible, cosa que em va bé —la SAP de producció arrenca sense històric documental—, i també que el cost d'octubre deixa de ser un problema.</w:t>
      </w:r>
    </w:p>
    <w:p>
      <w:pPr>
        <w:pStyle w:val="Heading2"/>
      </w:pPr>
      <w:r>
        <w:rPr>
          <w:b w:val="0"/>
          <w:i w:val="0"/>
        </w:rPr>
        <w:t>Les ubicacions: perfecte, i gràcies per dir-ho</w:t>
      </w:r>
    </w:p>
    <w:p>
      <w:r>
        <w:rPr>
          <w:b w:val="0"/>
          <w:i w:val="0"/>
        </w:rPr>
        <w:t xml:space="preserve">Si encara no heu importat res a producció i el dia del canvi feu el swap amb les SQL noves, </w:t>
      </w:r>
      <w:r>
        <w:rPr>
          <w:b/>
          <w:i w:val="0"/>
        </w:rPr>
        <w:t xml:space="preserve">el mapatge </w:t>
      </w:r>
      <w:r>
        <w:rPr>
          <w:rFonts w:ascii="Consolas" w:hAnsi="Consolas"/>
          <w:b/>
          <w:i w:val="0"/>
          <w:color w:val="333333"/>
          <w:sz w:val="20"/>
        </w:rPr>
        <w:t>id_antic → id_nou</w:t>
      </w:r>
      <w:r>
        <w:rPr>
          <w:b/>
          <w:i w:val="0"/>
        </w:rPr>
        <w:t xml:space="preserve"> no el necessiteu</w:t>
      </w:r>
      <w:r>
        <w:rPr>
          <w:b w:val="0"/>
          <w:i w:val="0"/>
        </w:rPr>
        <w:t xml:space="preserve"> i ja no t'empipo més amb això. El tinc guardat de totes maneres: si en algun moment us fa falta, demana-me'l i te'l passo.</w:t>
      </w:r>
    </w:p>
    <w:p>
      <w:pPr>
        <w:pStyle w:val="Heading2"/>
      </w:pPr>
      <w:r>
        <w:rPr>
          <w:b w:val="0"/>
          <w:i w:val="0"/>
        </w:rPr>
        <w:t>La comparativa nova: la correcció es veu</w:t>
      </w:r>
    </w:p>
    <w:p>
      <w:r>
        <w:rPr>
          <w:b w:val="0"/>
          <w:i w:val="0"/>
        </w:rPr>
        <w:t>Comparant les teves dues comparatives, les columnes d'adreça s'han ensorrat, que és exactament on havia de notar-se: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i w:val="0"/>
              </w:rPr>
              <w:t>Columna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</w:rPr>
              <w:t>25 de setembre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</w:rPr>
              <w:t>5 d'octubre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address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1.279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</w:rPr>
              <w:t>651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zip_code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673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</w:rPr>
              <w:t>26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city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614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</w:rPr>
              <w:t>48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country_code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59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</w:rPr>
              <w:t>1</w:t>
            </w:r>
          </w:p>
        </w:tc>
      </w:tr>
    </w:tbl>
    <w:p/>
    <w:p>
      <w:r>
        <w:rPr>
          <w:b w:val="0"/>
          <w:i w:val="0"/>
        </w:rPr>
        <w:t>Els telèfons (4.879) són format que ja ve així de SAP, i la resta —raons socials, comercials— són canvis reals de dada.</w:t>
      </w:r>
    </w:p>
    <w:p>
      <w:pPr>
        <w:pStyle w:val="Heading2"/>
      </w:pPr>
      <w:r>
        <w:rPr>
          <w:b w:val="0"/>
          <w:i w:val="0"/>
        </w:rPr>
        <w:t xml:space="preserve">El </w:t>
      </w:r>
      <w:r>
        <w:rPr>
          <w:rFonts w:ascii="Consolas" w:hAnsi="Consolas"/>
          <w:b w:val="0"/>
          <w:i w:val="0"/>
          <w:color w:val="333333"/>
          <w:sz w:val="20"/>
        </w:rPr>
        <w:t>DESHABILITAT__</w:t>
      </w:r>
      <w:r>
        <w:rPr>
          <w:b w:val="0"/>
          <w:i w:val="0"/>
        </w:rPr>
        <w:t xml:space="preserve">: no és un error, i val més no fer el </w:t>
      </w:r>
      <w:r>
        <w:rPr>
          <w:rFonts w:ascii="Consolas" w:hAnsi="Consolas"/>
          <w:b w:val="0"/>
          <w:i w:val="0"/>
          <w:color w:val="333333"/>
          <w:sz w:val="20"/>
        </w:rPr>
        <w:t>REPLACE</w:t>
      </w:r>
    </w:p>
    <w:p>
      <w:r>
        <w:rPr>
          <w:b w:val="0"/>
          <w:i w:val="0"/>
        </w:rPr>
        <w:t xml:space="preserve">Això té explicació i </w:t>
      </w:r>
      <w:r>
        <w:rPr>
          <w:b/>
          <w:i w:val="0"/>
        </w:rPr>
        <w:t>data exacta</w:t>
      </w:r>
      <w:r>
        <w:rPr>
          <w:b w:val="0"/>
          <w:i w:val="0"/>
        </w:rPr>
        <w:t xml:space="preserve">. Ho he mirat a SAP: </w:t>
      </w:r>
      <w:r>
        <w:rPr>
          <w:b/>
          <w:i w:val="0"/>
        </w:rPr>
        <w:t>el 25 de setembre es va fer una operació sobre 4.631 dels 4.691 clients de la companyia de proves</w:t>
      </w:r>
      <w:r>
        <w:rPr>
          <w:b w:val="0"/>
          <w:i w:val="0"/>
        </w:rPr>
        <w:t xml:space="preserve">, que a 2.253 els va posar </w:t>
      </w:r>
      <w:r>
        <w:rPr>
          <w:rFonts w:ascii="Consolas" w:hAnsi="Consolas"/>
          <w:b w:val="0"/>
          <w:i w:val="0"/>
          <w:color w:val="333333"/>
          <w:sz w:val="20"/>
        </w:rPr>
        <w:t>DESHABILITAT__</w:t>
      </w:r>
      <w:r>
        <w:rPr>
          <w:b w:val="0"/>
          <w:i w:val="0"/>
        </w:rPr>
        <w:t xml:space="preserve"> davant del correu i a 2.378 els el va buidar. És l'</w:t>
      </w:r>
      <w:r>
        <w:rPr>
          <w:b/>
          <w:i w:val="0"/>
        </w:rPr>
        <w:t>anonimització de la còpia de test</w:t>
      </w:r>
      <w:r>
        <w:rPr>
          <w:b w:val="0"/>
          <w:i w:val="0"/>
        </w:rPr>
        <w:t>, perquè de la base de proves no surtin correus cap a clients de debò. Només afecta el camp del correu electrònic: ni els noms, ni les adreces, ni els articles.</w:t>
      </w:r>
    </w:p>
    <w:p>
      <w:r>
        <w:rPr>
          <w:b/>
          <w:i w:val="0"/>
        </w:rPr>
        <w:t>Dues coses per si us serveixen:</w:t>
      </w:r>
    </w:p>
    <w:p>
      <w:pPr>
        <w:pStyle w:val="ListBullet"/>
      </w:pPr>
      <w:r>
        <w:rPr>
          <w:b/>
          <w:i w:val="0"/>
        </w:rPr>
        <w:t>No marca clients inactius.</w:t>
      </w:r>
      <w:r>
        <w:rPr>
          <w:b w:val="0"/>
          <w:i w:val="0"/>
        </w:rPr>
        <w:t xml:space="preserve"> Dels 2.305 clients amb el prefix, </w:t>
      </w:r>
      <w:r>
        <w:rPr>
          <w:b/>
          <w:i w:val="0"/>
        </w:rPr>
        <w:t>849 estan actius</w:t>
      </w:r>
      <w:r>
        <w:rPr>
          <w:b w:val="0"/>
          <w:i w:val="0"/>
        </w:rPr>
        <w:t>. Si ho interpretéssiu com una marca de baixa, us equivocaria.</w:t>
      </w:r>
    </w:p>
    <w:p>
      <w:pPr>
        <w:pStyle w:val="ListBullet"/>
      </w:pPr>
      <w:r>
        <w:rPr>
          <w:b/>
          <w:i w:val="0"/>
        </w:rPr>
        <w:t>A 26 clients el correu us arriba tallat</w:t>
      </w:r>
      <w:r>
        <w:rPr>
          <w:b w:val="0"/>
          <w:i w:val="0"/>
        </w:rPr>
        <w:t>, perquè el camp té 60 caràcters d'amplada (heretada de KAIS) i el prefix se'n menja 14.</w:t>
      </w:r>
    </w:p>
    <w:p>
      <w:r>
        <w:rPr>
          <w:b/>
          <w:i w:val="0"/>
        </w:rPr>
        <w:t>Quan apuntem el procés a la SAP de producció, això desapareix sol: allà els correus són els de debò.</w:t>
      </w:r>
      <w:r>
        <w:rPr>
          <w:b w:val="0"/>
          <w:i w:val="0"/>
        </w:rPr>
        <w:t xml:space="preserve"> Per això et demanaria que </w:t>
      </w:r>
      <w:r>
        <w:rPr>
          <w:b/>
          <w:i w:val="0"/>
        </w:rPr>
        <w:t xml:space="preserve">no hi posessis un </w:t>
      </w:r>
      <w:r>
        <w:rPr>
          <w:rFonts w:ascii="Consolas" w:hAnsi="Consolas"/>
          <w:b/>
          <w:i w:val="0"/>
          <w:color w:val="333333"/>
          <w:sz w:val="20"/>
        </w:rPr>
        <w:t>REPLACE</w:t>
      </w:r>
      <w:r>
        <w:rPr>
          <w:b w:val="0"/>
          <w:i w:val="0"/>
        </w:rPr>
        <w:t>: si algun dia el prefix torna a aparèixer, voldrà dir que algú ha carregat dades de proves al sistema de producció, i això val més veure-ho que tapar-ho. És el mateix criteri pel qual mantenim les nostres alarmes encara que a test siguin molestes.</w:t>
      </w:r>
    </w:p>
    <w:p>
      <w:pPr>
        <w:pStyle w:val="Heading2"/>
      </w:pPr>
      <w:r>
        <w:rPr>
          <w:b w:val="0"/>
          <w:i w:val="0"/>
        </w:rPr>
        <w:t>Les claus repetides</w:t>
      </w:r>
    </w:p>
    <w:p>
      <w:r>
        <w:rPr>
          <w:b w:val="0"/>
          <w:i w:val="0"/>
        </w:rPr>
        <w:t xml:space="preserve">Les tres de </w:t>
      </w:r>
      <w:r>
        <w:rPr>
          <w:rFonts w:ascii="Consolas" w:hAnsi="Consolas"/>
          <w:b w:val="0"/>
          <w:i w:val="0"/>
          <w:color w:val="333333"/>
          <w:sz w:val="20"/>
        </w:rPr>
        <w:t>1609777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333333"/>
          <w:sz w:val="20"/>
        </w:rPr>
        <w:t>1609882</w:t>
      </w:r>
      <w:r>
        <w:rPr>
          <w:b w:val="0"/>
          <w:i w:val="0"/>
        </w:rPr>
        <w:t xml:space="preserve"> i </w:t>
      </w:r>
      <w:r>
        <w:rPr>
          <w:rFonts w:ascii="Consolas" w:hAnsi="Consolas"/>
          <w:b w:val="0"/>
          <w:i w:val="0"/>
          <w:color w:val="333333"/>
          <w:sz w:val="20"/>
        </w:rPr>
        <w:t>1612956</w:t>
      </w:r>
      <w:r>
        <w:rPr>
          <w:b w:val="0"/>
          <w:i w:val="0"/>
        </w:rPr>
        <w:t xml:space="preserve"> són del fitxer que t'arriba ara de KAIS, i a la nostra banda </w:t>
      </w:r>
      <w:r>
        <w:rPr>
          <w:b/>
          <w:i w:val="0"/>
        </w:rPr>
        <w:t>no poden passar</w:t>
      </w:r>
      <w:r>
        <w:rPr>
          <w:b w:val="0"/>
          <w:i w:val="0"/>
        </w:rPr>
        <w:t xml:space="preserve">: </w:t>
      </w:r>
      <w:r>
        <w:rPr>
          <w:rFonts w:ascii="Consolas" w:hAnsi="Consolas"/>
          <w:b w:val="0"/>
          <w:i w:val="0"/>
          <w:color w:val="333333"/>
          <w:sz w:val="20"/>
        </w:rPr>
        <w:t>id_invoice_line</w:t>
      </w:r>
      <w:r>
        <w:rPr>
          <w:b w:val="0"/>
          <w:i w:val="0"/>
        </w:rPr>
        <w:t xml:space="preserve"> és clau primària a la nostra base de dades, així que un duplicat faria fallar la càrrega en comptes de deixar-te dues files. Tal com dius, amb el nou origen no hauries de tornar-ne a veure.</w:t>
      </w:r>
    </w:p>
    <w:p>
      <w:r>
        <w:rPr>
          <w:b/>
          <w:i w:val="0"/>
        </w:rPr>
        <w:t>Una pregunta que ve d'aquí, i val més fer-la ara que el dia 2.</w:t>
      </w:r>
      <w:r>
        <w:rPr>
          <w:b w:val="0"/>
          <w:i w:val="0"/>
        </w:rPr>
        <w:t xml:space="preserve"> El nostre </w:t>
      </w:r>
      <w:r>
        <w:rPr>
          <w:rFonts w:ascii="Consolas" w:hAnsi="Consolas"/>
          <w:b w:val="0"/>
          <w:i w:val="0"/>
          <w:color w:val="333333"/>
          <w:sz w:val="20"/>
        </w:rPr>
        <w:t>id_invoice_line</w:t>
      </w:r>
      <w:r>
        <w:rPr>
          <w:b w:val="0"/>
          <w:i w:val="0"/>
        </w:rPr>
        <w:t xml:space="preserve"> es construeix com </w:t>
      </w:r>
      <w:r>
        <w:rPr>
          <w:rFonts w:ascii="Consolas" w:hAnsi="Consolas"/>
          <w:b w:val="0"/>
          <w:i w:val="0"/>
          <w:color w:val="333333"/>
          <w:sz w:val="20"/>
        </w:rPr>
        <w:t>origen + número de document × 100 + número de línia</w:t>
      </w:r>
      <w:r>
        <w:rPr>
          <w:b w:val="0"/>
          <w:i w:val="0"/>
        </w:rPr>
        <w:t xml:space="preserve">, que és el format que us donava KAIS. Això </w:t>
      </w:r>
      <w:r>
        <w:rPr>
          <w:b/>
          <w:i w:val="0"/>
        </w:rPr>
        <w:t>reserva només dos dígits per a la línia</w:t>
      </w:r>
      <w:r>
        <w:rPr>
          <w:b w:val="0"/>
          <w:i w:val="0"/>
        </w:rPr>
        <w:t xml:space="preserve">: un albarà o una factura de </w:t>
      </w:r>
      <w:r>
        <w:rPr>
          <w:b/>
          <w:i w:val="0"/>
        </w:rPr>
        <w:t>100 línies o més</w:t>
      </w:r>
      <w:r>
        <w:rPr>
          <w:b w:val="0"/>
          <w:i w:val="0"/>
        </w:rPr>
        <w:t xml:space="preserve"> no hi cabria. Al vostre històric de KAIS, hi ha documents tan llargs? Si em dius que sí, ho canviem abans del tall i acordem el format nou; si no, ho deixem com està i ho vigilem.</w:t>
      </w:r>
    </w:p>
    <w:p>
      <w:pPr>
        <w:pStyle w:val="Heading2"/>
      </w:pPr>
      <w:r>
        <w:rPr>
          <w:b w:val="0"/>
          <w:i w:val="0"/>
        </w:rPr>
        <w:t>Els accents i les cometes</w:t>
      </w:r>
    </w:p>
    <w:p>
      <w:r>
        <w:rPr>
          <w:b w:val="0"/>
          <w:i w:val="0"/>
        </w:rPr>
        <w:t xml:space="preserve">Gràcies per trobar-ho: jo t'havia apuntat cap a la codificació del fitxer i </w:t>
      </w:r>
      <w:r>
        <w:rPr>
          <w:b/>
          <w:i w:val="0"/>
        </w:rPr>
        <w:t xml:space="preserve">era el </w:t>
      </w:r>
      <w:r>
        <w:rPr>
          <w:rFonts w:ascii="Consolas" w:hAnsi="Consolas"/>
          <w:b/>
          <w:i w:val="0"/>
          <w:color w:val="333333"/>
          <w:sz w:val="20"/>
        </w:rPr>
        <w:t>REPLACE</w:t>
      </w:r>
      <w:r>
        <w:rPr>
          <w:b/>
          <w:i w:val="0"/>
        </w:rPr>
        <w:t xml:space="preserve"> del </w:t>
      </w:r>
      <w:r>
        <w:rPr>
          <w:rFonts w:ascii="Consolas" w:hAnsi="Consolas"/>
          <w:b/>
          <w:i w:val="0"/>
          <w:color w:val="333333"/>
          <w:sz w:val="20"/>
        </w:rPr>
        <w:t>char(160)</w:t>
      </w:r>
      <w:r>
        <w:rPr>
          <w:b w:val="0"/>
          <w:i w:val="0"/>
        </w:rPr>
        <w:t>. Me'l quedo apuntat. Les cometes de l'escapament que vénen de la nostra banda —3 noms de client, 5 adreces, 25 articles i 34 correus— les farem netejar a SAP igualment, perquè una d'aquelles cometes ens tapava el número d'una adreça.</w:t>
      </w:r>
    </w:p>
    <w:p>
      <w:pPr>
        <w:pStyle w:val="Heading2"/>
      </w:pPr>
      <w:r>
        <w:rPr>
          <w:b w:val="0"/>
          <w:i w:val="0"/>
        </w:rPr>
        <w:t>Magatzem i previsions (per a en Lluís)</w:t>
      </w:r>
    </w:p>
    <w:p>
      <w:r>
        <w:rPr>
          <w:b w:val="0"/>
          <w:i w:val="0"/>
        </w:rPr>
        <w:t>D'això no em dius res i és l'únic que em queda del correu anterior. Recordo les dues preguntes:</w:t>
      </w:r>
    </w:p>
    <w:p>
      <w:pPr>
        <w:pStyle w:val="ListBullet"/>
      </w:pPr>
      <w:r>
        <w:rPr>
          <w:b/>
          <w:i w:val="0"/>
        </w:rPr>
        <w:t>El magatzem</w:t>
      </w:r>
      <w:r>
        <w:rPr>
          <w:b w:val="0"/>
          <w:i w:val="0"/>
        </w:rPr>
        <w:t xml:space="preserve">: a SAP no és una dada de l'article sinó de </w:t>
      </w:r>
      <w:r>
        <w:rPr>
          <w:b/>
          <w:i w:val="0"/>
        </w:rPr>
        <w:t>la línia del document</w:t>
      </w:r>
      <w:r>
        <w:rPr>
          <w:b w:val="0"/>
          <w:i w:val="0"/>
        </w:rPr>
        <w:t xml:space="preserve">. Avui no us el portem. Es pot afegir, però és una columna nova a </w:t>
      </w:r>
      <w:r>
        <w:rPr>
          <w:rFonts w:ascii="Consolas" w:hAnsi="Consolas"/>
          <w:b w:val="0"/>
          <w:i w:val="0"/>
          <w:color w:val="333333"/>
          <w:sz w:val="20"/>
        </w:rPr>
        <w:t>est_linies_albara</w:t>
      </w:r>
      <w:r>
        <w:rPr>
          <w:b w:val="0"/>
          <w:i w:val="0"/>
        </w:rPr>
        <w:t>, que és contracte: digue'm el nom i el format. ⚠️ I compta que la sèrie començaria el 2 de novembre de 2026, perquè la SAP de producció arrenca sense històric documental.</w:t>
      </w:r>
    </w:p>
    <w:p>
      <w:pPr>
        <w:pStyle w:val="ListBullet"/>
      </w:pPr>
      <w:r>
        <w:rPr>
          <w:b/>
          <w:i w:val="0"/>
        </w:rPr>
        <w:t>Les previsions</w:t>
      </w:r>
      <w:r>
        <w:rPr>
          <w:b w:val="0"/>
          <w:i w:val="0"/>
        </w:rPr>
        <w:t>: no n'hi ha res a la guia d'importació. Què fa Analitza CM amb una previsió i quines dades d'entrada demana?</w:t>
      </w:r>
    </w:p>
    <w:p>
      <w:r>
        <w:rPr>
          <w:b w:val="0"/>
          <w:i w:val="0"/>
        </w:rPr>
        <w:t>Gràcies, Oscar Hijazo ohijazo@agrienergia.com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md2docx|from=Hola Adrià,|to=ohijazo@agrienergia.com|sha=d9d3403466107dc2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