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Hola Adrià,</w:t>
      </w:r>
    </w:p>
    <w:p>
      <w:r>
        <w:rPr>
          <w:b w:val="0"/>
          <w:i w:val="0"/>
        </w:rPr>
        <w:t xml:space="preserve">Gràcies, i sobretot pel </w:t>
      </w:r>
      <w:r>
        <w:rPr>
          <w:rFonts w:ascii="Consolas" w:hAnsi="Consolas"/>
          <w:b w:val="0"/>
          <w:i w:val="0"/>
          <w:color w:val="333333"/>
          <w:sz w:val="20"/>
        </w:rPr>
        <w:t>/100</w:t>
      </w:r>
      <w:r>
        <w:rPr>
          <w:b w:val="0"/>
          <w:i w:val="0"/>
        </w:rPr>
        <w:t xml:space="preserve">: queda tancat. Us els enviem </w:t>
      </w:r>
      <w:r>
        <w:rPr>
          <w:b/>
          <w:i w:val="0"/>
        </w:rPr>
        <w:t>en euros</w:t>
      </w:r>
      <w:r>
        <w:rPr>
          <w:b w:val="0"/>
          <w:i w:val="0"/>
        </w:rPr>
        <w:t xml:space="preserve">, el </w:t>
      </w:r>
      <w:r>
        <w:rPr>
          <w:rFonts w:ascii="Consolas" w:hAnsi="Consolas"/>
          <w:b w:val="0"/>
          <w:i w:val="0"/>
          <w:color w:val="333333"/>
          <w:sz w:val="20"/>
        </w:rPr>
        <w:t>/100</w:t>
      </w:r>
      <w:r>
        <w:rPr>
          <w:b w:val="0"/>
          <w:i w:val="0"/>
        </w:rPr>
        <w:t xml:space="preserve"> el treus tu i </w:t>
      </w:r>
      <w:r>
        <w:rPr>
          <w:b/>
          <w:i w:val="0"/>
        </w:rPr>
        <w:t>nosaltres no multipliquem per 100</w:t>
      </w:r>
      <w:r>
        <w:rPr>
          <w:b w:val="0"/>
          <w:i w:val="0"/>
        </w:rPr>
        <w:t xml:space="preserve"> — si ho féssim tots dos, tornaria a desquadrar. Del filtre </w:t>
      </w:r>
      <w:r>
        <w:rPr>
          <w:rFonts w:ascii="Consolas" w:hAnsi="Consolas"/>
          <w:b w:val="0"/>
          <w:i w:val="0"/>
          <w:color w:val="333333"/>
          <w:sz w:val="20"/>
        </w:rPr>
        <w:t>date &gt;= '2026-11-02'</w:t>
      </w:r>
      <w:r>
        <w:rPr>
          <w:b w:val="0"/>
          <w:i w:val="0"/>
        </w:rPr>
        <w:t xml:space="preserve">, entesos. I si encara no heu importat res a producció, </w:t>
      </w:r>
      <w:r>
        <w:rPr>
          <w:b/>
          <w:i w:val="0"/>
        </w:rPr>
        <w:t>el mapatge de les ubicacions no us cal</w:t>
      </w:r>
      <w:r>
        <w:rPr>
          <w:b w:val="0"/>
          <w:i w:val="0"/>
        </w:rPr>
        <w:t xml:space="preserve"> i no t'empipo més: el tinc guardat per si mai el demanes.</w:t>
      </w:r>
    </w:p>
    <w:p>
      <w:r>
        <w:rPr>
          <w:b w:val="0"/>
          <w:i w:val="0"/>
        </w:rPr>
        <w:t>Em queden tres coses.</w:t>
      </w:r>
    </w:p>
    <w:p>
      <w:r>
        <w:rPr>
          <w:b/>
          <w:i w:val="0"/>
        </w:rPr>
        <w:t xml:space="preserve">1. El </w:t>
      </w:r>
      <w:r>
        <w:rPr>
          <w:rFonts w:ascii="Consolas" w:hAnsi="Consolas"/>
          <w:b/>
          <w:i w:val="0"/>
          <w:color w:val="333333"/>
          <w:sz w:val="20"/>
        </w:rPr>
        <w:t>product_cost</w:t>
      </w:r>
      <w:r>
        <w:rPr>
          <w:b/>
          <w:i w:val="0"/>
        </w:rPr>
        <w:t xml:space="preserve"> us arribarà a zero si no ho decidim.</w:t>
      </w:r>
      <w:r>
        <w:rPr>
          <w:b w:val="0"/>
          <w:i w:val="0"/>
        </w:rPr>
        <w:t xml:space="preserve"> Ho dic perquè al teu canvi hi ha </w:t>
      </w:r>
      <w:r>
        <w:rPr>
          <w:rFonts w:ascii="Consolas" w:hAnsi="Consolas"/>
          <w:b w:val="0"/>
          <w:i w:val="0"/>
          <w:color w:val="333333"/>
          <w:sz w:val="20"/>
        </w:rPr>
        <w:t>product_cost/100</w:t>
      </w:r>
      <w:r>
        <w:rPr>
          <w:b w:val="0"/>
          <w:i w:val="0"/>
        </w:rPr>
        <w:t xml:space="preserve">: avui aquella columna va a </w:t>
      </w:r>
      <w:r>
        <w:rPr>
          <w:b/>
          <w:i w:val="0"/>
        </w:rPr>
        <w:t>0 a totes les línies</w:t>
      </w:r>
      <w:r>
        <w:rPr>
          <w:b w:val="0"/>
          <w:i w:val="0"/>
        </w:rPr>
        <w:t xml:space="preserve">, i no és un error de càrrega. KAIS us donava el cost de l'article </w:t>
      </w:r>
      <w:r>
        <w:rPr>
          <w:b/>
          <w:i w:val="0"/>
        </w:rPr>
        <w:t>congelat al moment de l'albarà</w:t>
      </w:r>
      <w:r>
        <w:rPr>
          <w:b w:val="0"/>
          <w:i w:val="0"/>
        </w:rPr>
        <w:t xml:space="preserve">, i Service Layer —l'API oficial de SAP, per on hem de passar ara— </w:t>
      </w:r>
      <w:r>
        <w:rPr>
          <w:b/>
          <w:i w:val="0"/>
        </w:rPr>
        <w:t>no exposa res equivalent</w:t>
      </w:r>
      <w:r>
        <w:rPr>
          <w:b w:val="0"/>
          <w:i w:val="0"/>
        </w:rPr>
        <w:t xml:space="preserve">. El més pròxim és el preu de compra </w:t>
      </w:r>
      <w:r>
        <w:rPr>
          <w:b/>
          <w:i w:val="0"/>
        </w:rPr>
        <w:t>actual</w:t>
      </w:r>
      <w:r>
        <w:rPr>
          <w:b w:val="0"/>
          <w:i w:val="0"/>
        </w:rPr>
        <w:t xml:space="preserve">, que coincidia amb el vostre en un 92 %, però </w:t>
      </w:r>
      <w:r>
        <w:rPr>
          <w:b/>
          <w:i w:val="0"/>
        </w:rPr>
        <w:t>no és el mateix concepte</w:t>
      </w:r>
      <w:r>
        <w:rPr>
          <w:b w:val="0"/>
          <w:i w:val="0"/>
        </w:rPr>
        <w:t xml:space="preserve"> i no te'l vull colar com si ho fos. Tal com està, el dia 2 tindríeu marges a zero i cada xifra semblaria correcta per separat. Tria tu: </w:t>
      </w:r>
      <w:r>
        <w:rPr>
          <w:b/>
          <w:i w:val="0"/>
        </w:rPr>
        <w:t>accepteu el preu de compra actual</w:t>
      </w:r>
      <w:r>
        <w:rPr>
          <w:b w:val="0"/>
          <w:i w:val="0"/>
        </w:rPr>
        <w:t xml:space="preserve"> sabent què és, </w:t>
      </w:r>
      <w:r>
        <w:rPr>
          <w:b/>
          <w:i w:val="0"/>
        </w:rPr>
        <w:t>em dieu una altra definició</w:t>
      </w:r>
      <w:r>
        <w:rPr>
          <w:b w:val="0"/>
          <w:i w:val="0"/>
        </w:rPr>
        <w:t xml:space="preserve"> i miro si la puc obtenir, o </w:t>
      </w:r>
      <w:r>
        <w:rPr>
          <w:b/>
          <w:i w:val="0"/>
        </w:rPr>
        <w:t>em confirmeu que ja no el feu servir</w:t>
      </w:r>
      <w:r>
        <w:rPr>
          <w:b w:val="0"/>
          <w:i w:val="0"/>
        </w:rPr>
        <w:t xml:space="preserve"> i el deixem buit. Les tres em van bé; el que no em va bé és arribar al dia 2 sense haver-ho dit.</w:t>
      </w:r>
    </w:p>
    <w:p>
      <w:r>
        <w:rPr>
          <w:b/>
          <w:i w:val="0"/>
        </w:rPr>
        <w:t xml:space="preserve">2. El </w:t>
      </w:r>
      <w:r>
        <w:rPr>
          <w:rFonts w:ascii="Consolas" w:hAnsi="Consolas"/>
          <w:b/>
          <w:i w:val="0"/>
          <w:color w:val="333333"/>
          <w:sz w:val="20"/>
        </w:rPr>
        <w:t>DESHABILITAT__</w:t>
      </w:r>
      <w:r>
        <w:rPr>
          <w:b/>
          <w:i w:val="0"/>
        </w:rPr>
        <w:t xml:space="preserve"> no és un error i val més no tapar-lo.</w:t>
      </w:r>
      <w:r>
        <w:rPr>
          <w:b w:val="0"/>
          <w:i w:val="0"/>
        </w:rPr>
        <w:t xml:space="preserve"> El 25 de setembre es va anonimitzar la còpia de test —4.631 clients, només el camp del correu— perquè de la base de proves no surtin correus cap a clients de debò. </w:t>
      </w:r>
      <w:r>
        <w:rPr>
          <w:b/>
          <w:i w:val="0"/>
        </w:rPr>
        <w:t>Quan apuntem el procés a la SAP de producció desapareix sol.</w:t>
      </w:r>
      <w:r>
        <w:rPr>
          <w:b w:val="0"/>
          <w:i w:val="0"/>
        </w:rPr>
        <w:t xml:space="preserve"> Per això et demanaria que </w:t>
      </w:r>
      <w:r>
        <w:rPr>
          <w:b/>
          <w:i w:val="0"/>
        </w:rPr>
        <w:t xml:space="preserve">no hi posessis el </w:t>
      </w:r>
      <w:r>
        <w:rPr>
          <w:rFonts w:ascii="Consolas" w:hAnsi="Consolas"/>
          <w:b/>
          <w:i w:val="0"/>
          <w:color w:val="333333"/>
          <w:sz w:val="20"/>
        </w:rPr>
        <w:t>REPLACE</w:t>
      </w:r>
      <w:r>
        <w:rPr>
          <w:b w:val="0"/>
          <w:i w:val="0"/>
        </w:rPr>
        <w:t xml:space="preserve">: si algun dia hi torna a sortir, voldrà dir que algú ha carregat dades de proves a producció, i això val més veure-ho. I no, </w:t>
      </w:r>
      <w:r>
        <w:rPr>
          <w:b/>
          <w:i w:val="0"/>
        </w:rPr>
        <w:t>no marca clients inactius</w:t>
      </w:r>
      <w:r>
        <w:rPr>
          <w:b w:val="0"/>
          <w:i w:val="0"/>
        </w:rPr>
        <w:t>: 849 dels 2.305 estan actius.</w:t>
      </w:r>
    </w:p>
    <w:p>
      <w:r>
        <w:rPr>
          <w:b/>
          <w:i w:val="0"/>
        </w:rPr>
        <w:t xml:space="preserve">3. El </w:t>
      </w:r>
      <w:r>
        <w:rPr>
          <w:rFonts w:ascii="Consolas" w:hAnsi="Consolas"/>
          <w:b/>
          <w:i w:val="0"/>
          <w:color w:val="333333"/>
          <w:sz w:val="20"/>
        </w:rPr>
        <w:t>discount</w:t>
      </w:r>
      <w:r>
        <w:rPr>
          <w:b/>
          <w:i w:val="0"/>
        </w:rPr>
        <w:t>.</w:t>
      </w:r>
      <w:r>
        <w:rPr>
          <w:b w:val="0"/>
          <w:i w:val="0"/>
        </w:rPr>
        <w:t xml:space="preserve"> Al teu llistat no hi surt, i entenc que mantens el teu </w:t>
      </w:r>
      <w:r>
        <w:rPr>
          <w:rFonts w:ascii="Consolas" w:hAnsi="Consolas"/>
          <w:b w:val="0"/>
          <w:i w:val="0"/>
          <w:color w:val="333333"/>
          <w:sz w:val="20"/>
        </w:rPr>
        <w:t>1 - discount</w:t>
      </w:r>
      <w:r>
        <w:rPr>
          <w:b w:val="0"/>
          <w:i w:val="0"/>
        </w:rPr>
        <w:t xml:space="preserve"> i que seguim enviant-vos el multiplicador de KAIS. </w:t>
      </w:r>
      <w:r>
        <w:rPr>
          <w:b/>
          <w:i w:val="0"/>
        </w:rPr>
        <w:t>No ho tocarem si no m'ho dius</w:t>
      </w:r>
      <w:r>
        <w:rPr>
          <w:b w:val="0"/>
          <w:i w:val="0"/>
        </w:rPr>
        <w:t>: si el canviéssim nosaltres i tu el mantinguessis, els imports et sortirien a zero.</w:t>
      </w:r>
    </w:p>
    <w:p>
      <w:r>
        <w:rPr>
          <w:b w:val="0"/>
          <w:i w:val="0"/>
        </w:rPr>
        <w:t xml:space="preserve">Dues notes curtes. Les </w:t>
      </w:r>
      <w:r>
        <w:rPr>
          <w:b/>
          <w:i w:val="0"/>
        </w:rPr>
        <w:t>claus repetides</w:t>
      </w:r>
      <w:r>
        <w:rPr>
          <w:b w:val="0"/>
          <w:i w:val="0"/>
        </w:rPr>
        <w:t xml:space="preserve"> no poden passar a la nostra banda, perquè </w:t>
      </w:r>
      <w:r>
        <w:rPr>
          <w:rFonts w:ascii="Consolas" w:hAnsi="Consolas"/>
          <w:b w:val="0"/>
          <w:i w:val="0"/>
          <w:color w:val="333333"/>
          <w:sz w:val="20"/>
        </w:rPr>
        <w:t>id_invoice_line</w:t>
      </w:r>
      <w:r>
        <w:rPr>
          <w:b w:val="0"/>
          <w:i w:val="0"/>
        </w:rPr>
        <w:t xml:space="preserve"> és clau primària: un duplicat faria fallar la càrrega. Però d'aquí surt una pregunta, millor ara que el dia 2: el nostre </w:t>
      </w:r>
      <w:r>
        <w:rPr>
          <w:rFonts w:ascii="Consolas" w:hAnsi="Consolas"/>
          <w:b w:val="0"/>
          <w:i w:val="0"/>
          <w:color w:val="333333"/>
          <w:sz w:val="20"/>
        </w:rPr>
        <w:t>id_invoice_line</w:t>
      </w:r>
      <w:r>
        <w:rPr>
          <w:b w:val="0"/>
          <w:i w:val="0"/>
        </w:rPr>
        <w:t xml:space="preserve"> és </w:t>
      </w:r>
      <w:r>
        <w:rPr>
          <w:rFonts w:ascii="Consolas" w:hAnsi="Consolas"/>
          <w:b w:val="0"/>
          <w:i w:val="0"/>
          <w:color w:val="333333"/>
          <w:sz w:val="20"/>
        </w:rPr>
        <w:t>origen + document × 100 + línia</w:t>
      </w:r>
      <w:r>
        <w:rPr>
          <w:b w:val="0"/>
          <w:i w:val="0"/>
        </w:rPr>
        <w:t xml:space="preserve">, el format que us donava KAIS, i això </w:t>
      </w:r>
      <w:r>
        <w:rPr>
          <w:b/>
          <w:i w:val="0"/>
        </w:rPr>
        <w:t>reserva només dos dígits per a la línia</w:t>
      </w:r>
      <w:r>
        <w:rPr>
          <w:b w:val="0"/>
          <w:i w:val="0"/>
        </w:rPr>
        <w:t xml:space="preserve">. Teniu documents de </w:t>
      </w:r>
      <w:r>
        <w:rPr>
          <w:b/>
          <w:i w:val="0"/>
        </w:rPr>
        <w:t>100 línies o més</w:t>
      </w:r>
      <w:r>
        <w:rPr>
          <w:b w:val="0"/>
          <w:i w:val="0"/>
        </w:rPr>
        <w:t>? Si em dius que sí, acordem el format nou abans del tall.</w:t>
      </w:r>
    </w:p>
    <w:p>
      <w:r>
        <w:rPr>
          <w:b w:val="0"/>
          <w:i w:val="0"/>
        </w:rPr>
        <w:t xml:space="preserve">I dels </w:t>
      </w:r>
      <w:r>
        <w:rPr>
          <w:b/>
          <w:i w:val="0"/>
        </w:rPr>
        <w:t>accents</w:t>
      </w:r>
      <w:r>
        <w:rPr>
          <w:b w:val="0"/>
          <w:i w:val="0"/>
        </w:rPr>
        <w:t xml:space="preserve">, gràcies per trobar-ho: jo t'havia apuntat cap a la codificació del fitxer i era el </w:t>
      </w:r>
      <w:r>
        <w:rPr>
          <w:rFonts w:ascii="Consolas" w:hAnsi="Consolas"/>
          <w:b w:val="0"/>
          <w:i w:val="0"/>
          <w:color w:val="333333"/>
          <w:sz w:val="20"/>
        </w:rPr>
        <w:t>REPLACE</w:t>
      </w:r>
      <w:r>
        <w:rPr>
          <w:b w:val="0"/>
          <w:i w:val="0"/>
        </w:rPr>
        <w:t xml:space="preserve"> del </w:t>
      </w:r>
      <w:r>
        <w:rPr>
          <w:rFonts w:ascii="Consolas" w:hAnsi="Consolas"/>
          <w:b w:val="0"/>
          <w:i w:val="0"/>
          <w:color w:val="333333"/>
          <w:sz w:val="20"/>
        </w:rPr>
        <w:t>char(160)</w:t>
      </w:r>
      <w:r>
        <w:rPr>
          <w:b w:val="0"/>
          <w:i w:val="0"/>
        </w:rPr>
        <w:t>. Les cometes que vénen de la nostra banda les farem netejar a SAP igualment.</w:t>
      </w:r>
    </w:p>
    <w:p>
      <w:r>
        <w:rPr>
          <w:b w:val="0"/>
          <w:i w:val="0"/>
        </w:rPr>
        <w:t xml:space="preserve">De </w:t>
      </w:r>
      <w:r>
        <w:rPr>
          <w:b/>
          <w:i w:val="0"/>
        </w:rPr>
        <w:t>magatzem i previsions</w:t>
      </w:r>
      <w:r>
        <w:rPr>
          <w:b w:val="0"/>
          <w:i w:val="0"/>
        </w:rPr>
        <w:t xml:space="preserve"> per a en Lluís encara no em dius res. A SAP el magatzem no és una dada de l'article sinó de </w:t>
      </w:r>
      <w:r>
        <w:rPr>
          <w:b/>
          <w:i w:val="0"/>
        </w:rPr>
        <w:t>la línia del document</w:t>
      </w:r>
      <w:r>
        <w:rPr>
          <w:b w:val="0"/>
          <w:i w:val="0"/>
        </w:rPr>
        <w:t>: avui no us el portem i afegir-lo és una columna nova, que és contracte — digue'm nom i format, i compta que la sèrie començaria el 2 de novembre perquè la SAP de producció arrenca sense històric. I de previsions, què demana Analitza CM com a dades d'entrada?</w:t>
      </w:r>
    </w:p>
    <w:p>
      <w:r>
        <w:rPr>
          <w:b w:val="0"/>
          <w:i w:val="0"/>
        </w:rPr>
        <w:t>Gràcies, Oscar Hijazo 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md2docx|from=Hola Adrià,|to=ohijazo@agrienergia.com|sha=4e153784a7014c68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