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993C7" w14:textId="7C492FA1" w:rsidR="00D323B8" w:rsidRPr="00244F5C" w:rsidRDefault="00244F5C" w:rsidP="00244F5C">
      <w:pPr>
        <w:ind w:firstLine="160"/>
        <w:jc w:val="center"/>
        <w:rPr>
          <w:rFonts w:ascii="Times New Roman" w:hAnsi="Times New Roman" w:cs="Times New Roman" w:hint="cs"/>
          <w:b/>
          <w:bCs/>
          <w:sz w:val="32"/>
          <w:szCs w:val="36"/>
        </w:rPr>
      </w:pPr>
      <w:r w:rsidRPr="00244F5C">
        <w:rPr>
          <w:rFonts w:ascii="Times New Roman" w:hAnsi="Times New Roman" w:cs="Times New Roman" w:hint="cs"/>
          <w:b/>
          <w:bCs/>
          <w:sz w:val="32"/>
          <w:szCs w:val="36"/>
        </w:rPr>
        <w:t>Relational Database Project Proposal</w:t>
      </w:r>
    </w:p>
    <w:p w14:paraId="2587A1C3" w14:textId="77777777" w:rsidR="00244F5C" w:rsidRPr="00244F5C" w:rsidRDefault="00244F5C" w:rsidP="00244F5C">
      <w:pPr>
        <w:ind w:firstLine="110"/>
        <w:jc w:val="center"/>
        <w:rPr>
          <w:rFonts w:ascii="Times New Roman" w:hAnsi="Times New Roman" w:cs="Times New Roman" w:hint="cs"/>
        </w:rPr>
      </w:pPr>
    </w:p>
    <w:p w14:paraId="10BF63E1" w14:textId="10C47295" w:rsidR="00732296" w:rsidRPr="00B14641" w:rsidRDefault="00244F5C" w:rsidP="00B14641">
      <w:pPr>
        <w:ind w:firstLine="120"/>
        <w:jc w:val="right"/>
        <w:rPr>
          <w:rFonts w:ascii="Times New Roman" w:hAnsi="Times New Roman" w:cs="Times New Roman" w:hint="eastAsia"/>
          <w:b/>
          <w:bCs/>
          <w:sz w:val="24"/>
          <w:szCs w:val="28"/>
        </w:rPr>
      </w:pPr>
      <w:r w:rsidRPr="00B14641">
        <w:rPr>
          <w:rFonts w:ascii="Times New Roman" w:hAnsi="Times New Roman" w:cs="Times New Roman" w:hint="cs"/>
          <w:b/>
          <w:bCs/>
          <w:sz w:val="24"/>
          <w:szCs w:val="28"/>
        </w:rPr>
        <w:t>Group 4</w:t>
      </w:r>
    </w:p>
    <w:p w14:paraId="23AA8B8D" w14:textId="77777777" w:rsidR="00B14641" w:rsidRDefault="00B14641" w:rsidP="00244F5C">
      <w:pPr>
        <w:ind w:firstLine="110"/>
        <w:jc w:val="right"/>
        <w:rPr>
          <w:rFonts w:ascii="Times New Roman" w:hAnsi="Times New Roman" w:cs="Times New Roman"/>
        </w:rPr>
      </w:pPr>
    </w:p>
    <w:p w14:paraId="6FCC3F83" w14:textId="2150611E" w:rsidR="00244F5C" w:rsidRPr="00244F5C" w:rsidRDefault="00244F5C" w:rsidP="00244F5C">
      <w:pPr>
        <w:ind w:firstLine="110"/>
        <w:jc w:val="right"/>
        <w:rPr>
          <w:rFonts w:ascii="Times New Roman" w:hAnsi="Times New Roman" w:cs="Times New Roman" w:hint="cs"/>
        </w:rPr>
      </w:pPr>
      <w:r w:rsidRPr="00244F5C">
        <w:rPr>
          <w:rFonts w:ascii="Times New Roman" w:hAnsi="Times New Roman" w:cs="Times New Roman" w:hint="cs"/>
        </w:rPr>
        <w:t>Villanueva Terrazas Diego, Yoon Tae Jun</w:t>
      </w:r>
    </w:p>
    <w:p w14:paraId="5CEC7E09" w14:textId="77777777" w:rsidR="00244F5C" w:rsidRPr="00244F5C" w:rsidRDefault="00244F5C" w:rsidP="00244F5C">
      <w:pPr>
        <w:ind w:firstLine="110"/>
        <w:jc w:val="center"/>
        <w:rPr>
          <w:rFonts w:ascii="Times New Roman" w:hAnsi="Times New Roman" w:cs="Times New Roman" w:hint="cs"/>
        </w:rPr>
      </w:pPr>
    </w:p>
    <w:p w14:paraId="1BC8559D" w14:textId="77777777" w:rsidR="00244F5C" w:rsidRPr="00244F5C" w:rsidRDefault="00244F5C" w:rsidP="00244F5C">
      <w:pPr>
        <w:ind w:firstLine="110"/>
        <w:jc w:val="center"/>
        <w:rPr>
          <w:rFonts w:ascii="Times New Roman" w:hAnsi="Times New Roman" w:cs="Times New Roman" w:hint="cs"/>
        </w:rPr>
      </w:pPr>
    </w:p>
    <w:p w14:paraId="7BB1AE15" w14:textId="77777777" w:rsidR="00244F5C" w:rsidRPr="00244F5C" w:rsidRDefault="00244F5C" w:rsidP="00244F5C">
      <w:pPr>
        <w:ind w:firstLine="110"/>
        <w:jc w:val="center"/>
        <w:rPr>
          <w:rFonts w:ascii="Times New Roman" w:hAnsi="Times New Roman" w:cs="Times New Roman" w:hint="cs"/>
        </w:rPr>
      </w:pPr>
    </w:p>
    <w:p w14:paraId="29F23787" w14:textId="23B4611E" w:rsidR="006B0375" w:rsidRPr="006B0375" w:rsidRDefault="00244F5C" w:rsidP="00D355BD">
      <w:pPr>
        <w:ind w:firstLine="110"/>
        <w:rPr>
          <w:rFonts w:ascii="Times New Roman" w:hAnsi="Times New Roman" w:cs="Times New Roman" w:hint="cs"/>
        </w:rPr>
      </w:pPr>
      <w:r w:rsidRPr="00D355BD">
        <w:rPr>
          <w:rFonts w:ascii="Times New Roman" w:hAnsi="Times New Roman" w:cs="Times New Roman" w:hint="cs"/>
          <w:b/>
          <w:bCs/>
        </w:rPr>
        <w:t>1.</w:t>
      </w:r>
      <w:r w:rsidRPr="006B0375">
        <w:rPr>
          <w:rFonts w:ascii="Times New Roman" w:hAnsi="Times New Roman" w:cs="Times New Roman" w:hint="cs"/>
        </w:rPr>
        <w:t xml:space="preserve"> </w:t>
      </w:r>
      <w:r w:rsidR="006B0375" w:rsidRPr="006B0375">
        <w:rPr>
          <w:rFonts w:ascii="Times New Roman" w:hAnsi="Times New Roman" w:cs="Times New Roman" w:hint="cs"/>
        </w:rPr>
        <w:t>The topic of this project is healthcare, specifically focusing on providing accessible Korean drug information to foreigners in South Korea. The main target users include international residents, tourists, exchange students, and migrant workers who may face difficulty understanding Korean medication instructions. By supporting multiple languages and offering guidance based on photos of medicine packaging, the application aims to improve safe medication usage among non-Korean speakers.</w:t>
      </w:r>
    </w:p>
    <w:p w14:paraId="0662B00A" w14:textId="77777777" w:rsidR="00244F5C" w:rsidRPr="006B0375" w:rsidRDefault="00244F5C" w:rsidP="00D355BD">
      <w:pPr>
        <w:ind w:firstLine="110"/>
        <w:rPr>
          <w:rFonts w:ascii="Times New Roman" w:hAnsi="Times New Roman" w:cs="Times New Roman" w:hint="cs"/>
        </w:rPr>
      </w:pPr>
    </w:p>
    <w:p w14:paraId="606A5F06" w14:textId="0C6195A6" w:rsidR="006B0375" w:rsidRPr="006B0375" w:rsidRDefault="00244F5C" w:rsidP="00E20535">
      <w:pPr>
        <w:ind w:firstLine="110"/>
        <w:rPr>
          <w:rFonts w:ascii="Times New Roman" w:hAnsi="Times New Roman" w:cs="Times New Roman" w:hint="eastAsia"/>
        </w:rPr>
      </w:pPr>
      <w:r w:rsidRPr="00D355BD">
        <w:rPr>
          <w:rFonts w:ascii="Times New Roman" w:hAnsi="Times New Roman" w:cs="Times New Roman" w:hint="cs"/>
          <w:b/>
          <w:bCs/>
        </w:rPr>
        <w:t>2.</w:t>
      </w:r>
      <w:r w:rsidRPr="006B0375">
        <w:rPr>
          <w:rFonts w:ascii="Times New Roman" w:hAnsi="Times New Roman" w:cs="Times New Roman" w:hint="cs"/>
        </w:rPr>
        <w:t xml:space="preserve"> </w:t>
      </w:r>
      <w:r w:rsidR="006B0375">
        <w:rPr>
          <w:rFonts w:ascii="Times New Roman" w:hAnsi="Times New Roman" w:cs="Times New Roman" w:hint="eastAsia"/>
        </w:rPr>
        <w:t xml:space="preserve"> </w:t>
      </w:r>
      <w:r w:rsidR="006B0375" w:rsidRPr="006B0375">
        <w:rPr>
          <w:rFonts w:ascii="Times New Roman" w:hAnsi="Times New Roman" w:cs="Times New Roman" w:hint="cs"/>
        </w:rPr>
        <w:t xml:space="preserve">To support this project, drug-related datasets will be collected from public and authoritative sources, mainly the Ministry of Food and Drug Safety (MFDS) drug information system, accessible at </w:t>
      </w:r>
      <w:r w:rsidR="00834DFF">
        <w:rPr>
          <w:rFonts w:ascii="Times New Roman" w:hAnsi="Times New Roman" w:cs="Times New Roman"/>
        </w:rPr>
        <w:t>“</w:t>
      </w:r>
      <w:r w:rsidR="003D4853" w:rsidRPr="003D4853">
        <w:rPr>
          <w:rFonts w:ascii="Times New Roman" w:hAnsi="Times New Roman" w:cs="Times New Roman"/>
        </w:rPr>
        <w:t>https://www.data.go.kr/data/15075057/openapi.do</w:t>
      </w:r>
      <w:r w:rsidR="00834DFF">
        <w:rPr>
          <w:rFonts w:ascii="Times New Roman" w:hAnsi="Times New Roman" w:cs="Times New Roman"/>
        </w:rPr>
        <w:t>”</w:t>
      </w:r>
      <w:r w:rsidR="003D4853">
        <w:rPr>
          <w:rFonts w:ascii="Times New Roman" w:hAnsi="Times New Roman" w:cs="Times New Roman"/>
        </w:rPr>
        <w:t>.</w:t>
      </w:r>
      <w:r w:rsidR="006B0375" w:rsidRPr="006B0375">
        <w:rPr>
          <w:rFonts w:ascii="Times New Roman" w:hAnsi="Times New Roman" w:cs="Times New Roman" w:hint="cs"/>
        </w:rPr>
        <w:t xml:space="preserve"> These services provide </w:t>
      </w:r>
      <w:r w:rsidR="00A446EE">
        <w:rPr>
          <w:rFonts w:ascii="Times New Roman" w:hAnsi="Times New Roman" w:cs="Times New Roman"/>
        </w:rPr>
        <w:t>almost 5 thousands</w:t>
      </w:r>
      <w:r w:rsidR="006B0375" w:rsidRPr="006B0375">
        <w:rPr>
          <w:rFonts w:ascii="Times New Roman" w:hAnsi="Times New Roman" w:cs="Times New Roman" w:hint="cs"/>
        </w:rPr>
        <w:t xml:space="preserve"> rows</w:t>
      </w:r>
      <w:r w:rsidR="00A446EE">
        <w:rPr>
          <w:rFonts w:ascii="Times New Roman" w:hAnsi="Times New Roman" w:cs="Times New Roman" w:hint="eastAsia"/>
        </w:rPr>
        <w:t>.</w:t>
      </w:r>
      <w:r w:rsidR="006B0375" w:rsidRPr="006B0375">
        <w:rPr>
          <w:rFonts w:ascii="Times New Roman" w:hAnsi="Times New Roman" w:cs="Times New Roman" w:hint="cs"/>
        </w:rPr>
        <w:t xml:space="preserve"> Multiple datasets will be combined if necessary to ensure comprehensive coverage, including fields such as drug names, manufacturers, effects, precautions, and side effects.</w:t>
      </w:r>
    </w:p>
    <w:p w14:paraId="43D1C300" w14:textId="77777777" w:rsidR="00244F5C" w:rsidRPr="006B0375" w:rsidRDefault="00244F5C" w:rsidP="00D355BD">
      <w:pPr>
        <w:ind w:firstLine="110"/>
        <w:rPr>
          <w:rFonts w:ascii="Times New Roman" w:hAnsi="Times New Roman" w:cs="Times New Roman" w:hint="cs"/>
        </w:rPr>
      </w:pPr>
    </w:p>
    <w:p w14:paraId="7C293429" w14:textId="308771BC" w:rsidR="006B0375" w:rsidRPr="006B0375" w:rsidRDefault="00244F5C" w:rsidP="00E20535">
      <w:pPr>
        <w:ind w:firstLine="110"/>
        <w:rPr>
          <w:rFonts w:ascii="Times New Roman" w:hAnsi="Times New Roman" w:cs="Times New Roman" w:hint="eastAsia"/>
        </w:rPr>
      </w:pPr>
      <w:r w:rsidRPr="00D355BD">
        <w:rPr>
          <w:rFonts w:ascii="Times New Roman" w:hAnsi="Times New Roman" w:cs="Times New Roman" w:hint="cs"/>
          <w:b/>
          <w:bCs/>
        </w:rPr>
        <w:t>3.</w:t>
      </w:r>
      <w:r w:rsidR="006B0375">
        <w:rPr>
          <w:rFonts w:ascii="Times New Roman" w:hAnsi="Times New Roman" w:cs="Times New Roman" w:hint="eastAsia"/>
        </w:rPr>
        <w:t xml:space="preserve"> </w:t>
      </w:r>
      <w:r w:rsidR="006B0375" w:rsidRPr="006B0375">
        <w:rPr>
          <w:rFonts w:ascii="Times New Roman" w:hAnsi="Times New Roman" w:cs="Times New Roman" w:hint="cs"/>
        </w:rPr>
        <w:t>The raw data is primarily provided in CSV format, which is easy to preprocess and import into a relational database. Some supplementary files may be available in formats such as JSON or Excel, but these can also be processed using Python libraries and then converted into a unified structure. CSV will serve as the main format for database integration.</w:t>
      </w:r>
    </w:p>
    <w:p w14:paraId="6850F400" w14:textId="77777777" w:rsidR="00244F5C" w:rsidRPr="006B0375" w:rsidRDefault="00244F5C" w:rsidP="00D355BD">
      <w:pPr>
        <w:ind w:firstLine="110"/>
        <w:rPr>
          <w:rFonts w:ascii="Times New Roman" w:hAnsi="Times New Roman" w:cs="Times New Roman" w:hint="cs"/>
        </w:rPr>
      </w:pPr>
    </w:p>
    <w:p w14:paraId="4C375F41" w14:textId="2BCAC94D" w:rsidR="006B0375" w:rsidRPr="006B0375" w:rsidRDefault="00244F5C" w:rsidP="00D355BD">
      <w:pPr>
        <w:ind w:firstLine="110"/>
        <w:rPr>
          <w:rFonts w:ascii="Times New Roman" w:hAnsi="Times New Roman" w:cs="Times New Roman" w:hint="cs"/>
        </w:rPr>
      </w:pPr>
      <w:r w:rsidRPr="00D355BD">
        <w:rPr>
          <w:rFonts w:ascii="Times New Roman" w:hAnsi="Times New Roman" w:cs="Times New Roman" w:hint="cs"/>
          <w:b/>
          <w:bCs/>
        </w:rPr>
        <w:t>4.</w:t>
      </w:r>
      <w:r w:rsidR="006B0375">
        <w:rPr>
          <w:rFonts w:ascii="Times New Roman" w:hAnsi="Times New Roman" w:cs="Times New Roman" w:hint="eastAsia"/>
        </w:rPr>
        <w:t xml:space="preserve"> </w:t>
      </w:r>
      <w:r w:rsidR="006B0375" w:rsidRPr="006B0375">
        <w:rPr>
          <w:rFonts w:ascii="Times New Roman" w:hAnsi="Times New Roman" w:cs="Times New Roman" w:hint="cs"/>
        </w:rPr>
        <w:t xml:space="preserve">Several data quality concerns may arise during preprocessing. Missing values are expected in fields like detailed side effects or usage information, and inconsistent text formatting, such as irregular spacing and special characters, may appear in descriptions. Duplicate records may exist due to variations in packaging sizes or brand names. </w:t>
      </w:r>
    </w:p>
    <w:p w14:paraId="2017FD27" w14:textId="77777777" w:rsidR="00244F5C" w:rsidRPr="006B0375" w:rsidRDefault="00244F5C" w:rsidP="00D355BD">
      <w:pPr>
        <w:ind w:firstLine="110"/>
        <w:rPr>
          <w:rFonts w:ascii="Times New Roman" w:hAnsi="Times New Roman" w:cs="Times New Roman" w:hint="cs"/>
        </w:rPr>
      </w:pPr>
    </w:p>
    <w:p w14:paraId="76415402" w14:textId="7A8C96A0" w:rsidR="006B0375" w:rsidRPr="006B0375" w:rsidRDefault="00244F5C" w:rsidP="00E20535">
      <w:pPr>
        <w:ind w:firstLine="110"/>
        <w:rPr>
          <w:rFonts w:ascii="Times New Roman" w:hAnsi="Times New Roman" w:cs="Times New Roman"/>
        </w:rPr>
      </w:pPr>
      <w:r w:rsidRPr="00D355BD">
        <w:rPr>
          <w:rFonts w:ascii="Times New Roman" w:hAnsi="Times New Roman" w:cs="Times New Roman" w:hint="cs"/>
          <w:b/>
          <w:bCs/>
        </w:rPr>
        <w:t>5.</w:t>
      </w:r>
      <w:r w:rsidRPr="006B0375">
        <w:rPr>
          <w:rFonts w:ascii="Times New Roman" w:hAnsi="Times New Roman" w:cs="Times New Roman" w:hint="cs"/>
        </w:rPr>
        <w:t xml:space="preserve"> </w:t>
      </w:r>
      <w:r w:rsidR="006B0375">
        <w:rPr>
          <w:rFonts w:ascii="Times New Roman" w:hAnsi="Times New Roman" w:cs="Times New Roman" w:hint="eastAsia"/>
        </w:rPr>
        <w:t xml:space="preserve"> </w:t>
      </w:r>
      <w:r w:rsidR="006B0375" w:rsidRPr="006B0375">
        <w:rPr>
          <w:rFonts w:ascii="Times New Roman" w:hAnsi="Times New Roman" w:cs="Times New Roman" w:hint="cs"/>
        </w:rPr>
        <w:t>The main functions of the application will include uploading a medicine package photo, extracting Korean text through OCR, searching the extracted name in the drug database, selecting a preferred language, and displaying translated medication details such as usage instructions and precautions. Users will be guided with clear safety information and avoid misunderstandings caused by language barriers.</w:t>
      </w:r>
    </w:p>
    <w:p w14:paraId="283A509B" w14:textId="77777777" w:rsidR="006B0375" w:rsidRPr="006B0375" w:rsidRDefault="006B0375" w:rsidP="00D355BD">
      <w:pPr>
        <w:ind w:firstLine="110"/>
        <w:rPr>
          <w:rFonts w:ascii="Times New Roman" w:hAnsi="Times New Roman" w:cs="Times New Roman" w:hint="cs"/>
        </w:rPr>
      </w:pPr>
    </w:p>
    <w:p w14:paraId="465FEB40" w14:textId="27EBED9C" w:rsidR="006B0375" w:rsidRPr="006B0375" w:rsidRDefault="00244F5C" w:rsidP="00D355BD">
      <w:pPr>
        <w:ind w:firstLine="110"/>
        <w:rPr>
          <w:rFonts w:ascii="Times New Roman" w:hAnsi="Times New Roman" w:cs="Times New Roman" w:hint="cs"/>
        </w:rPr>
      </w:pPr>
      <w:r w:rsidRPr="00D355BD">
        <w:rPr>
          <w:rFonts w:ascii="Times New Roman" w:hAnsi="Times New Roman" w:cs="Times New Roman" w:hint="cs"/>
          <w:b/>
          <w:bCs/>
        </w:rPr>
        <w:t>6.</w:t>
      </w:r>
      <w:r w:rsidRPr="006B0375">
        <w:rPr>
          <w:rFonts w:ascii="Times New Roman" w:hAnsi="Times New Roman" w:cs="Times New Roman" w:hint="cs"/>
        </w:rPr>
        <w:t xml:space="preserve"> </w:t>
      </w:r>
      <w:r w:rsidR="00447826">
        <w:rPr>
          <w:rFonts w:ascii="Times New Roman" w:hAnsi="Times New Roman" w:cs="Times New Roman" w:hint="eastAsia"/>
        </w:rPr>
        <w:t xml:space="preserve"> </w:t>
      </w:r>
      <w:r w:rsidR="006B0375" w:rsidRPr="006B0375">
        <w:rPr>
          <w:rFonts w:ascii="Times New Roman" w:hAnsi="Times New Roman" w:cs="Times New Roman" w:hint="cs"/>
        </w:rPr>
        <w:t>Although the broader topic covers healthcare in general, the project is narrowed down to delivering medication translation services specifically to foreigners in Korea. By limiting the scope to an image-based drug search and multilingual instruction support, the system becomes more practical and directly tailored to the target audience’s needs. This focused approach ensures meaningful application development with real-world impact on health accessibility.</w:t>
      </w:r>
    </w:p>
    <w:p w14:paraId="48FA635C" w14:textId="77777777" w:rsidR="006B0375" w:rsidRPr="006B0375" w:rsidRDefault="006B0375" w:rsidP="00244F5C">
      <w:pPr>
        <w:ind w:firstLine="110"/>
        <w:rPr>
          <w:rFonts w:ascii="Times New Roman" w:hAnsi="Times New Roman" w:cs="Times New Roman" w:hint="cs"/>
        </w:rPr>
      </w:pPr>
    </w:p>
    <w:p w14:paraId="521FD094" w14:textId="77777777" w:rsidR="00244F5C" w:rsidRPr="006B0375" w:rsidRDefault="00244F5C" w:rsidP="00244F5C">
      <w:pPr>
        <w:ind w:firstLine="110"/>
        <w:jc w:val="center"/>
        <w:rPr>
          <w:rFonts w:ascii="Times New Roman" w:hAnsi="Times New Roman" w:cs="Times New Roman" w:hint="cs"/>
        </w:rPr>
      </w:pPr>
    </w:p>
    <w:sectPr w:rsidR="00244F5C" w:rsidRPr="006B037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1"/>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F5C"/>
    <w:rsid w:val="00217317"/>
    <w:rsid w:val="00244F5C"/>
    <w:rsid w:val="0038092D"/>
    <w:rsid w:val="003D4853"/>
    <w:rsid w:val="00410DBC"/>
    <w:rsid w:val="00447826"/>
    <w:rsid w:val="004F4B07"/>
    <w:rsid w:val="005D748E"/>
    <w:rsid w:val="0060454F"/>
    <w:rsid w:val="006B0375"/>
    <w:rsid w:val="00732296"/>
    <w:rsid w:val="007923D2"/>
    <w:rsid w:val="00834DFF"/>
    <w:rsid w:val="009B2C38"/>
    <w:rsid w:val="00A446EE"/>
    <w:rsid w:val="00B14641"/>
    <w:rsid w:val="00B21CF9"/>
    <w:rsid w:val="00C84B24"/>
    <w:rsid w:val="00D323B8"/>
    <w:rsid w:val="00D355BD"/>
    <w:rsid w:val="00DF095C"/>
    <w:rsid w:val="00E2053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3A0F2AD"/>
  <w15:chartTrackingRefBased/>
  <w15:docId w15:val="{B6845533-2E13-1340-B2EF-FE31E45EE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ind w:firstLineChars="50" w:firstLine="5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244F5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44F5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44F5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44F5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44F5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44F5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44F5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44F5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44F5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44F5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44F5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44F5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44F5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44F5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44F5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44F5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44F5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44F5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44F5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44F5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44F5C"/>
    <w:pPr>
      <w:numPr>
        <w:ilvl w:val="1"/>
      </w:numPr>
      <w:spacing w:after="160"/>
      <w:ind w:firstLineChars="50" w:firstLine="5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44F5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44F5C"/>
    <w:pPr>
      <w:spacing w:before="160" w:after="160"/>
      <w:jc w:val="center"/>
    </w:pPr>
    <w:rPr>
      <w:i/>
      <w:iCs/>
      <w:color w:val="404040" w:themeColor="text1" w:themeTint="BF"/>
    </w:rPr>
  </w:style>
  <w:style w:type="character" w:customStyle="1" w:styleId="Char1">
    <w:name w:val="인용 Char"/>
    <w:basedOn w:val="a0"/>
    <w:link w:val="a5"/>
    <w:uiPriority w:val="29"/>
    <w:rsid w:val="00244F5C"/>
    <w:rPr>
      <w:i/>
      <w:iCs/>
      <w:color w:val="404040" w:themeColor="text1" w:themeTint="BF"/>
    </w:rPr>
  </w:style>
  <w:style w:type="paragraph" w:styleId="a6">
    <w:name w:val="List Paragraph"/>
    <w:basedOn w:val="a"/>
    <w:uiPriority w:val="34"/>
    <w:qFormat/>
    <w:rsid w:val="00244F5C"/>
    <w:pPr>
      <w:ind w:left="720"/>
      <w:contextualSpacing/>
    </w:pPr>
  </w:style>
  <w:style w:type="character" w:styleId="a7">
    <w:name w:val="Intense Emphasis"/>
    <w:basedOn w:val="a0"/>
    <w:uiPriority w:val="21"/>
    <w:qFormat/>
    <w:rsid w:val="00244F5C"/>
    <w:rPr>
      <w:i/>
      <w:iCs/>
      <w:color w:val="0F4761" w:themeColor="accent1" w:themeShade="BF"/>
    </w:rPr>
  </w:style>
  <w:style w:type="paragraph" w:styleId="a8">
    <w:name w:val="Intense Quote"/>
    <w:basedOn w:val="a"/>
    <w:next w:val="a"/>
    <w:link w:val="Char2"/>
    <w:uiPriority w:val="30"/>
    <w:qFormat/>
    <w:rsid w:val="00244F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44F5C"/>
    <w:rPr>
      <w:i/>
      <w:iCs/>
      <w:color w:val="0F4761" w:themeColor="accent1" w:themeShade="BF"/>
    </w:rPr>
  </w:style>
  <w:style w:type="character" w:styleId="a9">
    <w:name w:val="Intense Reference"/>
    <w:basedOn w:val="a0"/>
    <w:uiPriority w:val="32"/>
    <w:qFormat/>
    <w:rsid w:val="00244F5C"/>
    <w:rPr>
      <w:b/>
      <w:bCs/>
      <w:smallCaps/>
      <w:color w:val="0F4761" w:themeColor="accent1" w:themeShade="BF"/>
      <w:spacing w:val="5"/>
    </w:rPr>
  </w:style>
  <w:style w:type="paragraph" w:customStyle="1" w:styleId="p1">
    <w:name w:val="p1"/>
    <w:basedOn w:val="a"/>
    <w:rsid w:val="006B0375"/>
    <w:pPr>
      <w:spacing w:before="100" w:beforeAutospacing="1" w:after="100" w:afterAutospacing="1"/>
      <w:ind w:firstLineChars="0" w:firstLine="0"/>
      <w:jc w:val="left"/>
    </w:pPr>
    <w:rPr>
      <w:rFonts w:ascii="굴림" w:eastAsia="굴림" w:hAnsi="굴림" w:cs="굴림"/>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03242">
      <w:bodyDiv w:val="1"/>
      <w:marLeft w:val="0"/>
      <w:marRight w:val="0"/>
      <w:marTop w:val="0"/>
      <w:marBottom w:val="0"/>
      <w:divBdr>
        <w:top w:val="none" w:sz="0" w:space="0" w:color="auto"/>
        <w:left w:val="none" w:sz="0" w:space="0" w:color="auto"/>
        <w:bottom w:val="none" w:sz="0" w:space="0" w:color="auto"/>
        <w:right w:val="none" w:sz="0" w:space="0" w:color="auto"/>
      </w:divBdr>
    </w:div>
    <w:div w:id="372194205">
      <w:bodyDiv w:val="1"/>
      <w:marLeft w:val="0"/>
      <w:marRight w:val="0"/>
      <w:marTop w:val="0"/>
      <w:marBottom w:val="0"/>
      <w:divBdr>
        <w:top w:val="none" w:sz="0" w:space="0" w:color="auto"/>
        <w:left w:val="none" w:sz="0" w:space="0" w:color="auto"/>
        <w:bottom w:val="none" w:sz="0" w:space="0" w:color="auto"/>
        <w:right w:val="none" w:sz="0" w:space="0" w:color="auto"/>
      </w:divBdr>
    </w:div>
    <w:div w:id="587076252">
      <w:bodyDiv w:val="1"/>
      <w:marLeft w:val="0"/>
      <w:marRight w:val="0"/>
      <w:marTop w:val="0"/>
      <w:marBottom w:val="0"/>
      <w:divBdr>
        <w:top w:val="none" w:sz="0" w:space="0" w:color="auto"/>
        <w:left w:val="none" w:sz="0" w:space="0" w:color="auto"/>
        <w:bottom w:val="none" w:sz="0" w:space="0" w:color="auto"/>
        <w:right w:val="none" w:sz="0" w:space="0" w:color="auto"/>
      </w:divBdr>
    </w:div>
    <w:div w:id="673924743">
      <w:bodyDiv w:val="1"/>
      <w:marLeft w:val="0"/>
      <w:marRight w:val="0"/>
      <w:marTop w:val="0"/>
      <w:marBottom w:val="0"/>
      <w:divBdr>
        <w:top w:val="none" w:sz="0" w:space="0" w:color="auto"/>
        <w:left w:val="none" w:sz="0" w:space="0" w:color="auto"/>
        <w:bottom w:val="none" w:sz="0" w:space="0" w:color="auto"/>
        <w:right w:val="none" w:sz="0" w:space="0" w:color="auto"/>
      </w:divBdr>
    </w:div>
    <w:div w:id="952900332">
      <w:bodyDiv w:val="1"/>
      <w:marLeft w:val="0"/>
      <w:marRight w:val="0"/>
      <w:marTop w:val="0"/>
      <w:marBottom w:val="0"/>
      <w:divBdr>
        <w:top w:val="none" w:sz="0" w:space="0" w:color="auto"/>
        <w:left w:val="none" w:sz="0" w:space="0" w:color="auto"/>
        <w:bottom w:val="none" w:sz="0" w:space="0" w:color="auto"/>
        <w:right w:val="none" w:sz="0" w:space="0" w:color="auto"/>
      </w:divBdr>
    </w:div>
    <w:div w:id="1456371557">
      <w:bodyDiv w:val="1"/>
      <w:marLeft w:val="0"/>
      <w:marRight w:val="0"/>
      <w:marTop w:val="0"/>
      <w:marBottom w:val="0"/>
      <w:divBdr>
        <w:top w:val="none" w:sz="0" w:space="0" w:color="auto"/>
        <w:left w:val="none" w:sz="0" w:space="0" w:color="auto"/>
        <w:bottom w:val="none" w:sz="0" w:space="0" w:color="auto"/>
        <w:right w:val="none" w:sz="0" w:space="0" w:color="auto"/>
      </w:divBdr>
    </w:div>
    <w:div w:id="2039309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393</Words>
  <Characters>2241</Characters>
  <Application>Microsoft Office Word</Application>
  <DocSecurity>0</DocSecurity>
  <Lines>18</Lines>
  <Paragraphs>5</Paragraphs>
  <ScaleCrop>false</ScaleCrop>
  <Company/>
  <LinksUpToDate>false</LinksUpToDate>
  <CharactersWithSpaces>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윤태준</dc:creator>
  <cp:keywords/>
  <dc:description/>
  <cp:lastModifiedBy>윤태준</cp:lastModifiedBy>
  <cp:revision>2</cp:revision>
  <dcterms:created xsi:type="dcterms:W3CDTF">2025-10-28T10:01:00Z</dcterms:created>
  <dcterms:modified xsi:type="dcterms:W3CDTF">2025-10-28T10:01:00Z</dcterms:modified>
</cp:coreProperties>
</file>