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245"/>
        <w:gridCol w:w="1762"/>
        <w:gridCol w:w="1308"/>
        <w:gridCol w:w="1404"/>
        <w:gridCol w:w="1727"/>
        <w:gridCol w:w="985"/>
        <w:gridCol w:w="1023"/>
        <w:gridCol w:w="1023"/>
        <w:gridCol w:w="1404"/>
      </w:tblGrid>
      <w:tr w:rsidR="004979DF" w14:paraId="4E5FF1E2" w14:textId="77777777" w:rsidTr="00324040">
        <w:tc>
          <w:tcPr>
            <w:tcW w:w="13279" w:type="dxa"/>
            <w:gridSpan w:val="10"/>
            <w:shd w:val="clear" w:color="auto" w:fill="000000" w:themeFill="text1"/>
          </w:tcPr>
          <w:p w14:paraId="1954341D" w14:textId="22C400E6" w:rsidR="004979DF" w:rsidRPr="004979DF" w:rsidRDefault="004979DF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Flowers</w:t>
            </w:r>
          </w:p>
        </w:tc>
      </w:tr>
      <w:tr w:rsidR="006F6799" w14:paraId="69915D67" w14:textId="77777777" w:rsidTr="00324040">
        <w:tc>
          <w:tcPr>
            <w:tcW w:w="11875" w:type="dxa"/>
            <w:gridSpan w:val="9"/>
            <w:shd w:val="clear" w:color="auto" w:fill="FBE4D5" w:themeFill="accent2" w:themeFillTint="33"/>
          </w:tcPr>
          <w:p w14:paraId="70CC77D4" w14:textId="517AED6C" w:rsidR="006F6799" w:rsidRDefault="006F6799" w:rsidP="006F6799">
            <w:proofErr w:type="gramStart"/>
            <w:r w:rsidRPr="003751B6">
              <w:rPr>
                <w:color w:val="00B0F0"/>
              </w:rPr>
              <w:t>Dahlias  113</w:t>
            </w:r>
            <w:proofErr w:type="gramEnd"/>
            <w:r w:rsidRPr="003751B6">
              <w:rPr>
                <w:color w:val="00B0F0"/>
              </w:rPr>
              <w:t xml:space="preserve"> Tubers     9”    85’</w:t>
            </w:r>
            <w:r w:rsidR="00071B0D" w:rsidRPr="003751B6">
              <w:rPr>
                <w:color w:val="00B0F0"/>
              </w:rPr>
              <w:t xml:space="preserve">                                          </w:t>
            </w:r>
          </w:p>
        </w:tc>
        <w:tc>
          <w:tcPr>
            <w:tcW w:w="1404" w:type="dxa"/>
            <w:shd w:val="clear" w:color="auto" w:fill="FBE4D5" w:themeFill="accent2" w:themeFillTint="33"/>
          </w:tcPr>
          <w:p w14:paraId="6F1DE970" w14:textId="1346653F" w:rsidR="006F6799" w:rsidRDefault="006F6799">
            <w:r>
              <w:t xml:space="preserve">20 – 9” </w:t>
            </w:r>
            <w:r w:rsidRPr="006F6799">
              <w:rPr>
                <w:color w:val="FF0000"/>
              </w:rPr>
              <w:t>15’</w:t>
            </w:r>
          </w:p>
        </w:tc>
      </w:tr>
      <w:tr w:rsidR="00EB42A3" w14:paraId="126828B7" w14:textId="77777777" w:rsidTr="00324040">
        <w:tc>
          <w:tcPr>
            <w:tcW w:w="1398" w:type="dxa"/>
            <w:shd w:val="clear" w:color="auto" w:fill="F7CAAC" w:themeFill="accent2" w:themeFillTint="66"/>
          </w:tcPr>
          <w:p w14:paraId="08B93208" w14:textId="217C1F83" w:rsidR="004979DF" w:rsidRDefault="004979DF">
            <w:r>
              <w:t>Ranunculus</w:t>
            </w:r>
          </w:p>
        </w:tc>
        <w:tc>
          <w:tcPr>
            <w:tcW w:w="1245" w:type="dxa"/>
            <w:shd w:val="clear" w:color="auto" w:fill="F7CAAC" w:themeFill="accent2" w:themeFillTint="66"/>
          </w:tcPr>
          <w:p w14:paraId="43C108D0" w14:textId="667FC532" w:rsidR="004979DF" w:rsidRDefault="00CF1EE6">
            <w:r>
              <w:t>50’</w:t>
            </w:r>
          </w:p>
        </w:tc>
        <w:tc>
          <w:tcPr>
            <w:tcW w:w="1762" w:type="dxa"/>
            <w:shd w:val="clear" w:color="auto" w:fill="F7CAAC" w:themeFill="accent2" w:themeFillTint="66"/>
          </w:tcPr>
          <w:p w14:paraId="5F7BFE55" w14:textId="77777777" w:rsidR="004979DF" w:rsidRDefault="004979DF"/>
        </w:tc>
        <w:tc>
          <w:tcPr>
            <w:tcW w:w="1308" w:type="dxa"/>
            <w:shd w:val="clear" w:color="auto" w:fill="F7CAAC" w:themeFill="accent2" w:themeFillTint="66"/>
          </w:tcPr>
          <w:p w14:paraId="32D8FCDD" w14:textId="77777777" w:rsidR="004979DF" w:rsidRDefault="004979DF"/>
        </w:tc>
        <w:tc>
          <w:tcPr>
            <w:tcW w:w="1404" w:type="dxa"/>
            <w:shd w:val="clear" w:color="auto" w:fill="F7CAAC" w:themeFill="accent2" w:themeFillTint="66"/>
          </w:tcPr>
          <w:p w14:paraId="49697909" w14:textId="77777777" w:rsidR="004979DF" w:rsidRDefault="004979DF"/>
        </w:tc>
        <w:tc>
          <w:tcPr>
            <w:tcW w:w="1727" w:type="dxa"/>
            <w:shd w:val="clear" w:color="auto" w:fill="F4B083" w:themeFill="accent2" w:themeFillTint="99"/>
          </w:tcPr>
          <w:p w14:paraId="6E55246F" w14:textId="31C763A4" w:rsidR="004979DF" w:rsidRDefault="004979DF">
            <w:r>
              <w:t>Anemone</w:t>
            </w:r>
          </w:p>
        </w:tc>
        <w:tc>
          <w:tcPr>
            <w:tcW w:w="985" w:type="dxa"/>
            <w:shd w:val="clear" w:color="auto" w:fill="F4B083" w:themeFill="accent2" w:themeFillTint="99"/>
          </w:tcPr>
          <w:p w14:paraId="5363B22E" w14:textId="2172ABF3" w:rsidR="004979DF" w:rsidRDefault="00CF1EE6">
            <w:r>
              <w:t>50’</w:t>
            </w:r>
          </w:p>
        </w:tc>
        <w:tc>
          <w:tcPr>
            <w:tcW w:w="1023" w:type="dxa"/>
            <w:shd w:val="clear" w:color="auto" w:fill="F4B083" w:themeFill="accent2" w:themeFillTint="99"/>
          </w:tcPr>
          <w:p w14:paraId="32B7724B" w14:textId="77777777" w:rsidR="004979DF" w:rsidRDefault="004979DF"/>
        </w:tc>
        <w:tc>
          <w:tcPr>
            <w:tcW w:w="1023" w:type="dxa"/>
            <w:shd w:val="clear" w:color="auto" w:fill="F4B083" w:themeFill="accent2" w:themeFillTint="99"/>
          </w:tcPr>
          <w:p w14:paraId="42A86A15" w14:textId="77777777" w:rsidR="004979DF" w:rsidRDefault="004979DF"/>
        </w:tc>
        <w:tc>
          <w:tcPr>
            <w:tcW w:w="1404" w:type="dxa"/>
            <w:shd w:val="clear" w:color="auto" w:fill="F4B083" w:themeFill="accent2" w:themeFillTint="99"/>
          </w:tcPr>
          <w:p w14:paraId="51FA825E" w14:textId="77777777" w:rsidR="004979DF" w:rsidRDefault="004979DF"/>
        </w:tc>
      </w:tr>
      <w:tr w:rsidR="005065A5" w14:paraId="363A4C87" w14:textId="77777777" w:rsidTr="005E7B32">
        <w:tc>
          <w:tcPr>
            <w:tcW w:w="4405" w:type="dxa"/>
            <w:gridSpan w:val="3"/>
            <w:shd w:val="clear" w:color="auto" w:fill="FFF2CC" w:themeFill="accent4" w:themeFillTint="33"/>
          </w:tcPr>
          <w:p w14:paraId="52796218" w14:textId="215C96F5" w:rsidR="005065A5" w:rsidRPr="00DD0AA2" w:rsidRDefault="005065A5">
            <w:pPr>
              <w:rPr>
                <w:highlight w:val="yellow"/>
              </w:rPr>
            </w:pPr>
            <w:r w:rsidRPr="00DD0AA2">
              <w:rPr>
                <w:color w:val="00B0F0"/>
                <w:highlight w:val="yellow"/>
              </w:rPr>
              <w:t xml:space="preserve">Zinnia 40’ </w:t>
            </w:r>
          </w:p>
        </w:tc>
        <w:tc>
          <w:tcPr>
            <w:tcW w:w="4439" w:type="dxa"/>
            <w:gridSpan w:val="3"/>
            <w:shd w:val="clear" w:color="auto" w:fill="FFD966" w:themeFill="accent4" w:themeFillTint="99"/>
          </w:tcPr>
          <w:p w14:paraId="5A2CEF53" w14:textId="0AA27061" w:rsidR="005065A5" w:rsidRPr="00DD0AA2" w:rsidRDefault="005065A5">
            <w:pPr>
              <w:rPr>
                <w:highlight w:val="yellow"/>
              </w:rPr>
            </w:pPr>
            <w:r w:rsidRPr="00DD0AA2">
              <w:rPr>
                <w:highlight w:val="yellow"/>
              </w:rPr>
              <w:t>Cosmos 30’</w:t>
            </w:r>
          </w:p>
        </w:tc>
        <w:tc>
          <w:tcPr>
            <w:tcW w:w="4435" w:type="dxa"/>
            <w:gridSpan w:val="4"/>
            <w:shd w:val="clear" w:color="auto" w:fill="FFE599" w:themeFill="accent4" w:themeFillTint="66"/>
          </w:tcPr>
          <w:p w14:paraId="7806C180" w14:textId="41A2A4DD" w:rsidR="005065A5" w:rsidRDefault="005065A5" w:rsidP="005065A5">
            <w:r w:rsidRPr="00DD0AA2">
              <w:rPr>
                <w:highlight w:val="yellow"/>
              </w:rPr>
              <w:t>Larkspur 30’</w:t>
            </w:r>
            <w:bookmarkStart w:id="0" w:name="_GoBack"/>
            <w:bookmarkEnd w:id="0"/>
          </w:p>
        </w:tc>
      </w:tr>
      <w:tr w:rsidR="00CF1EE6" w14:paraId="5FE4ECAA" w14:textId="77777777" w:rsidTr="00324040">
        <w:tc>
          <w:tcPr>
            <w:tcW w:w="1398" w:type="dxa"/>
            <w:shd w:val="clear" w:color="auto" w:fill="A8D08D" w:themeFill="accent6" w:themeFillTint="99"/>
          </w:tcPr>
          <w:p w14:paraId="7596A8C9" w14:textId="4806E60A" w:rsidR="00CF1EE6" w:rsidRDefault="00CF1EE6" w:rsidP="00CF1EE6">
            <w:r>
              <w:t>Snapdragon</w:t>
            </w:r>
          </w:p>
        </w:tc>
        <w:tc>
          <w:tcPr>
            <w:tcW w:w="1245" w:type="dxa"/>
            <w:shd w:val="clear" w:color="auto" w:fill="A8D08D" w:themeFill="accent6" w:themeFillTint="99"/>
          </w:tcPr>
          <w:p w14:paraId="2FD62DBE" w14:textId="177A573C" w:rsidR="00CF1EE6" w:rsidRDefault="00CF1EE6" w:rsidP="00CF1EE6">
            <w:r>
              <w:t>50’</w:t>
            </w:r>
          </w:p>
        </w:tc>
        <w:tc>
          <w:tcPr>
            <w:tcW w:w="1762" w:type="dxa"/>
            <w:shd w:val="clear" w:color="auto" w:fill="A8D08D" w:themeFill="accent6" w:themeFillTint="99"/>
          </w:tcPr>
          <w:p w14:paraId="46A59C47" w14:textId="77777777" w:rsidR="00CF1EE6" w:rsidRDefault="00CF1EE6" w:rsidP="00CF1EE6"/>
        </w:tc>
        <w:tc>
          <w:tcPr>
            <w:tcW w:w="1308" w:type="dxa"/>
            <w:shd w:val="clear" w:color="auto" w:fill="A8D08D" w:themeFill="accent6" w:themeFillTint="99"/>
          </w:tcPr>
          <w:p w14:paraId="5A6929DB" w14:textId="0967B2DF" w:rsidR="00CF1EE6" w:rsidRDefault="00CF1EE6" w:rsidP="00CF1EE6"/>
        </w:tc>
        <w:tc>
          <w:tcPr>
            <w:tcW w:w="1404" w:type="dxa"/>
            <w:shd w:val="clear" w:color="auto" w:fill="A8D08D" w:themeFill="accent6" w:themeFillTint="99"/>
          </w:tcPr>
          <w:p w14:paraId="0F779D24" w14:textId="77777777" w:rsidR="00CF1EE6" w:rsidRDefault="00CF1EE6" w:rsidP="00CF1EE6"/>
        </w:tc>
        <w:tc>
          <w:tcPr>
            <w:tcW w:w="1727" w:type="dxa"/>
            <w:shd w:val="clear" w:color="auto" w:fill="C5E0B3" w:themeFill="accent6" w:themeFillTint="66"/>
          </w:tcPr>
          <w:p w14:paraId="7AD414BD" w14:textId="2389F1C2" w:rsidR="00CF1EE6" w:rsidRDefault="00CF1EE6" w:rsidP="00CF1EE6">
            <w:proofErr w:type="spellStart"/>
            <w:r>
              <w:t>BlackEyedSusans</w:t>
            </w:r>
            <w:proofErr w:type="spellEnd"/>
          </w:p>
        </w:tc>
        <w:tc>
          <w:tcPr>
            <w:tcW w:w="985" w:type="dxa"/>
            <w:shd w:val="clear" w:color="auto" w:fill="C5E0B3" w:themeFill="accent6" w:themeFillTint="66"/>
          </w:tcPr>
          <w:p w14:paraId="352C8C60" w14:textId="3762ABBC" w:rsidR="00CF1EE6" w:rsidRDefault="00CF1EE6" w:rsidP="00CF1EE6">
            <w:r>
              <w:t>50’</w:t>
            </w:r>
          </w:p>
        </w:tc>
        <w:tc>
          <w:tcPr>
            <w:tcW w:w="1023" w:type="dxa"/>
            <w:shd w:val="clear" w:color="auto" w:fill="C5E0B3" w:themeFill="accent6" w:themeFillTint="66"/>
          </w:tcPr>
          <w:p w14:paraId="09120024" w14:textId="77777777" w:rsidR="00CF1EE6" w:rsidRDefault="00CF1EE6" w:rsidP="00CF1EE6"/>
        </w:tc>
        <w:tc>
          <w:tcPr>
            <w:tcW w:w="2427" w:type="dxa"/>
            <w:gridSpan w:val="2"/>
            <w:shd w:val="clear" w:color="auto" w:fill="C5E0B3" w:themeFill="accent6" w:themeFillTint="66"/>
          </w:tcPr>
          <w:p w14:paraId="0A9A636C" w14:textId="77777777" w:rsidR="00CF1EE6" w:rsidRDefault="00CF1EE6" w:rsidP="00CF1EE6"/>
        </w:tc>
      </w:tr>
      <w:tr w:rsidR="00CF1EE6" w14:paraId="6659D585" w14:textId="77777777" w:rsidTr="00324040">
        <w:tc>
          <w:tcPr>
            <w:tcW w:w="1398" w:type="dxa"/>
            <w:shd w:val="clear" w:color="auto" w:fill="DEEAF6" w:themeFill="accent5" w:themeFillTint="33"/>
          </w:tcPr>
          <w:p w14:paraId="6C582C11" w14:textId="186CF815" w:rsidR="00CF1EE6" w:rsidRDefault="00CF1EE6" w:rsidP="00CF1EE6">
            <w:r>
              <w:t>Celosia</w:t>
            </w:r>
          </w:p>
        </w:tc>
        <w:tc>
          <w:tcPr>
            <w:tcW w:w="1245" w:type="dxa"/>
            <w:shd w:val="clear" w:color="auto" w:fill="DEEAF6" w:themeFill="accent5" w:themeFillTint="33"/>
          </w:tcPr>
          <w:p w14:paraId="0D9F811D" w14:textId="424A3D3B" w:rsidR="00CF1EE6" w:rsidRDefault="00CF1EE6" w:rsidP="00CF1EE6">
            <w:r>
              <w:t>20’</w:t>
            </w:r>
          </w:p>
        </w:tc>
        <w:tc>
          <w:tcPr>
            <w:tcW w:w="1762" w:type="dxa"/>
            <w:shd w:val="clear" w:color="auto" w:fill="BDD6EE" w:themeFill="accent5" w:themeFillTint="66"/>
          </w:tcPr>
          <w:p w14:paraId="3B28EF9B" w14:textId="34018BED" w:rsidR="00CF1EE6" w:rsidRDefault="00CF1EE6" w:rsidP="00CF1EE6">
            <w:r>
              <w:t>Globe Amaranth</w:t>
            </w:r>
          </w:p>
        </w:tc>
        <w:tc>
          <w:tcPr>
            <w:tcW w:w="1308" w:type="dxa"/>
            <w:shd w:val="clear" w:color="auto" w:fill="BDD6EE" w:themeFill="accent5" w:themeFillTint="66"/>
          </w:tcPr>
          <w:p w14:paraId="2C7CDE62" w14:textId="1FAED37E" w:rsidR="00CF1EE6" w:rsidRDefault="00CF1EE6" w:rsidP="00CF1EE6">
            <w:r>
              <w:t>20’</w:t>
            </w:r>
          </w:p>
        </w:tc>
        <w:tc>
          <w:tcPr>
            <w:tcW w:w="1404" w:type="dxa"/>
            <w:shd w:val="clear" w:color="auto" w:fill="DEEAF6" w:themeFill="accent5" w:themeFillTint="33"/>
          </w:tcPr>
          <w:p w14:paraId="4D6C1D9B" w14:textId="33FE2CD8" w:rsidR="00CF1EE6" w:rsidRDefault="00CF1EE6" w:rsidP="00CF1EE6">
            <w:proofErr w:type="spellStart"/>
            <w:proofErr w:type="gramStart"/>
            <w:r>
              <w:t>Qn.AnneLace</w:t>
            </w:r>
            <w:proofErr w:type="spellEnd"/>
            <w:proofErr w:type="gramEnd"/>
          </w:p>
        </w:tc>
        <w:tc>
          <w:tcPr>
            <w:tcW w:w="1727" w:type="dxa"/>
            <w:shd w:val="clear" w:color="auto" w:fill="DEEAF6" w:themeFill="accent5" w:themeFillTint="33"/>
          </w:tcPr>
          <w:p w14:paraId="47B8B281" w14:textId="3632F470" w:rsidR="00CF1EE6" w:rsidRDefault="00CF1EE6" w:rsidP="00CF1EE6">
            <w:r>
              <w:t>20’</w:t>
            </w:r>
          </w:p>
        </w:tc>
        <w:tc>
          <w:tcPr>
            <w:tcW w:w="985" w:type="dxa"/>
            <w:shd w:val="clear" w:color="auto" w:fill="BDD6EE" w:themeFill="accent5" w:themeFillTint="66"/>
          </w:tcPr>
          <w:p w14:paraId="13A4C79F" w14:textId="7B170CBB" w:rsidR="00CF1EE6" w:rsidRDefault="00CF1EE6" w:rsidP="00CF1EE6">
            <w:r>
              <w:t>Stock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338AE08D" w14:textId="7D9E7141" w:rsidR="00CF1EE6" w:rsidRDefault="00CF1EE6" w:rsidP="00CF1EE6">
            <w:r>
              <w:t>40’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71D54721" w14:textId="0D09FFD5" w:rsidR="00CF1EE6" w:rsidRDefault="00CF1EE6" w:rsidP="00CF1EE6"/>
        </w:tc>
        <w:tc>
          <w:tcPr>
            <w:tcW w:w="1404" w:type="dxa"/>
            <w:shd w:val="clear" w:color="auto" w:fill="BDD6EE" w:themeFill="accent5" w:themeFillTint="66"/>
          </w:tcPr>
          <w:p w14:paraId="1E16A8E3" w14:textId="72351F7A" w:rsidR="00CF1EE6" w:rsidRDefault="00CF1EE6" w:rsidP="00CF1EE6"/>
        </w:tc>
      </w:tr>
      <w:tr w:rsidR="00CF1EE6" w:rsidRPr="004979DF" w14:paraId="23D2E9CC" w14:textId="77777777" w:rsidTr="00324040">
        <w:tc>
          <w:tcPr>
            <w:tcW w:w="13279" w:type="dxa"/>
            <w:gridSpan w:val="10"/>
            <w:shd w:val="clear" w:color="auto" w:fill="000000" w:themeFill="text1"/>
          </w:tcPr>
          <w:p w14:paraId="64C2E4DD" w14:textId="373C83A1" w:rsidR="00CF1EE6" w:rsidRPr="004979DF" w:rsidRDefault="00CF1EE6" w:rsidP="00CF1EE6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Filler</w:t>
            </w:r>
          </w:p>
        </w:tc>
      </w:tr>
      <w:tr w:rsidR="00CF1EE6" w14:paraId="3ACF4973" w14:textId="77777777" w:rsidTr="00324040">
        <w:tc>
          <w:tcPr>
            <w:tcW w:w="1398" w:type="dxa"/>
          </w:tcPr>
          <w:p w14:paraId="1F612CFB" w14:textId="4D2B9C47" w:rsidR="00CF1EE6" w:rsidRDefault="00CF1EE6" w:rsidP="00CF1EE6">
            <w:proofErr w:type="spellStart"/>
            <w:r>
              <w:t>Baby’sBreath</w:t>
            </w:r>
            <w:proofErr w:type="spellEnd"/>
          </w:p>
        </w:tc>
        <w:tc>
          <w:tcPr>
            <w:tcW w:w="1245" w:type="dxa"/>
          </w:tcPr>
          <w:p w14:paraId="6E074E9B" w14:textId="77777777" w:rsidR="00CF1EE6" w:rsidRDefault="00CF1EE6" w:rsidP="00CF1EE6"/>
        </w:tc>
        <w:tc>
          <w:tcPr>
            <w:tcW w:w="1762" w:type="dxa"/>
          </w:tcPr>
          <w:p w14:paraId="295F7DB5" w14:textId="77777777" w:rsidR="00CF1EE6" w:rsidRDefault="00CF1EE6" w:rsidP="00CF1EE6"/>
        </w:tc>
        <w:tc>
          <w:tcPr>
            <w:tcW w:w="1308" w:type="dxa"/>
          </w:tcPr>
          <w:p w14:paraId="4F6643B9" w14:textId="15B46E2A" w:rsidR="00CF1EE6" w:rsidRDefault="00CF1EE6" w:rsidP="00CF1EE6">
            <w:r>
              <w:t xml:space="preserve">1 </w:t>
            </w:r>
            <w:proofErr w:type="spellStart"/>
            <w:r>
              <w:t>wk</w:t>
            </w:r>
            <w:proofErr w:type="spellEnd"/>
            <w:r>
              <w:t xml:space="preserve"> succession</w:t>
            </w:r>
          </w:p>
        </w:tc>
        <w:tc>
          <w:tcPr>
            <w:tcW w:w="1404" w:type="dxa"/>
          </w:tcPr>
          <w:p w14:paraId="2140E82D" w14:textId="77777777" w:rsidR="00CF1EE6" w:rsidRDefault="00CF1EE6" w:rsidP="00CF1EE6"/>
        </w:tc>
        <w:tc>
          <w:tcPr>
            <w:tcW w:w="1727" w:type="dxa"/>
          </w:tcPr>
          <w:p w14:paraId="5217C343" w14:textId="77777777" w:rsidR="00CF1EE6" w:rsidRDefault="00CF1EE6" w:rsidP="00CF1EE6"/>
        </w:tc>
        <w:tc>
          <w:tcPr>
            <w:tcW w:w="985" w:type="dxa"/>
          </w:tcPr>
          <w:p w14:paraId="74AAD507" w14:textId="77777777" w:rsidR="00CF1EE6" w:rsidRDefault="00CF1EE6" w:rsidP="00CF1EE6"/>
        </w:tc>
        <w:tc>
          <w:tcPr>
            <w:tcW w:w="1023" w:type="dxa"/>
          </w:tcPr>
          <w:p w14:paraId="58BB58C4" w14:textId="77777777" w:rsidR="00CF1EE6" w:rsidRDefault="00CF1EE6" w:rsidP="00CF1EE6"/>
        </w:tc>
        <w:tc>
          <w:tcPr>
            <w:tcW w:w="1023" w:type="dxa"/>
          </w:tcPr>
          <w:p w14:paraId="26492E59" w14:textId="77777777" w:rsidR="00CF1EE6" w:rsidRDefault="00CF1EE6" w:rsidP="00CF1EE6"/>
        </w:tc>
        <w:tc>
          <w:tcPr>
            <w:tcW w:w="1404" w:type="dxa"/>
          </w:tcPr>
          <w:p w14:paraId="6083C952" w14:textId="77777777" w:rsidR="00CF1EE6" w:rsidRDefault="00CF1EE6" w:rsidP="00CF1EE6"/>
        </w:tc>
      </w:tr>
      <w:tr w:rsidR="00CF1EE6" w14:paraId="7B0C3344" w14:textId="77777777" w:rsidTr="00324040">
        <w:tc>
          <w:tcPr>
            <w:tcW w:w="1398" w:type="dxa"/>
          </w:tcPr>
          <w:p w14:paraId="3D418184" w14:textId="77777777" w:rsidR="00CF1EE6" w:rsidRDefault="00CF1EE6" w:rsidP="00CF1EE6"/>
        </w:tc>
        <w:tc>
          <w:tcPr>
            <w:tcW w:w="1245" w:type="dxa"/>
          </w:tcPr>
          <w:p w14:paraId="15127C66" w14:textId="77777777" w:rsidR="00CF1EE6" w:rsidRDefault="00CF1EE6" w:rsidP="00CF1EE6"/>
        </w:tc>
        <w:tc>
          <w:tcPr>
            <w:tcW w:w="1762" w:type="dxa"/>
          </w:tcPr>
          <w:p w14:paraId="013B078F" w14:textId="77777777" w:rsidR="00CF1EE6" w:rsidRDefault="00CF1EE6" w:rsidP="00CF1EE6"/>
        </w:tc>
        <w:tc>
          <w:tcPr>
            <w:tcW w:w="1308" w:type="dxa"/>
          </w:tcPr>
          <w:p w14:paraId="509DBCC2" w14:textId="77777777" w:rsidR="00CF1EE6" w:rsidRDefault="00CF1EE6" w:rsidP="00CF1EE6"/>
        </w:tc>
        <w:tc>
          <w:tcPr>
            <w:tcW w:w="1404" w:type="dxa"/>
          </w:tcPr>
          <w:p w14:paraId="4E5F4714" w14:textId="77777777" w:rsidR="00CF1EE6" w:rsidRDefault="00CF1EE6" w:rsidP="00CF1EE6"/>
        </w:tc>
        <w:tc>
          <w:tcPr>
            <w:tcW w:w="1727" w:type="dxa"/>
          </w:tcPr>
          <w:p w14:paraId="38369F16" w14:textId="77777777" w:rsidR="00CF1EE6" w:rsidRDefault="00CF1EE6" w:rsidP="00CF1EE6"/>
        </w:tc>
        <w:tc>
          <w:tcPr>
            <w:tcW w:w="985" w:type="dxa"/>
          </w:tcPr>
          <w:p w14:paraId="2281DA26" w14:textId="77777777" w:rsidR="00CF1EE6" w:rsidRDefault="00CF1EE6" w:rsidP="00CF1EE6"/>
        </w:tc>
        <w:tc>
          <w:tcPr>
            <w:tcW w:w="1023" w:type="dxa"/>
          </w:tcPr>
          <w:p w14:paraId="6A9A9E65" w14:textId="77777777" w:rsidR="00CF1EE6" w:rsidRDefault="00CF1EE6" w:rsidP="00CF1EE6"/>
        </w:tc>
        <w:tc>
          <w:tcPr>
            <w:tcW w:w="1023" w:type="dxa"/>
          </w:tcPr>
          <w:p w14:paraId="48BB8A8B" w14:textId="77777777" w:rsidR="00CF1EE6" w:rsidRDefault="00CF1EE6" w:rsidP="00CF1EE6"/>
        </w:tc>
        <w:tc>
          <w:tcPr>
            <w:tcW w:w="1404" w:type="dxa"/>
          </w:tcPr>
          <w:p w14:paraId="5DBEC804" w14:textId="77777777" w:rsidR="00CF1EE6" w:rsidRDefault="00CF1EE6" w:rsidP="00CF1EE6"/>
        </w:tc>
      </w:tr>
      <w:tr w:rsidR="00CF1EE6" w14:paraId="6C198284" w14:textId="77777777" w:rsidTr="00324040">
        <w:tc>
          <w:tcPr>
            <w:tcW w:w="13279" w:type="dxa"/>
            <w:gridSpan w:val="10"/>
            <w:shd w:val="clear" w:color="auto" w:fill="000000" w:themeFill="text1"/>
          </w:tcPr>
          <w:p w14:paraId="012B1035" w14:textId="05C18879" w:rsidR="00CF1EE6" w:rsidRPr="004979DF" w:rsidRDefault="00CF1EE6" w:rsidP="00CF1EE6">
            <w:pPr>
              <w:rPr>
                <w:b/>
                <w:bCs/>
              </w:rPr>
            </w:pPr>
            <w:r w:rsidRPr="004979DF">
              <w:rPr>
                <w:b/>
                <w:bCs/>
              </w:rPr>
              <w:t>Foliage</w:t>
            </w:r>
          </w:p>
        </w:tc>
      </w:tr>
      <w:tr w:rsidR="00CF1EE6" w14:paraId="255FE4AB" w14:textId="77777777" w:rsidTr="00324040">
        <w:tc>
          <w:tcPr>
            <w:tcW w:w="1398" w:type="dxa"/>
          </w:tcPr>
          <w:p w14:paraId="1E17B489" w14:textId="77777777" w:rsidR="00CF1EE6" w:rsidRDefault="00CF1EE6" w:rsidP="00CF1EE6"/>
        </w:tc>
        <w:tc>
          <w:tcPr>
            <w:tcW w:w="1245" w:type="dxa"/>
          </w:tcPr>
          <w:p w14:paraId="0E75B6ED" w14:textId="77777777" w:rsidR="00CF1EE6" w:rsidRDefault="00CF1EE6" w:rsidP="00CF1EE6"/>
        </w:tc>
        <w:tc>
          <w:tcPr>
            <w:tcW w:w="1762" w:type="dxa"/>
          </w:tcPr>
          <w:p w14:paraId="54F75CB1" w14:textId="77777777" w:rsidR="00CF1EE6" w:rsidRDefault="00CF1EE6" w:rsidP="00CF1EE6"/>
        </w:tc>
        <w:tc>
          <w:tcPr>
            <w:tcW w:w="1308" w:type="dxa"/>
          </w:tcPr>
          <w:p w14:paraId="30ABCDCA" w14:textId="77777777" w:rsidR="00CF1EE6" w:rsidRDefault="00CF1EE6" w:rsidP="00CF1EE6"/>
        </w:tc>
        <w:tc>
          <w:tcPr>
            <w:tcW w:w="1404" w:type="dxa"/>
          </w:tcPr>
          <w:p w14:paraId="4A028FE8" w14:textId="77777777" w:rsidR="00CF1EE6" w:rsidRDefault="00CF1EE6" w:rsidP="00CF1EE6"/>
        </w:tc>
        <w:tc>
          <w:tcPr>
            <w:tcW w:w="1727" w:type="dxa"/>
          </w:tcPr>
          <w:p w14:paraId="5F5782BC" w14:textId="77777777" w:rsidR="00CF1EE6" w:rsidRDefault="00CF1EE6" w:rsidP="00CF1EE6"/>
        </w:tc>
        <w:tc>
          <w:tcPr>
            <w:tcW w:w="985" w:type="dxa"/>
          </w:tcPr>
          <w:p w14:paraId="3B3F3CC4" w14:textId="77777777" w:rsidR="00CF1EE6" w:rsidRDefault="00CF1EE6" w:rsidP="00CF1EE6"/>
        </w:tc>
        <w:tc>
          <w:tcPr>
            <w:tcW w:w="1023" w:type="dxa"/>
          </w:tcPr>
          <w:p w14:paraId="040AF636" w14:textId="77777777" w:rsidR="00CF1EE6" w:rsidRDefault="00CF1EE6" w:rsidP="00CF1EE6"/>
        </w:tc>
        <w:tc>
          <w:tcPr>
            <w:tcW w:w="1023" w:type="dxa"/>
          </w:tcPr>
          <w:p w14:paraId="33942247" w14:textId="77777777" w:rsidR="00CF1EE6" w:rsidRDefault="00CF1EE6" w:rsidP="00CF1EE6"/>
        </w:tc>
        <w:tc>
          <w:tcPr>
            <w:tcW w:w="1404" w:type="dxa"/>
          </w:tcPr>
          <w:p w14:paraId="54F3BB29" w14:textId="77777777" w:rsidR="00CF1EE6" w:rsidRDefault="00CF1EE6" w:rsidP="00CF1EE6"/>
        </w:tc>
      </w:tr>
      <w:tr w:rsidR="00CF1EE6" w14:paraId="725197E4" w14:textId="77777777" w:rsidTr="00324040">
        <w:tc>
          <w:tcPr>
            <w:tcW w:w="1398" w:type="dxa"/>
          </w:tcPr>
          <w:p w14:paraId="653A304B" w14:textId="77777777" w:rsidR="00CF1EE6" w:rsidRDefault="00CF1EE6" w:rsidP="00CF1EE6"/>
        </w:tc>
        <w:tc>
          <w:tcPr>
            <w:tcW w:w="1245" w:type="dxa"/>
          </w:tcPr>
          <w:p w14:paraId="045B99AC" w14:textId="77777777" w:rsidR="00CF1EE6" w:rsidRDefault="00CF1EE6" w:rsidP="00CF1EE6"/>
        </w:tc>
        <w:tc>
          <w:tcPr>
            <w:tcW w:w="1762" w:type="dxa"/>
          </w:tcPr>
          <w:p w14:paraId="49230897" w14:textId="77777777" w:rsidR="00CF1EE6" w:rsidRDefault="00CF1EE6" w:rsidP="00CF1EE6"/>
        </w:tc>
        <w:tc>
          <w:tcPr>
            <w:tcW w:w="1308" w:type="dxa"/>
          </w:tcPr>
          <w:p w14:paraId="600D7008" w14:textId="77777777" w:rsidR="00CF1EE6" w:rsidRDefault="00CF1EE6" w:rsidP="00CF1EE6"/>
        </w:tc>
        <w:tc>
          <w:tcPr>
            <w:tcW w:w="1404" w:type="dxa"/>
          </w:tcPr>
          <w:p w14:paraId="7E8FC150" w14:textId="77777777" w:rsidR="00CF1EE6" w:rsidRDefault="00CF1EE6" w:rsidP="00CF1EE6"/>
        </w:tc>
        <w:tc>
          <w:tcPr>
            <w:tcW w:w="1727" w:type="dxa"/>
          </w:tcPr>
          <w:p w14:paraId="6BF8152B" w14:textId="77777777" w:rsidR="00CF1EE6" w:rsidRDefault="00CF1EE6" w:rsidP="00CF1EE6"/>
        </w:tc>
        <w:tc>
          <w:tcPr>
            <w:tcW w:w="985" w:type="dxa"/>
          </w:tcPr>
          <w:p w14:paraId="2750FD3F" w14:textId="77777777" w:rsidR="00CF1EE6" w:rsidRDefault="00CF1EE6" w:rsidP="00CF1EE6"/>
        </w:tc>
        <w:tc>
          <w:tcPr>
            <w:tcW w:w="1023" w:type="dxa"/>
          </w:tcPr>
          <w:p w14:paraId="69101FA5" w14:textId="77777777" w:rsidR="00CF1EE6" w:rsidRDefault="00CF1EE6" w:rsidP="00CF1EE6"/>
        </w:tc>
        <w:tc>
          <w:tcPr>
            <w:tcW w:w="1023" w:type="dxa"/>
          </w:tcPr>
          <w:p w14:paraId="2A9ADAE7" w14:textId="77777777" w:rsidR="00CF1EE6" w:rsidRDefault="00CF1EE6" w:rsidP="00CF1EE6"/>
        </w:tc>
        <w:tc>
          <w:tcPr>
            <w:tcW w:w="1404" w:type="dxa"/>
          </w:tcPr>
          <w:p w14:paraId="11CCA138" w14:textId="77777777" w:rsidR="00CF1EE6" w:rsidRDefault="00CF1EE6" w:rsidP="00CF1EE6"/>
        </w:tc>
      </w:tr>
      <w:tr w:rsidR="00CF1EE6" w14:paraId="62813D17" w14:textId="77777777" w:rsidTr="00324040">
        <w:tc>
          <w:tcPr>
            <w:tcW w:w="5713" w:type="dxa"/>
            <w:gridSpan w:val="4"/>
            <w:shd w:val="clear" w:color="auto" w:fill="E2EFD9" w:themeFill="accent6" w:themeFillTint="33"/>
          </w:tcPr>
          <w:p w14:paraId="108412D7" w14:textId="6592B3D9" w:rsidR="00CF1EE6" w:rsidRDefault="00CF1EE6" w:rsidP="00CF1EE6">
            <w:r>
              <w:t>Eucalyptus: Silver Drop 34%</w:t>
            </w:r>
          </w:p>
        </w:tc>
        <w:tc>
          <w:tcPr>
            <w:tcW w:w="4116" w:type="dxa"/>
            <w:gridSpan w:val="3"/>
            <w:shd w:val="clear" w:color="auto" w:fill="C5E0B3" w:themeFill="accent6" w:themeFillTint="66"/>
          </w:tcPr>
          <w:p w14:paraId="076711F0" w14:textId="77B384B8" w:rsidR="00CF1EE6" w:rsidRDefault="00CF1EE6" w:rsidP="00CF1EE6">
            <w:r>
              <w:t>Silver Dollar 33%</w:t>
            </w:r>
          </w:p>
        </w:tc>
        <w:tc>
          <w:tcPr>
            <w:tcW w:w="3450" w:type="dxa"/>
            <w:gridSpan w:val="3"/>
            <w:shd w:val="clear" w:color="auto" w:fill="A8D08D" w:themeFill="accent6" w:themeFillTint="99"/>
          </w:tcPr>
          <w:p w14:paraId="2A06D0B3" w14:textId="13731709" w:rsidR="00CF1EE6" w:rsidRDefault="00CF1EE6" w:rsidP="00CF1EE6">
            <w:r>
              <w:t>Lemon Bush 33%</w:t>
            </w:r>
          </w:p>
        </w:tc>
      </w:tr>
    </w:tbl>
    <w:p w14:paraId="2B085AEC" w14:textId="09A55966" w:rsidR="004577D0" w:rsidRDefault="004577D0"/>
    <w:p w14:paraId="2763526E" w14:textId="7A8C8727" w:rsidR="00071B0D" w:rsidRPr="00CF1EE6" w:rsidRDefault="00071B0D">
      <w:pPr>
        <w:rPr>
          <w:u w:val="single"/>
        </w:rPr>
      </w:pPr>
      <w:r w:rsidRPr="00CF1EE6">
        <w:rPr>
          <w:u w:val="single"/>
        </w:rPr>
        <w:t xml:space="preserve">Flower Beds: </w:t>
      </w:r>
    </w:p>
    <w:p w14:paraId="52D65468" w14:textId="1F4067B2" w:rsidR="00071B0D" w:rsidRPr="003751B6" w:rsidRDefault="00071B0D" w:rsidP="00506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3751B6">
        <w:rPr>
          <w:color w:val="0070C0"/>
        </w:rPr>
        <w:t>1 - Dahlias – 100%</w:t>
      </w:r>
    </w:p>
    <w:p w14:paraId="04D6E0F3" w14:textId="69F0C4FA" w:rsidR="00071B0D" w:rsidRDefault="00071B0D">
      <w:r>
        <w:t>2 – Ranunculus – 50%</w:t>
      </w:r>
      <w:r w:rsidR="00CF1EE6">
        <w:tab/>
      </w:r>
      <w:r w:rsidR="00CF1EE6">
        <w:tab/>
      </w:r>
      <w:r>
        <w:t>Anemone – 50%</w:t>
      </w:r>
    </w:p>
    <w:p w14:paraId="1C6AA09B" w14:textId="04301E31" w:rsidR="00071B0D" w:rsidRPr="003751B6" w:rsidRDefault="00071B0D" w:rsidP="00DD0AA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color w:val="0070C0"/>
        </w:rPr>
      </w:pPr>
      <w:r w:rsidRPr="00DD0AA2">
        <w:rPr>
          <w:color w:val="0070C0"/>
          <w:highlight w:val="yellow"/>
        </w:rPr>
        <w:t xml:space="preserve">3 – Zinnia – </w:t>
      </w:r>
      <w:r w:rsidR="00324040" w:rsidRPr="00DD0AA2">
        <w:rPr>
          <w:color w:val="0070C0"/>
          <w:highlight w:val="yellow"/>
        </w:rPr>
        <w:t>40</w:t>
      </w:r>
      <w:r w:rsidRPr="00DD0AA2">
        <w:rPr>
          <w:color w:val="0070C0"/>
          <w:highlight w:val="yellow"/>
        </w:rPr>
        <w:t>%</w:t>
      </w:r>
      <w:r w:rsidR="003751B6" w:rsidRPr="00DD0AA2">
        <w:rPr>
          <w:color w:val="0070C0"/>
          <w:highlight w:val="yellow"/>
        </w:rPr>
        <w:t xml:space="preserve">: 6 varieties </w:t>
      </w:r>
      <w:r w:rsidRPr="00DD0AA2">
        <w:rPr>
          <w:color w:val="0070C0"/>
          <w:highlight w:val="yellow"/>
        </w:rPr>
        <w:tab/>
      </w:r>
      <w:r w:rsidR="00CF1EE6" w:rsidRPr="00DD0AA2">
        <w:rPr>
          <w:color w:val="0070C0"/>
          <w:highlight w:val="yellow"/>
        </w:rPr>
        <w:tab/>
      </w:r>
      <w:r w:rsidRPr="00DD0AA2">
        <w:rPr>
          <w:color w:val="0070C0"/>
          <w:highlight w:val="yellow"/>
        </w:rPr>
        <w:t>Cosmos – 3</w:t>
      </w:r>
      <w:r w:rsidR="00324040" w:rsidRPr="00DD0AA2">
        <w:rPr>
          <w:color w:val="0070C0"/>
          <w:highlight w:val="yellow"/>
        </w:rPr>
        <w:t>0</w:t>
      </w:r>
      <w:r w:rsidRPr="00DD0AA2">
        <w:rPr>
          <w:color w:val="0070C0"/>
          <w:highlight w:val="yellow"/>
        </w:rPr>
        <w:t>%</w:t>
      </w:r>
      <w:r w:rsidR="003751B6" w:rsidRPr="00DD0AA2">
        <w:rPr>
          <w:color w:val="0070C0"/>
          <w:highlight w:val="yellow"/>
        </w:rPr>
        <w:t>:</w:t>
      </w:r>
      <w:r w:rsidR="00CF1EE6" w:rsidRPr="00DD0AA2">
        <w:rPr>
          <w:color w:val="0070C0"/>
          <w:highlight w:val="yellow"/>
        </w:rPr>
        <w:tab/>
      </w:r>
      <w:r w:rsidR="005065A5" w:rsidRPr="00DD0AA2">
        <w:rPr>
          <w:color w:val="0070C0"/>
          <w:highlight w:val="yellow"/>
        </w:rPr>
        <w:t>5 varieties</w:t>
      </w:r>
      <w:r w:rsidR="00CF1EE6" w:rsidRPr="00DD0AA2">
        <w:rPr>
          <w:color w:val="0070C0"/>
          <w:highlight w:val="yellow"/>
        </w:rPr>
        <w:tab/>
      </w:r>
      <w:r w:rsidR="00CF1EE6" w:rsidRPr="00DD0AA2">
        <w:rPr>
          <w:color w:val="0070C0"/>
          <w:highlight w:val="yellow"/>
        </w:rPr>
        <w:tab/>
        <w:t>Larkspur – 30%</w:t>
      </w:r>
      <w:r w:rsidR="003751B6" w:rsidRPr="00DD0AA2">
        <w:rPr>
          <w:color w:val="0070C0"/>
          <w:highlight w:val="yellow"/>
        </w:rPr>
        <w:t>:</w:t>
      </w:r>
      <w:r w:rsidR="003627A3" w:rsidRPr="00DD0AA2">
        <w:rPr>
          <w:color w:val="0070C0"/>
          <w:highlight w:val="yellow"/>
        </w:rPr>
        <w:t xml:space="preserve"> 4 varieties</w:t>
      </w:r>
    </w:p>
    <w:p w14:paraId="5FF0F4AF" w14:textId="6AEF99DE" w:rsidR="00CF1EE6" w:rsidRDefault="00CF1EE6">
      <w:r>
        <w:t>4 – Snapdragon – 50%</w:t>
      </w:r>
      <w:r>
        <w:tab/>
      </w:r>
      <w:r>
        <w:tab/>
        <w:t xml:space="preserve">Black-Eye </w:t>
      </w:r>
      <w:proofErr w:type="spellStart"/>
      <w:r>
        <w:t>Susans</w:t>
      </w:r>
      <w:proofErr w:type="spellEnd"/>
      <w:r>
        <w:t xml:space="preserve"> -50%</w:t>
      </w:r>
    </w:p>
    <w:p w14:paraId="04EEC699" w14:textId="32331710" w:rsidR="00CF1EE6" w:rsidRDefault="00CF1EE6">
      <w:r>
        <w:t>5 – Celosia – 20%</w:t>
      </w:r>
      <w:r>
        <w:tab/>
      </w:r>
      <w:r>
        <w:tab/>
        <w:t>Globe Amaranth – 20%</w:t>
      </w:r>
      <w:r>
        <w:tab/>
      </w:r>
      <w:r>
        <w:tab/>
      </w:r>
      <w:proofErr w:type="spellStart"/>
      <w:r>
        <w:t>Qn.AnneLace</w:t>
      </w:r>
      <w:proofErr w:type="spellEnd"/>
      <w:r>
        <w:t xml:space="preserve"> – 20%</w:t>
      </w:r>
      <w:r>
        <w:tab/>
        <w:t xml:space="preserve"> Stock – 40%</w:t>
      </w:r>
    </w:p>
    <w:p w14:paraId="6D087EA0" w14:textId="79EEBAB4" w:rsidR="00CF1EE6" w:rsidRDefault="00CF1EE6"/>
    <w:p w14:paraId="3BFBFDE8" w14:textId="766C0A0D" w:rsidR="00CF1EE6" w:rsidRDefault="00CF1EE6">
      <w:r>
        <w:t>6 – Baby’s Breath</w:t>
      </w:r>
    </w:p>
    <w:p w14:paraId="29CA84E4" w14:textId="35D9543D" w:rsidR="00CF1EE6" w:rsidRDefault="00CF1EE6">
      <w:r>
        <w:t xml:space="preserve">7 – </w:t>
      </w:r>
    </w:p>
    <w:p w14:paraId="623964C4" w14:textId="578004B6" w:rsidR="00CF1EE6" w:rsidRDefault="00CF1EE6">
      <w:r>
        <w:t xml:space="preserve">8 – </w:t>
      </w:r>
    </w:p>
    <w:p w14:paraId="43AF4119" w14:textId="34EDDE8C" w:rsidR="00CF1EE6" w:rsidRDefault="00CF1EE6">
      <w:r>
        <w:t xml:space="preserve">9- </w:t>
      </w:r>
    </w:p>
    <w:p w14:paraId="79D084FB" w14:textId="5905D456" w:rsidR="00CF1EE6" w:rsidRDefault="00CF1EE6">
      <w:r>
        <w:t xml:space="preserve">10 – </w:t>
      </w:r>
      <w:proofErr w:type="spellStart"/>
      <w:r>
        <w:t>Euc</w:t>
      </w:r>
      <w:proofErr w:type="spellEnd"/>
      <w:r>
        <w:t>. Silver Dollar 3</w:t>
      </w:r>
      <w:r w:rsidR="00D01BA0">
        <w:t>4</w:t>
      </w:r>
      <w:r>
        <w:t>%</w:t>
      </w:r>
      <w:r>
        <w:tab/>
      </w:r>
      <w:proofErr w:type="spellStart"/>
      <w:r>
        <w:t>Euc</w:t>
      </w:r>
      <w:proofErr w:type="spellEnd"/>
      <w:r>
        <w:t>. Silver Drop – 33%</w:t>
      </w:r>
      <w:r>
        <w:tab/>
      </w:r>
      <w:r>
        <w:tab/>
      </w:r>
      <w:proofErr w:type="spellStart"/>
      <w:r>
        <w:t>Euc</w:t>
      </w:r>
      <w:proofErr w:type="spellEnd"/>
      <w:r>
        <w:t>. Lemon Bush – 33%</w:t>
      </w:r>
    </w:p>
    <w:sectPr w:rsidR="00CF1EE6" w:rsidSect="00CF1E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F"/>
    <w:rsid w:val="00071B0D"/>
    <w:rsid w:val="00324040"/>
    <w:rsid w:val="003627A3"/>
    <w:rsid w:val="00364F56"/>
    <w:rsid w:val="003751B6"/>
    <w:rsid w:val="004577D0"/>
    <w:rsid w:val="004979DF"/>
    <w:rsid w:val="005065A5"/>
    <w:rsid w:val="005B63C1"/>
    <w:rsid w:val="00677669"/>
    <w:rsid w:val="006B5C1E"/>
    <w:rsid w:val="006F6799"/>
    <w:rsid w:val="0099260E"/>
    <w:rsid w:val="00C03412"/>
    <w:rsid w:val="00CF1EE6"/>
    <w:rsid w:val="00D01BA0"/>
    <w:rsid w:val="00DD0AA2"/>
    <w:rsid w:val="00E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8237"/>
  <w15:chartTrackingRefBased/>
  <w15:docId w15:val="{7C0871BD-5276-443F-A7F1-BC952CBA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9</cp:revision>
  <dcterms:created xsi:type="dcterms:W3CDTF">2019-11-27T03:57:00Z</dcterms:created>
  <dcterms:modified xsi:type="dcterms:W3CDTF">2019-12-02T04:21:00Z</dcterms:modified>
</cp:coreProperties>
</file>