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600.0" w:type="dxa"/>
              <w:left w:w="600.0" w:type="dxa"/>
              <w:bottom w:w="600.0" w:type="dxa"/>
              <w:right w:w="600.0" w:type="dxa"/>
            </w:tcMar>
          </w:tcPr>
          <w:p w:rsidR="00000000" w:rsidDel="00000000" w:rsidP="00000000" w:rsidRDefault="00000000" w:rsidRPr="00000000" w14:paraId="00000002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HARDHATLEDGER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5a623"/>
                <w:sz w:val="40"/>
                <w:szCs w:val="40"/>
                <w:rtl w:val="0"/>
              </w:rPr>
              <w:t xml:space="preserve">Unified Business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8"/>
                <w:szCs w:val="28"/>
                <w:rtl w:val="0"/>
              </w:rPr>
              <w:t xml:space="preserve">Inventory  •  Point of Sale  •  Accounting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5a623"/>
                <w:sz w:val="22"/>
                <w:szCs w:val="22"/>
                <w:rtl w:val="0"/>
              </w:rPr>
              <w:t xml:space="preserve">MASTER DEVELOPMENT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18"/>
                <w:szCs w:val="18"/>
                <w:rtl w:val="0"/>
              </w:rPr>
              <w:t xml:space="preserve">React TypeScript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18"/>
                <w:szCs w:val="18"/>
                <w:rtl w:val="0"/>
              </w:rPr>
              <w:t xml:space="preserve">PHP  • 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18"/>
                <w:szCs w:val="18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18"/>
                <w:szCs w:val="18"/>
                <w:rtl w:val="0"/>
              </w:rPr>
              <w:t xml:space="preserve">Materials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18"/>
                <w:szCs w:val="18"/>
                <w:rtl w:val="0"/>
              </w:rPr>
              <w:t xml:space="preserve">2025 Edition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HardhatLedger is a cloud-ready, fully integrated business platform purpose-built for a construction materials supplier with 15 years of retail operations and 2 years of wholesale distribution. The system replaces fragmented tools (Loyverse POS + QuickBooks) with a single, unified platform covering Inventory Management, Point of Sale, and Accounting.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f5a623" w:space="0" w:sz="16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Mission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Deliver a modular, scalable, and mobile-responsive web platform that gives every role — from Sales Clerks at the counter to Managers in the back office — a seamless, real-time view of business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Problems Being 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Sales Clerks manually writing receipts that are later encoded — creating dual-entry errors and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Pricing is not dynamic; the business offers different prices to different client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Accounting outputs (Client Statements, Income Statement, Cash Flow, Balance Sheet) are not auto-generated.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No unified inventory system tracking stock movements across purchasing, sales, and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2. System Overview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2.1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HardhatLedger follows a three-tier web architecture. The React TypeScript frontend communicates with a PHP RESTful API backend, which persists data to a MySQL relational database. All modules share a single codebase, database, and authentication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React 18 + TypeScript, Vite, Tailwind CSS, Axios, React Query, Zustand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PHP 8.2+, Laravel 11, RESTful API, Sanctum (auth), Eloquent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MySQL 8.0 with proper indexing, foreign keys, and soft deletes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Role-Based Access Control (RBAC) via Laravel Sanctum + Spatie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VPS / shared cloud (e.g. DigitalOcean, Linode) or shared cPanel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Receipts /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PDF generation via DomPDF (PHP) or React-PDF (frontend)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2.2 Module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Three primary modules are tightly integrated through shared entities (Products, Clients, Transactions):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Inventory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Stock tracking, pricing tiers, supplier management, purchase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Stock levels, reorder alerts, inventory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Point of Sale (POS)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Sales transactions, receipt generation, 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Receipts, daily sales summary, shift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Auto-generated financial statements from live transaction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Income Statement, Balance Sheet, Cash Flow, Client Statements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3. System Users &amp;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Sales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Encode sales, choose client &amp; payment method, generate receipts, select fulfillment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Review daily transactions, verify payment statuses, end-of-day reconciliation, manage client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Full access: create POs, monitor inventory, generate all reports, manage suppliers, view financial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System configuration, user management, pricing tier setup, audit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4. Database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 MySQL schema is organized around four core domain groups. All tables include created_at, updated_at, and deleted_at (soft delete) timestamps.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4.1 Core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Users &amp;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name, email, password, role_id, is_active, last_login_at: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name, slug, permissions (JSON):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business_name, contact_person, phone, address, email, client_tier_id, credit_limit, outstanding_balance, notes: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name, discount_percent, markup_percent, description  — enables dynamic pricing per client type: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client_tiers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Products &amp;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sku, name, description, category_id, unit, supplier_id, cost_price, base_selling_price, reorder_level, is_active: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product_id, client_tier_id, price  — pricing matrix per product per client tier: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product_prices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name, parent_id (supports sub-categories):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product_id, quantity_on_hand, quantity_reserved, updated_at: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inventory_stock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product_id, type (in/out/adjustment), reference_type, reference_id, quantity, unit_cost, notes, user_id, created_at: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inventory_movements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name, contact_person, phone, email, address, payment_terms, notes: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supplier_id, status, total_amount, expected_date, received_date, notes: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purchase_orders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purchase_order_id, product_id, quantity_ordered, quantity_received, unit_cost: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purchase_order_items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Sales &amp;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transaction_number, client_id, user_id, fulfillment_type (delivery/pickup), status, subtotal, discount_amount, tax_amount, total_amount, notes, created_at: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sales_transactions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sale_transaction_id, product_id, quantity, unit_price, discount, line_total: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sale_items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sale_transaction_id, payment_method (cash/card/bank/check/credit), amount, reference_number, status, paid_at: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reference_type, reference_id, description, date, user_id: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journal_entries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journal_entry_id, account_id, debit, credit: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journal_lines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code, name, type (asset/liability/equity/revenue/expense), parent_id: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chart_of_accounts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id, client_id, period_start, period_end, opening_balance, total_charges, total_payments, closing_balance: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client_statements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5. Module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5.1 Inventory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f5a623" w:space="0" w:sz="16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Core Challenge Addressed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The business offers different prices to different clients (retail vs hardware store wholesale). The system solves this via a Product-Tier Pricing Matrix, where each product has a base price plus overrides per client tier.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Product catalog with SKU, category, supplier, cost, and base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Dynamic pricing: per-product price overrides per client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Real-time stock tracking: on-hand, reserved, and available quantities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Inventory movement log: every stock change is recorded with source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Low stock alerts: configurable reorder level per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Purchase Order (PO) management: create POs, track delivery, receive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Supplier directory with performance tracking (lead times, order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Stock adjustment with reason codes (damage, loss, correction)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Key API Endpoints (Laravel)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GET /api/products — list with filters, search,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POST /api/products — create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GET /api/products/{id}/price?client_id={id} — resolve price for a specific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POST /api/purchase-orders — create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POST /api/purchase-orders/{id}/receive — receive stock from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GET /api/inventory/movements — audit trail of all stock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GET /api/inventory/low-stock — products below reorder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5.2 Point of Sale (POS)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f5a623" w:space="0" w:sz="16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Key Business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Sales Clerks must have an extremely fast interface — optimized for both keyboard and touch — that auto-resolves the correct price per client tier and generates a receipt instantly. This eliminates the current manual receipt-writing workflow entirely.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Full-screen POS UI optimized for speed (keyboard shortcuts, barcode scan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Client selection at transaction start — price tier applied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Product search by name, SKU, or barcode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Quantity entry, per-item discount, and line-level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Payment methods: Cash, Card (PDQ), Bank Transfer, Check, Store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Split payment support (e.g., partial cash +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Fulfillment type selection: Delivery (scheduled) or Pickup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Receipt generation: printable PDF with 1 original + 2 copy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Refund / return processing with inventory reversal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Unpaid / credit sales (posted to client account receivable)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End-of-day cash drawer reconciliation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POS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Clerk selects or searches for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System loads client's tier; all product prices resolve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Clerk adds products (search / barcode)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System calculates subtotal, taxes, discounts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Clerk selects payment method and fulfillment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Transaction saved; inventory deducted; journal entry auto-posted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Receipt generated (print / download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5.3 Accounting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f5a623" w:space="0" w:sz="16" w:val="single"/>
              <w:bottom w:color="d1d5db" w:space="0" w:sz="4" w:val="single"/>
              <w:right w:color="d1d5db" w:space="0" w:sz="4" w:val="single"/>
            </w:tcBorders>
            <w:shd w:fill="fff3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Auto-Posting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Every POS sale and inventory purchase automatically generates double-entry journal entries. The Accounting module reads from these journal entries — no manual data entry required for standard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Required Financial Outputs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Client Statement of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Payments, sales invoices, credits per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On-demand /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Income Statement (P&amp;L)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Revenue accounts minus COGS and expense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Monthly / 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Cash Flow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Cash inflows (payments) and outflows (PO payments, expenses)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Monthly / 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Balance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Assets, liabilities, equity from chart of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Monthly / 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Sales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Sales transactions with breakdowns by product/client/date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Daily / weekly /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Refund &amp; Discount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Refunds and discounts applied in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Chart of Accounts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Cash, Accounts Receivable, Inventory, Equipment: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Accounts Payable, Accrued Expenses: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Liabilities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Owner's Capital, Retained Earnings: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Sales Revenue, Other Income: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Cost of Goods Sold, Operating Expenses, Utilities, Salaries: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540"/>
          <w:sz w:val="24"/>
          <w:szCs w:val="24"/>
          <w:rtl w:val="0"/>
        </w:rPr>
        <w:t xml:space="preserve">Bank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Upload bank statement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System auto-matches payments against recorded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Flags unmatched items for manual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Generates reconciliation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6. Project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6.1 Frontend — React TypeScript (Vite)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src/modules/inventory/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Inventory pages, components, hooks, API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src/modules/pos/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POS transaction screen and related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src/modules/accounting/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Financial reports, journal views, bank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src/modules/clients/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Client CRUD, statements, tier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src/modules/suppliers/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Supplier directory and PO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src/modules/auth/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Login, role guard, session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src/components/ui/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Shared: Button, Table, Modal, Input, Badge,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src/lib/api.ts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Axios instance with auth interceptors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src/stores/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Zustand global stores (auth, cart, notifications)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src/types/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Shared TypeScript interfaces and enums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Bdr>
          <w:bottom w:color="f5a623" w:space="0" w:sz="4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8"/>
          <w:szCs w:val="28"/>
          <w:rtl w:val="0"/>
        </w:rPr>
        <w:t xml:space="preserve">6.2 Backend — Laravel 11 (PHP)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app/Models/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Eloquent models (Product, Client, Sale, Payment,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app/Http/Controllers/Api/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REST controllers per module (InventoryController, PosController...)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app/Services/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Business logic (PricingService, InventoryService, JournalService)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app/Http/Requests/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Form request validation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app/Http/Resources/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API resource transformers (JSON output shaping)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database/migrations/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MySQL schema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database/seeders/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Default chart of accounts, roles,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routes/api.php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All API route definitions grouped by 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7. UI/UX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 HardhatLedger interface should feel confident, industrial, and efficient — matching the construction materials industry context. The UI must be fast, touch-friendly, and clear, never sacrificing clarity for aesthetics.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Neo-Skeuomorphic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Subtle depth, slight gradients, and soft shadows on dashboard cards using Tailwind utility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POS Speed-First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Full-screen POS with large touch targets (min 44px), keyboard shortcuts documented, barcode scan via input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Role-Aware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Sidebar and menu items rendered based on role — Clerks see only POS, Managers see 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Real-time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React Query polling for stock levels; toast notifications for low-stock and payment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Responsive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Tailwind responsive grid: stack on mobile, 2-col on tablet, 3-col dashboard on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Color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Navy primary (#1B3A5C) + Amber accent (#F5A623) matching the HardhatLedger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Data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TanStack Table for all data grids — sortable, filterable, paginated, and exportable to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8.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Laravel Sanctum — token-based SPA authentication with CSRF protection: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Spatie Laravel Permission — role and permission gates on every API route: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Laravel Form Requests validate every API input; TypeScript Zod validation on 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Eloquent ORM parameterized queries — no raw SQL in application code: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Every data-modifying action logged with user_id, action, table, record_id, old_value, new_value: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All traffic encrypted; HTTP Strict Transport Security (HSTS) headers: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Laravel throttle middleware on auth and POS endpoints: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No hard deletes on financial records — all deletions are flagged: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Soft Deletes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f5a623" w:space="0" w:sz="6" w:val="single"/>
        </w:pBdr>
        <w:spacing w:after="80" w:before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 Scalability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All tables include a branch_id column from Day 1; branch selection added to queries as needed: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Multi-branch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Business logic isolated in Service classes — easy to move to microservices if needed: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Modular Laravel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Architecture supports adding read replicas for report-heavy queries without code changes: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MySQL read replicas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Laravel Horizon + Redis for async jobs (PDF generation, email receipts, report exports):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Queue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Routes prefixed with /api/v1 — allows introducing v2 without breaking existing integrations: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API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Multi-tenancy can be added later via tenant_id scoping — the modular design supports this cleanly: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SaaS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. Documentation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Project overview, local setup instructions, environment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System design, module map, data flow diagrams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DATABASE_SCHEMA.md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All tables, columns, relationships, and ER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API_DOCUMENTATION.md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All endpoints with request/response examples (Postman collection)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DEPLOYMENT_GUIDE.md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Server setup, Laravel config, Vite build, MySQL setup, cPanel / VPS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SECURITY_GUIDELINES.md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Auth flow, permission matrix, audit log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USER_MANUAL.md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Role-specific guides for Sales Clerk, Admin, and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pBdr>
          <w:bottom w:color="f5a623" w:space="0" w:sz="8" w:val="single"/>
        </w:pBdr>
        <w:shd w:fill="1b3a5c" w:val="clear"/>
        <w:spacing w:after="200" w:before="4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12. Immediate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a5c"/>
          <w:sz w:val="22"/>
          <w:szCs w:val="22"/>
          <w:u w:val="none"/>
          <w:shd w:fill="auto" w:val="clear"/>
          <w:vertAlign w:val="baseline"/>
          <w:rtl w:val="0"/>
        </w:rPr>
        <w:t xml:space="preserve">Confirm tech environment: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VPS</w:t>
      </w:r>
      <w:r w:rsidDel="00000000" w:rsidR="00000000" w:rsidRPr="00000000">
        <w:rPr>
          <w:color w:val="111827"/>
          <w:rtl w:val="0"/>
        </w:rPr>
        <w:t xml:space="preserve"> Hostinger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a5c"/>
          <w:sz w:val="22"/>
          <w:szCs w:val="22"/>
          <w:u w:val="none"/>
          <w:shd w:fill="auto" w:val="clear"/>
          <w:vertAlign w:val="baseline"/>
          <w:rtl w:val="0"/>
        </w:rPr>
        <w:t xml:space="preserve">Initialize repositories: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Create hardhatledger-api (Laravel) and hardhatledger-web (React) GitHub repos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a5c"/>
          <w:sz w:val="22"/>
          <w:szCs w:val="22"/>
          <w:u w:val="none"/>
          <w:shd w:fill="auto" w:val="clear"/>
          <w:vertAlign w:val="baseline"/>
          <w:rtl w:val="0"/>
        </w:rPr>
        <w:t xml:space="preserve">Run database migrations: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Execute Phase 1 migrations and seed default chart of accounts, roles, and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a5c"/>
          <w:sz w:val="22"/>
          <w:szCs w:val="22"/>
          <w:u w:val="none"/>
          <w:shd w:fill="auto" w:val="clear"/>
          <w:vertAlign w:val="baseline"/>
          <w:rtl w:val="0"/>
        </w:rPr>
        <w:t xml:space="preserve">Build auth layer: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Laravel Sanctum + Spatie Permissions, then React login screen with role-aware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a5c"/>
          <w:sz w:val="22"/>
          <w:szCs w:val="22"/>
          <w:u w:val="none"/>
          <w:shd w:fill="auto" w:val="clear"/>
          <w:vertAlign w:val="baseline"/>
          <w:rtl w:val="0"/>
        </w:rPr>
        <w:t xml:space="preserve">Start Inventory module: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Products, categories, suppliers, and the pricing matrix — this unlocks both POS and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d1d5db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8"/>
          <w:szCs w:val="18"/>
          <w:rtl w:val="0"/>
        </w:rPr>
        <w:t xml:space="preserve">HardhatLedger Master Plan — End of Document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color="d1d5db" w:space="0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HardhatLedger — Master PlanPage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bottom w:color="f5a623" w:space="0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rFonts w:ascii="Calibri" w:cs="Calibri" w:eastAsia="Calibri" w:hAnsi="Calibri"/>
        <w:color w:val="6b7280"/>
        <w:sz w:val="18"/>
        <w:szCs w:val="18"/>
        <w:rtl w:val="0"/>
      </w:rPr>
      <w:t xml:space="preserve">HardhatLedger  |  Unified Business System Master Plan</w:t>
    </w:r>
    <w:r w:rsidDel="00000000" w:rsidR="00000000" w:rsidRPr="00000000">
      <w:rPr>
        <w:rFonts w:ascii="Calibri" w:cs="Calibri" w:eastAsia="Calibri" w:hAnsi="Calibri"/>
        <w:i w:val="1"/>
        <w:iCs w:val="1"/>
        <w:color w:val="6b7280"/>
        <w:sz w:val="18"/>
        <w:szCs w:val="18"/>
        <w:rtl w:val="0"/>
      </w:rPr>
      <w:t xml:space="preserve">Confidential  — 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◦"/>
      <w:lvlJc w:val="left"/>
      <w:pPr>
        <w:ind w:left="1000" w:hanging="3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25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0UlSOrAIe0IzBrJekv/oPxnXg==">CgMxLjA4AHIhMTNlcnZkSGJSSzR5dEZJd1lqamtMX2t1eE4wcGFvdE8y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2026-03-31T07:24:59.408Z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