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E9" w:rsidRPr="00750860" w:rsidRDefault="00F71169" w:rsidP="00B101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860">
        <w:rPr>
          <w:rFonts w:ascii="Times New Roman" w:hAnsi="Times New Roman" w:cs="Times New Roman"/>
          <w:b/>
          <w:sz w:val="28"/>
          <w:szCs w:val="28"/>
        </w:rPr>
        <w:t>Solutions for HW No 1</w:t>
      </w:r>
    </w:p>
    <w:p w:rsidR="00F71169" w:rsidRPr="00750860" w:rsidRDefault="00F71169" w:rsidP="00F7116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</w:p>
    <w:p w:rsidR="00F71169" w:rsidRPr="00750860" w:rsidRDefault="00F71169" w:rsidP="00F7116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750860">
        <w:rPr>
          <w:rFonts w:ascii="Times New Roman" w:hAnsi="Times New Roman" w:cs="Times New Roman"/>
          <w:sz w:val="22"/>
        </w:rPr>
        <w:t>Assuming that the variances are equal, do not reject H</w:t>
      </w:r>
      <w:r w:rsidRPr="00750860">
        <w:rPr>
          <w:rFonts w:ascii="Times New Roman" w:hAnsi="Times New Roman" w:cs="Times New Roman"/>
          <w:sz w:val="22"/>
          <w:vertAlign w:val="subscript"/>
        </w:rPr>
        <w:t>0</w:t>
      </w:r>
      <w:r w:rsidRPr="00750860">
        <w:rPr>
          <w:rFonts w:ascii="Times New Roman" w:hAnsi="Times New Roman" w:cs="Times New Roman"/>
          <w:sz w:val="22"/>
        </w:rPr>
        <w:t>, since</w:t>
      </w:r>
    </w:p>
    <w:p w:rsidR="00F71169" w:rsidRPr="00750860" w:rsidRDefault="00F71169" w:rsidP="00F71169">
      <w:pPr>
        <w:ind w:firstLineChars="400" w:firstLine="880"/>
        <w:rPr>
          <w:rFonts w:ascii="Times New Roman" w:hAnsi="Times New Roman" w:cs="Times New Roman"/>
          <w:sz w:val="22"/>
        </w:rPr>
      </w:pPr>
      <w:r w:rsidRPr="00750860">
        <w:rPr>
          <w:rFonts w:ascii="Times New Roman" w:hAnsi="Times New Roman" w:cs="Times New Roman"/>
          <w:position w:val="-78"/>
          <w:sz w:val="22"/>
        </w:rPr>
        <w:object w:dxaOrig="2120" w:dyaOrig="1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7pt;height:36.45pt" o:ole="" fillcolor="window">
            <v:imagedata r:id="rId7" o:title="" cropbottom="36847f"/>
          </v:shape>
          <o:OLEObject Type="Embed" ProgID="Equation.3" ShapeID="_x0000_i1025" DrawAspect="Content" ObjectID="_1552463175" r:id="rId8"/>
        </w:object>
      </w:r>
      <w:r w:rsidRPr="00750860">
        <w:rPr>
          <w:rFonts w:ascii="Times New Roman" w:hAnsi="Times New Roman" w:cs="Times New Roman"/>
          <w:sz w:val="22"/>
        </w:rPr>
        <w:t xml:space="preserve">    </w:t>
      </w:r>
      <w:r w:rsidR="00860963" w:rsidRPr="00750860">
        <w:rPr>
          <w:rFonts w:ascii="Times New Roman" w:hAnsi="Times New Roman" w:cs="Times New Roman"/>
          <w:position w:val="-78"/>
          <w:sz w:val="22"/>
        </w:rPr>
        <w:object w:dxaOrig="2120" w:dyaOrig="1660">
          <v:shape id="_x0000_i1026" type="#_x0000_t75" style="width:117.45pt;height:41.55pt" o:ole="" fillcolor="window">
            <v:imagedata r:id="rId7" o:title="" croptop="27349f"/>
          </v:shape>
          <o:OLEObject Type="Embed" ProgID="Equation.3" ShapeID="_x0000_i1026" DrawAspect="Content" ObjectID="_1552463176" r:id="rId9"/>
        </w:object>
      </w:r>
    </w:p>
    <w:p w:rsidR="00F71169" w:rsidRPr="00750860" w:rsidRDefault="00F71169" w:rsidP="00F7116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750860">
        <w:rPr>
          <w:rFonts w:ascii="Times New Roman" w:hAnsi="Times New Roman" w:cs="Times New Roman"/>
          <w:sz w:val="22"/>
        </w:rPr>
        <w:t>Do not reject.  There is no evidence to indicate that the new filtering device has affected the mean, since</w:t>
      </w:r>
    </w:p>
    <w:p w:rsidR="00F71169" w:rsidRPr="00750860" w:rsidRDefault="00F71169" w:rsidP="00860963">
      <w:pPr>
        <w:ind w:firstLineChars="400" w:firstLine="880"/>
        <w:rPr>
          <w:rFonts w:ascii="Times New Roman" w:hAnsi="Times New Roman" w:cs="Times New Roman"/>
          <w:sz w:val="22"/>
        </w:rPr>
      </w:pPr>
      <w:r w:rsidRPr="00750860">
        <w:rPr>
          <w:rFonts w:ascii="Times New Roman" w:hAnsi="Times New Roman" w:cs="Times New Roman"/>
          <w:position w:val="-146"/>
          <w:sz w:val="22"/>
        </w:rPr>
        <w:object w:dxaOrig="6020" w:dyaOrig="3040">
          <v:shape id="_x0000_i1027" type="#_x0000_t75" style="width:300.85pt;height:121.7pt" o:ole="" fillcolor="window">
            <v:imagedata r:id="rId10" o:title=""/>
          </v:shape>
          <o:OLEObject Type="Embed" ProgID="Equation.DSMT4" ShapeID="_x0000_i1027" DrawAspect="Content" ObjectID="_1552463177" r:id="rId11"/>
        </w:object>
      </w:r>
    </w:p>
    <w:p w:rsidR="00860963" w:rsidRPr="00750860" w:rsidRDefault="008C7DC0" w:rsidP="0086096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2"/>
        </w:rPr>
      </w:pPr>
      <w:r w:rsidRPr="00750860">
        <w:rPr>
          <w:rFonts w:ascii="Times New Roman" w:hAnsi="Times New Roman" w:cs="Times New Roman"/>
          <w:sz w:val="22"/>
        </w:rPr>
        <w:t xml:space="preserve">(a) </w:t>
      </w:r>
      <w:r w:rsidRPr="00750860">
        <w:rPr>
          <w:rFonts w:ascii="Times New Roman" w:hAnsi="Times New Roman" w:cs="Times New Roman"/>
          <w:i/>
          <w:sz w:val="22"/>
        </w:rPr>
        <w:t>H</w:t>
      </w:r>
      <w:r w:rsidRPr="00750860">
        <w:rPr>
          <w:rFonts w:ascii="Times New Roman" w:hAnsi="Times New Roman" w:cs="Times New Roman"/>
          <w:position w:val="-6"/>
          <w:sz w:val="22"/>
        </w:rPr>
        <w:t>0</w:t>
      </w:r>
      <w:r w:rsidRPr="00750860">
        <w:rPr>
          <w:rFonts w:ascii="Times New Roman" w:hAnsi="Times New Roman" w:cs="Times New Roman"/>
          <w:sz w:val="22"/>
        </w:rPr>
        <w:t>:  2</w:t>
      </w:r>
      <w:r w:rsidRPr="00750860">
        <w:rPr>
          <w:rFonts w:ascii="Times New Roman" w:hAnsi="Times New Roman" w:cs="Times New Roman"/>
          <w:i/>
          <w:sz w:val="22"/>
        </w:rPr>
        <w:fldChar w:fldCharType="begin"/>
      </w:r>
      <w:r w:rsidRPr="00750860">
        <w:rPr>
          <w:rFonts w:ascii="Times New Roman" w:hAnsi="Times New Roman" w:cs="Times New Roman"/>
          <w:i/>
          <w:sz w:val="22"/>
        </w:rPr>
        <w:instrText>SYMBOL 109 \f "Symbol"</w:instrText>
      </w:r>
      <w:r w:rsidRPr="00750860">
        <w:rPr>
          <w:rFonts w:ascii="Times New Roman" w:hAnsi="Times New Roman" w:cs="Times New Roman"/>
          <w:i/>
          <w:sz w:val="22"/>
        </w:rPr>
        <w:fldChar w:fldCharType="end"/>
      </w:r>
      <w:r w:rsidRPr="00750860">
        <w:rPr>
          <w:rFonts w:ascii="Times New Roman" w:hAnsi="Times New Roman" w:cs="Times New Roman"/>
          <w:position w:val="-6"/>
          <w:sz w:val="22"/>
        </w:rPr>
        <w:t>1</w:t>
      </w:r>
      <w:r w:rsidRPr="00750860">
        <w:rPr>
          <w:rFonts w:ascii="Times New Roman" w:hAnsi="Times New Roman" w:cs="Times New Roman"/>
          <w:sz w:val="22"/>
        </w:rPr>
        <w:t xml:space="preserve"> = </w:t>
      </w:r>
      <w:r w:rsidRPr="00750860">
        <w:rPr>
          <w:rFonts w:ascii="Times New Roman" w:hAnsi="Times New Roman" w:cs="Times New Roman"/>
          <w:i/>
          <w:sz w:val="22"/>
        </w:rPr>
        <w:fldChar w:fldCharType="begin"/>
      </w:r>
      <w:r w:rsidRPr="00750860">
        <w:rPr>
          <w:rFonts w:ascii="Times New Roman" w:hAnsi="Times New Roman" w:cs="Times New Roman"/>
          <w:i/>
          <w:sz w:val="22"/>
        </w:rPr>
        <w:instrText>SYMBOL 109 \f "Symbol"</w:instrText>
      </w:r>
      <w:r w:rsidRPr="00750860">
        <w:rPr>
          <w:rFonts w:ascii="Times New Roman" w:hAnsi="Times New Roman" w:cs="Times New Roman"/>
          <w:i/>
          <w:sz w:val="22"/>
        </w:rPr>
        <w:fldChar w:fldCharType="end"/>
      </w:r>
      <w:r w:rsidRPr="00750860">
        <w:rPr>
          <w:rFonts w:ascii="Times New Roman" w:hAnsi="Times New Roman" w:cs="Times New Roman"/>
          <w:position w:val="-6"/>
          <w:sz w:val="22"/>
        </w:rPr>
        <w:t>2</w:t>
      </w:r>
      <w:r w:rsidRPr="00750860">
        <w:rPr>
          <w:rFonts w:ascii="Times New Roman" w:hAnsi="Times New Roman" w:cs="Times New Roman"/>
          <w:sz w:val="22"/>
        </w:rPr>
        <w:t xml:space="preserve"> versus </w:t>
      </w:r>
      <w:r w:rsidRPr="00750860">
        <w:rPr>
          <w:rFonts w:ascii="Times New Roman" w:hAnsi="Times New Roman" w:cs="Times New Roman"/>
          <w:i/>
          <w:sz w:val="22"/>
        </w:rPr>
        <w:t>H</w:t>
      </w:r>
      <w:r w:rsidRPr="00750860">
        <w:rPr>
          <w:rFonts w:ascii="Times New Roman" w:hAnsi="Times New Roman" w:cs="Times New Roman"/>
          <w:position w:val="-6"/>
          <w:sz w:val="22"/>
        </w:rPr>
        <w:t>1</w:t>
      </w:r>
      <w:r w:rsidRPr="00750860">
        <w:rPr>
          <w:rFonts w:ascii="Times New Roman" w:hAnsi="Times New Roman" w:cs="Times New Roman"/>
          <w:sz w:val="22"/>
        </w:rPr>
        <w:t>:  2</w:t>
      </w:r>
      <w:r w:rsidRPr="00750860">
        <w:rPr>
          <w:rFonts w:ascii="Times New Roman" w:hAnsi="Times New Roman" w:cs="Times New Roman"/>
          <w:i/>
          <w:sz w:val="22"/>
        </w:rPr>
        <w:fldChar w:fldCharType="begin"/>
      </w:r>
      <w:r w:rsidRPr="00750860">
        <w:rPr>
          <w:rFonts w:ascii="Times New Roman" w:hAnsi="Times New Roman" w:cs="Times New Roman"/>
          <w:i/>
          <w:sz w:val="22"/>
        </w:rPr>
        <w:instrText>SYMBOL 109 \f "Symbol"</w:instrText>
      </w:r>
      <w:r w:rsidRPr="00750860">
        <w:rPr>
          <w:rFonts w:ascii="Times New Roman" w:hAnsi="Times New Roman" w:cs="Times New Roman"/>
          <w:i/>
          <w:sz w:val="22"/>
        </w:rPr>
        <w:fldChar w:fldCharType="end"/>
      </w:r>
      <w:r w:rsidRPr="00750860">
        <w:rPr>
          <w:rFonts w:ascii="Times New Roman" w:hAnsi="Times New Roman" w:cs="Times New Roman"/>
          <w:position w:val="-6"/>
          <w:sz w:val="22"/>
        </w:rPr>
        <w:t>1</w:t>
      </w:r>
      <w:r w:rsidRPr="00750860">
        <w:rPr>
          <w:rFonts w:ascii="Times New Roman" w:hAnsi="Times New Roman" w:cs="Times New Roman"/>
          <w:sz w:val="22"/>
        </w:rPr>
        <w:t xml:space="preserve"> </w:t>
      </w:r>
      <w:r w:rsidRPr="00750860">
        <w:rPr>
          <w:rFonts w:ascii="Times New Roman" w:hAnsi="Times New Roman" w:cs="Times New Roman"/>
          <w:sz w:val="22"/>
        </w:rPr>
        <w:fldChar w:fldCharType="begin"/>
      </w:r>
      <w:r w:rsidRPr="00750860">
        <w:rPr>
          <w:rFonts w:ascii="Times New Roman" w:hAnsi="Times New Roman" w:cs="Times New Roman"/>
          <w:sz w:val="22"/>
        </w:rPr>
        <w:instrText>SYMBOL 185 \f "Symbol"</w:instrText>
      </w:r>
      <w:r w:rsidRPr="00750860">
        <w:rPr>
          <w:rFonts w:ascii="Times New Roman" w:hAnsi="Times New Roman" w:cs="Times New Roman"/>
          <w:sz w:val="22"/>
        </w:rPr>
        <w:fldChar w:fldCharType="end"/>
      </w:r>
      <w:r w:rsidRPr="00750860">
        <w:rPr>
          <w:rFonts w:ascii="Times New Roman" w:hAnsi="Times New Roman" w:cs="Times New Roman"/>
          <w:sz w:val="22"/>
        </w:rPr>
        <w:t xml:space="preserve"> </w:t>
      </w:r>
      <w:r w:rsidRPr="00750860">
        <w:rPr>
          <w:rFonts w:ascii="Times New Roman" w:hAnsi="Times New Roman" w:cs="Times New Roman"/>
          <w:i/>
          <w:sz w:val="22"/>
        </w:rPr>
        <w:fldChar w:fldCharType="begin"/>
      </w:r>
      <w:r w:rsidRPr="00750860">
        <w:rPr>
          <w:rFonts w:ascii="Times New Roman" w:hAnsi="Times New Roman" w:cs="Times New Roman"/>
          <w:i/>
          <w:sz w:val="22"/>
        </w:rPr>
        <w:instrText>SYMBOL 109 \f "Symbol"</w:instrText>
      </w:r>
      <w:r w:rsidRPr="00750860">
        <w:rPr>
          <w:rFonts w:ascii="Times New Roman" w:hAnsi="Times New Roman" w:cs="Times New Roman"/>
          <w:i/>
          <w:sz w:val="22"/>
        </w:rPr>
        <w:fldChar w:fldCharType="end"/>
      </w:r>
      <w:r w:rsidRPr="00750860">
        <w:rPr>
          <w:rFonts w:ascii="Times New Roman" w:hAnsi="Times New Roman" w:cs="Times New Roman"/>
          <w:position w:val="-6"/>
          <w:sz w:val="22"/>
        </w:rPr>
        <w:t>2</w:t>
      </w:r>
    </w:p>
    <w:p w:rsidR="00860963" w:rsidRPr="00750860" w:rsidRDefault="00860963" w:rsidP="00860963">
      <w:pPr>
        <w:tabs>
          <w:tab w:val="left" w:pos="1296"/>
          <w:tab w:val="decimal" w:pos="2448"/>
        </w:tabs>
        <w:spacing w:line="240" w:lineRule="atLeast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  <w:position w:val="-6"/>
          <w:sz w:val="14"/>
        </w:rPr>
        <w:tab/>
      </w:r>
      <w:r w:rsidRPr="00750860">
        <w:rPr>
          <w:rFonts w:ascii="Times New Roman" w:hAnsi="Times New Roman" w:cs="Times New Roman"/>
          <w:position w:val="-32"/>
          <w:sz w:val="14"/>
        </w:rPr>
        <w:object w:dxaOrig="3379" w:dyaOrig="760">
          <v:shape id="_x0000_i1028" type="#_x0000_t75" style="width:140.15pt;height:31.7pt" o:ole="" fillcolor="window">
            <v:imagedata r:id="rId12" o:title=""/>
          </v:shape>
          <o:OLEObject Type="Embed" ProgID="Equation.DSMT4" ShapeID="_x0000_i1028" DrawAspect="Content" ObjectID="_1552463178" r:id="rId13"/>
        </w:object>
      </w:r>
      <w:r w:rsidRPr="00750860">
        <w:rPr>
          <w:rFonts w:ascii="Times New Roman" w:hAnsi="Times New Roman" w:cs="Times New Roman"/>
        </w:rPr>
        <w:t xml:space="preserve">, assuming that the data is normally distributed.  </w:t>
      </w:r>
    </w:p>
    <w:p w:rsidR="00860963" w:rsidRPr="00750860" w:rsidRDefault="00860963" w:rsidP="00860963">
      <w:pPr>
        <w:tabs>
          <w:tab w:val="left" w:pos="1296"/>
          <w:tab w:val="decimal" w:pos="2448"/>
        </w:tabs>
        <w:spacing w:line="240" w:lineRule="atLeast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ab/>
        <w:t>The test statistic is</w:t>
      </w:r>
      <w:proofErr w:type="gramStart"/>
      <w:r w:rsidRPr="00750860">
        <w:rPr>
          <w:rFonts w:ascii="Times New Roman" w:hAnsi="Times New Roman" w:cs="Times New Roman"/>
        </w:rPr>
        <w:t xml:space="preserve">:   </w:t>
      </w:r>
      <w:r w:rsidRPr="00750860">
        <w:rPr>
          <w:rFonts w:ascii="Times New Roman" w:hAnsi="Times New Roman" w:cs="Times New Roman"/>
          <w:position w:val="-60"/>
        </w:rPr>
        <w:object w:dxaOrig="1460" w:dyaOrig="920">
          <v:shape id="_x0000_i1029" type="#_x0000_t75" style="width:72.85pt;height:45.85pt" o:ole="" fillcolor="window">
            <v:imagedata r:id="rId14" o:title=""/>
          </v:shape>
          <o:OLEObject Type="Embed" ProgID="Equation.2" ShapeID="_x0000_i1029" DrawAspect="Content" ObjectID="_1552463179" r:id="rId15"/>
        </w:object>
      </w:r>
      <w:r w:rsidRPr="00750860">
        <w:rPr>
          <w:rFonts w:ascii="Times New Roman" w:hAnsi="Times New Roman" w:cs="Times New Roman"/>
        </w:rPr>
        <w:t>,</w:t>
      </w:r>
      <w:proofErr w:type="gramEnd"/>
      <w:r w:rsidRPr="00750860">
        <w:rPr>
          <w:rFonts w:ascii="Times New Roman" w:hAnsi="Times New Roman" w:cs="Times New Roman"/>
        </w:rPr>
        <w:t xml:space="preserve"> reject if </w:t>
      </w:r>
      <w:r w:rsidRPr="00750860">
        <w:rPr>
          <w:rFonts w:ascii="Times New Roman" w:hAnsi="Times New Roman" w:cs="Times New Roman"/>
          <w:position w:val="-12"/>
        </w:rPr>
        <w:object w:dxaOrig="720" w:dyaOrig="320">
          <v:shape id="_x0000_i1030" type="#_x0000_t75" style="width:36pt;height:15.85pt" o:ole="" fillcolor="window">
            <v:imagedata r:id="rId16" o:title=""/>
          </v:shape>
          <o:OLEObject Type="Embed" ProgID="Equation" ShapeID="_x0000_i1030" DrawAspect="Content" ObjectID="_1552463180" r:id="rId17"/>
        </w:object>
      </w:r>
    </w:p>
    <w:p w:rsidR="00860963" w:rsidRPr="00750860" w:rsidRDefault="00860963" w:rsidP="008C7DC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</w:p>
    <w:p w:rsidR="008C7DC0" w:rsidRPr="00750860" w:rsidRDefault="00750860" w:rsidP="008C7DC0">
      <w:pPr>
        <w:pStyle w:val="a3"/>
        <w:numPr>
          <w:ilvl w:val="0"/>
          <w:numId w:val="4"/>
        </w:numPr>
        <w:tabs>
          <w:tab w:val="left" w:pos="1296"/>
          <w:tab w:val="decimal" w:pos="2448"/>
        </w:tabs>
        <w:spacing w:line="240" w:lineRule="atLeast"/>
        <w:ind w:leftChars="0"/>
        <w:jc w:val="center"/>
        <w:rPr>
          <w:rFonts w:ascii="Times New Roman" w:hAnsi="Times New Roman" w:cs="Times New Roman"/>
          <w:position w:val="-60"/>
        </w:rPr>
      </w:pPr>
      <w:r w:rsidRPr="00750860">
        <w:rPr>
          <w:rFonts w:ascii="Times New Roman" w:hAnsi="Times New Roman" w:cs="Times New Roman"/>
        </w:rPr>
        <w:object w:dxaOrig="5460" w:dyaOrig="1080">
          <v:shape id="_x0000_i1033" type="#_x0000_t75" style="width:249.45pt;height:45pt" o:ole="" fillcolor="window">
            <v:imagedata r:id="rId18" o:title=""/>
          </v:shape>
          <o:OLEObject Type="Embed" ProgID="Equation.3" ShapeID="_x0000_i1033" DrawAspect="Content" ObjectID="_1552463181" r:id="rId19"/>
        </w:object>
      </w:r>
    </w:p>
    <w:p w:rsidR="00860963" w:rsidRPr="00750860" w:rsidRDefault="008C7DC0" w:rsidP="009B1355">
      <w:pPr>
        <w:pStyle w:val="a3"/>
        <w:tabs>
          <w:tab w:val="left" w:pos="1296"/>
          <w:tab w:val="decimal" w:pos="2448"/>
        </w:tabs>
        <w:spacing w:line="240" w:lineRule="atLeast"/>
        <w:ind w:leftChars="0" w:left="760" w:firstLineChars="300" w:firstLine="600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sym w:font="Wingdings" w:char="F0E0"/>
      </w:r>
      <w:r w:rsidRPr="00750860">
        <w:rPr>
          <w:rFonts w:ascii="Times New Roman" w:hAnsi="Times New Roman" w:cs="Times New Roman"/>
        </w:rPr>
        <w:t xml:space="preserve"> </w:t>
      </w:r>
      <w:r w:rsidRPr="00750860">
        <w:rPr>
          <w:rFonts w:ascii="Times New Roman" w:hAnsi="Times New Roman" w:cs="Times New Roman"/>
          <w:i/>
        </w:rPr>
        <w:t>z</w:t>
      </w:r>
      <w:r w:rsidRPr="00750860">
        <w:rPr>
          <w:rFonts w:ascii="Times New Roman" w:hAnsi="Times New Roman" w:cs="Times New Roman"/>
          <w:vertAlign w:val="subscript"/>
        </w:rPr>
        <w:t>0</w:t>
      </w:r>
      <w:r w:rsidRPr="00750860">
        <w:rPr>
          <w:rFonts w:ascii="Times New Roman" w:hAnsi="Times New Roman" w:cs="Times New Roman"/>
        </w:rPr>
        <w:t xml:space="preserve"> = -1.05; using α=0.05</w:t>
      </w:r>
      <w:proofErr w:type="gramStart"/>
      <w:r w:rsidRPr="00750860">
        <w:rPr>
          <w:rFonts w:ascii="Times New Roman" w:hAnsi="Times New Roman" w:cs="Times New Roman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f>
              <m:fPr>
                <m:type m:val="skw"/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>=1.96</m:t>
        </m:r>
      </m:oMath>
      <w:r w:rsidRPr="00750860">
        <w:rPr>
          <w:rFonts w:ascii="Times New Roman" w:hAnsi="Times New Roman" w:cs="Times New Roman"/>
        </w:rPr>
        <w:t xml:space="preserve">, do not reject.  </w:t>
      </w:r>
    </w:p>
    <w:p w:rsidR="00340B63" w:rsidRPr="00750860" w:rsidRDefault="00340B63" w:rsidP="00340B63">
      <w:pPr>
        <w:pStyle w:val="a3"/>
        <w:numPr>
          <w:ilvl w:val="0"/>
          <w:numId w:val="1"/>
        </w:numPr>
        <w:tabs>
          <w:tab w:val="left" w:pos="1296"/>
          <w:tab w:val="decimal" w:pos="2448"/>
        </w:tabs>
        <w:spacing w:line="240" w:lineRule="atLeast"/>
        <w:ind w:leftChars="0"/>
        <w:rPr>
          <w:rFonts w:ascii="Times New Roman" w:hAnsi="Times New Roman" w:cs="Times New Roman"/>
        </w:rPr>
      </w:pPr>
    </w:p>
    <w:p w:rsidR="00340B63" w:rsidRPr="00750860" w:rsidRDefault="00340B63" w:rsidP="00340B63">
      <w:pPr>
        <w:pStyle w:val="a3"/>
        <w:numPr>
          <w:ilvl w:val="0"/>
          <w:numId w:val="5"/>
        </w:numPr>
        <w:tabs>
          <w:tab w:val="left" w:pos="1296"/>
          <w:tab w:val="decimal" w:pos="2448"/>
        </w:tabs>
        <w:spacing w:line="240" w:lineRule="atLeast"/>
        <w:ind w:leftChars="0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 xml:space="preserve">Yes, the </w:t>
      </w:r>
      <w:r w:rsidRPr="00750860">
        <w:rPr>
          <w:rFonts w:ascii="Times New Roman" w:hAnsi="Times New Roman" w:cs="Times New Roman"/>
          <w:i/>
        </w:rPr>
        <w:t>F</w:t>
      </w:r>
      <w:r w:rsidRPr="00750860">
        <w:rPr>
          <w:rFonts w:ascii="Times New Roman" w:hAnsi="Times New Roman" w:cs="Times New Roman"/>
        </w:rPr>
        <w:t xml:space="preserve">-value is 14.76 with a corresponding </w:t>
      </w:r>
      <w:r w:rsidRPr="00750860">
        <w:rPr>
          <w:rFonts w:ascii="Times New Roman" w:hAnsi="Times New Roman" w:cs="Times New Roman"/>
          <w:i/>
        </w:rPr>
        <w:t>P</w:t>
      </w:r>
      <w:r w:rsidRPr="00750860">
        <w:rPr>
          <w:rFonts w:ascii="Times New Roman" w:hAnsi="Times New Roman" w:cs="Times New Roman"/>
        </w:rPr>
        <w:t>-value of 0.000.  The percentage of cotton in the fiber appears to have an affect on the tensile strength.</w:t>
      </w:r>
    </w:p>
    <w:p w:rsidR="00340B63" w:rsidRPr="00750860" w:rsidRDefault="00340B63" w:rsidP="0034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40" w:line="200" w:lineRule="exact"/>
        <w:rPr>
          <w:rFonts w:ascii="Times New Roman" w:eastAsia="MS Mincho" w:hAnsi="Times New Roman" w:cs="Times New Roman"/>
          <w:b/>
          <w:bCs/>
          <w:sz w:val="16"/>
          <w:szCs w:val="16"/>
          <w:lang w:eastAsia="ja-JP"/>
        </w:rPr>
      </w:pPr>
      <w:r w:rsidRPr="00750860">
        <w:rPr>
          <w:rFonts w:ascii="Times New Roman" w:eastAsia="MS Mincho" w:hAnsi="Times New Roman" w:cs="Times New Roman"/>
          <w:b/>
          <w:bCs/>
          <w:sz w:val="16"/>
          <w:szCs w:val="16"/>
          <w:lang w:eastAsia="ja-JP"/>
        </w:rPr>
        <w:t>One-way ANOVA: Tensile Strength versus Cotton Percentage</w:t>
      </w:r>
    </w:p>
    <w:p w:rsidR="00340B63" w:rsidRPr="00750860" w:rsidRDefault="00340B63" w:rsidP="0034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40" w:line="200" w:lineRule="exact"/>
        <w:rPr>
          <w:rFonts w:ascii="Times New Roman" w:eastAsia="MS Mincho" w:hAnsi="Times New Roman" w:cs="Times New Roman"/>
          <w:sz w:val="16"/>
          <w:szCs w:val="16"/>
          <w:lang w:eastAsia="ja-JP"/>
        </w:rPr>
      </w:pPr>
      <w:r w:rsidRPr="00750860">
        <w:rPr>
          <w:rFonts w:ascii="Times New Roman" w:eastAsia="MS Mincho" w:hAnsi="Times New Roman" w:cs="Times New Roman"/>
          <w:sz w:val="16"/>
          <w:szCs w:val="16"/>
          <w:lang w:eastAsia="ja-JP"/>
        </w:rPr>
        <w:t xml:space="preserve">Analysis of Variance for Tensile </w:t>
      </w:r>
    </w:p>
    <w:p w:rsidR="00340B63" w:rsidRPr="00750860" w:rsidRDefault="00340B63" w:rsidP="0034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40" w:line="200" w:lineRule="exact"/>
        <w:rPr>
          <w:rFonts w:ascii="Times New Roman" w:eastAsia="MS Mincho" w:hAnsi="Times New Roman" w:cs="Times New Roman"/>
          <w:sz w:val="16"/>
          <w:szCs w:val="16"/>
          <w:lang w:eastAsia="ja-JP"/>
        </w:rPr>
      </w:pPr>
      <w:r w:rsidRPr="00750860">
        <w:rPr>
          <w:rFonts w:ascii="Times New Roman" w:eastAsia="MS Mincho" w:hAnsi="Times New Roman" w:cs="Times New Roman"/>
          <w:sz w:val="16"/>
          <w:szCs w:val="16"/>
          <w:lang w:eastAsia="ja-JP"/>
        </w:rPr>
        <w:t>Source     DF        SS        MS        F        P</w:t>
      </w:r>
    </w:p>
    <w:p w:rsidR="00340B63" w:rsidRPr="00750860" w:rsidRDefault="00340B63" w:rsidP="0034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40" w:line="200" w:lineRule="exact"/>
        <w:rPr>
          <w:rFonts w:ascii="Times New Roman" w:eastAsia="MS Mincho" w:hAnsi="Times New Roman" w:cs="Times New Roman"/>
          <w:sz w:val="16"/>
          <w:szCs w:val="16"/>
          <w:lang w:eastAsia="ja-JP"/>
        </w:rPr>
      </w:pPr>
      <w:r w:rsidRPr="00750860">
        <w:rPr>
          <w:rFonts w:ascii="Times New Roman" w:eastAsia="MS Mincho" w:hAnsi="Times New Roman" w:cs="Times New Roman"/>
          <w:sz w:val="16"/>
          <w:szCs w:val="16"/>
          <w:lang w:eastAsia="ja-JP"/>
        </w:rPr>
        <w:t>Cotton P    4    475.76    118.94    14.76    0.000</w:t>
      </w:r>
    </w:p>
    <w:p w:rsidR="00340B63" w:rsidRPr="00750860" w:rsidRDefault="00340B63" w:rsidP="0034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40" w:line="200" w:lineRule="exact"/>
        <w:rPr>
          <w:rFonts w:ascii="Times New Roman" w:eastAsia="MS Mincho" w:hAnsi="Times New Roman" w:cs="Times New Roman"/>
          <w:sz w:val="16"/>
          <w:szCs w:val="16"/>
          <w:lang w:eastAsia="ja-JP"/>
        </w:rPr>
      </w:pPr>
      <w:r w:rsidRPr="00750860">
        <w:rPr>
          <w:rFonts w:ascii="Times New Roman" w:eastAsia="MS Mincho" w:hAnsi="Times New Roman" w:cs="Times New Roman"/>
          <w:sz w:val="16"/>
          <w:szCs w:val="16"/>
          <w:lang w:eastAsia="ja-JP"/>
        </w:rPr>
        <w:t>Error      20    161.20      8.06</w:t>
      </w:r>
    </w:p>
    <w:p w:rsidR="00340B63" w:rsidRPr="00750860" w:rsidRDefault="00340B63" w:rsidP="00340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40" w:line="200" w:lineRule="exact"/>
        <w:rPr>
          <w:rFonts w:ascii="Times New Roman" w:eastAsia="MS Mincho" w:hAnsi="Times New Roman" w:cs="Times New Roman"/>
          <w:sz w:val="16"/>
          <w:szCs w:val="16"/>
          <w:lang w:eastAsia="ja-JP"/>
        </w:rPr>
      </w:pPr>
      <w:r w:rsidRPr="00750860">
        <w:rPr>
          <w:rFonts w:ascii="Times New Roman" w:eastAsia="MS Mincho" w:hAnsi="Times New Roman" w:cs="Times New Roman"/>
          <w:sz w:val="16"/>
          <w:szCs w:val="16"/>
          <w:lang w:eastAsia="ja-JP"/>
        </w:rPr>
        <w:t>Total      24    636.96</w:t>
      </w:r>
    </w:p>
    <w:p w:rsidR="00340B63" w:rsidRPr="00750860" w:rsidRDefault="00340B63" w:rsidP="00340B63">
      <w:pPr>
        <w:pStyle w:val="a3"/>
        <w:numPr>
          <w:ilvl w:val="0"/>
          <w:numId w:val="5"/>
        </w:numPr>
        <w:tabs>
          <w:tab w:val="left" w:pos="1296"/>
          <w:tab w:val="decimal" w:pos="2448"/>
        </w:tabs>
        <w:spacing w:line="240" w:lineRule="atLeast"/>
        <w:ind w:leftChars="0"/>
        <w:rPr>
          <w:rFonts w:ascii="Times New Roman" w:hAnsi="Times New Roman" w:cs="Times New Roman"/>
        </w:rPr>
      </w:pPr>
    </w:p>
    <w:p w:rsidR="00340B63" w:rsidRPr="00750860" w:rsidRDefault="00340B63" w:rsidP="00340B63">
      <w:pPr>
        <w:pStyle w:val="a3"/>
        <w:numPr>
          <w:ilvl w:val="0"/>
          <w:numId w:val="5"/>
        </w:numPr>
        <w:tabs>
          <w:tab w:val="left" w:pos="1296"/>
          <w:tab w:val="decimal" w:pos="2448"/>
        </w:tabs>
        <w:spacing w:line="240" w:lineRule="atLeast"/>
        <w:ind w:leftChars="0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lastRenderedPageBreak/>
        <w:t>The residual plots below show nothing unusual.</w:t>
      </w:r>
    </w:p>
    <w:p w:rsidR="00340B63" w:rsidRPr="00750860" w:rsidRDefault="008D5246" w:rsidP="00127B78">
      <w:pPr>
        <w:tabs>
          <w:tab w:val="left" w:pos="1296"/>
          <w:tab w:val="decimal" w:pos="2448"/>
        </w:tabs>
        <w:spacing w:line="240" w:lineRule="atLeast"/>
        <w:ind w:firstLineChars="250" w:firstLine="500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object w:dxaOrig="8640" w:dyaOrig="5760">
          <v:shape id="_x0000_i1031" type="#_x0000_t75" style="width:198.45pt;height:118.7pt" o:ole="">
            <v:imagedata r:id="rId20" o:title=""/>
          </v:shape>
          <o:OLEObject Type="Embed" ProgID="MtbGraph.Document" ShapeID="_x0000_i1031" DrawAspect="Content" ObjectID="_1552463182" r:id="rId21"/>
        </w:object>
      </w:r>
    </w:p>
    <w:p w:rsidR="009B1355" w:rsidRPr="008D5246" w:rsidRDefault="008D5246" w:rsidP="008D5246">
      <w:pPr>
        <w:tabs>
          <w:tab w:val="left" w:pos="1296"/>
          <w:tab w:val="decimal" w:pos="2448"/>
        </w:tabs>
        <w:spacing w:line="240" w:lineRule="atLeast"/>
        <w:ind w:firstLineChars="250" w:firstLine="500"/>
        <w:rPr>
          <w:rFonts w:ascii="Times New Roman" w:hAnsi="Times New Roman" w:cs="Times New Roman" w:hint="eastAsia"/>
        </w:rPr>
      </w:pPr>
      <w:r w:rsidRPr="00750860">
        <w:rPr>
          <w:rFonts w:ascii="Times New Roman" w:hAnsi="Times New Roman" w:cs="Times New Roman"/>
        </w:rPr>
        <w:object w:dxaOrig="8640" w:dyaOrig="5760">
          <v:shape id="_x0000_i1032" type="#_x0000_t75" style="width:203.55pt;height:108pt" o:ole="">
            <v:imagedata r:id="rId22" o:title=""/>
          </v:shape>
          <o:OLEObject Type="Embed" ProgID="MtbGraph.Document" ShapeID="_x0000_i1032" DrawAspect="Content" ObjectID="_1552463183" r:id="rId23"/>
        </w:object>
      </w:r>
    </w:p>
    <w:p w:rsidR="004C36A0" w:rsidRPr="00750860" w:rsidRDefault="004C36A0" w:rsidP="00B30AC2">
      <w:pPr>
        <w:pStyle w:val="a3"/>
        <w:numPr>
          <w:ilvl w:val="0"/>
          <w:numId w:val="1"/>
        </w:numPr>
        <w:tabs>
          <w:tab w:val="left" w:pos="720"/>
          <w:tab w:val="left" w:pos="1152"/>
          <w:tab w:val="left" w:pos="2304"/>
          <w:tab w:val="left" w:pos="3456"/>
          <w:tab w:val="left" w:pos="4608"/>
        </w:tabs>
        <w:ind w:leftChars="0"/>
        <w:rPr>
          <w:rFonts w:ascii="Times New Roman" w:hAnsi="Times New Roman" w:cs="Times New Roman"/>
        </w:rPr>
      </w:pPr>
    </w:p>
    <w:p w:rsidR="00B30AC2" w:rsidRPr="00750860" w:rsidRDefault="00B30AC2" w:rsidP="004C36A0">
      <w:pPr>
        <w:pStyle w:val="a3"/>
        <w:numPr>
          <w:ilvl w:val="0"/>
          <w:numId w:val="10"/>
        </w:numPr>
        <w:tabs>
          <w:tab w:val="left" w:pos="720"/>
          <w:tab w:val="left" w:pos="1152"/>
          <w:tab w:val="left" w:pos="2304"/>
          <w:tab w:val="left" w:pos="3456"/>
          <w:tab w:val="left" w:pos="4608"/>
        </w:tabs>
        <w:ind w:leftChars="0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>Yes, there is a difference in means.  Refer to the Design-Expert output below</w:t>
      </w:r>
      <w:proofErr w:type="gramStart"/>
      <w:r w:rsidRPr="00750860">
        <w:rPr>
          <w:rFonts w:ascii="Times New Roman" w:hAnsi="Times New Roman" w:cs="Times New Roman"/>
        </w:rPr>
        <w:t>..</w:t>
      </w:r>
      <w:proofErr w:type="gramEnd"/>
    </w:p>
    <w:p w:rsidR="00B30AC2" w:rsidRPr="00750860" w:rsidRDefault="00B30AC2" w:rsidP="00B30AC2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rPr>
          <w:rFonts w:ascii="Times New Roman" w:hAnsi="Times New Roman" w:cs="Times New Roman"/>
          <w:b/>
          <w:sz w:val="22"/>
        </w:rPr>
      </w:pPr>
      <w:r w:rsidRPr="00750860">
        <w:rPr>
          <w:rFonts w:ascii="Times New Roman" w:hAnsi="Times New Roman" w:cs="Times New Roman"/>
          <w:b/>
          <w:sz w:val="22"/>
        </w:rPr>
        <w:t>Design Expert Output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 xml:space="preserve">        ANOVA for Selected Factorial Model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Analysis of variance table [Partial sum of squares]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Sum of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Mean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F</w:t>
      </w:r>
      <w:r w:rsidRPr="00750860">
        <w:rPr>
          <w:rFonts w:ascii="Times New Roman" w:hAnsi="Times New Roman" w:cs="Times New Roman"/>
          <w:noProof/>
          <w:sz w:val="16"/>
        </w:rPr>
        <w:tab/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center" w:pos="1627"/>
          <w:tab w:val="center" w:pos="2434"/>
          <w:tab w:val="center" w:pos="3326"/>
          <w:tab w:val="center" w:pos="4507"/>
          <w:tab w:val="center" w:pos="5486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Source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Squares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DF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Square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Value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Prob &gt; F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>Model</w:t>
      </w:r>
      <w:r w:rsidRPr="00750860">
        <w:rPr>
          <w:rFonts w:ascii="Times New Roman" w:hAnsi="Times New Roman" w:cs="Times New Roman"/>
          <w:noProof/>
          <w:sz w:val="16"/>
        </w:rPr>
        <w:tab/>
        <w:t>844.69</w:t>
      </w:r>
      <w:r w:rsidRPr="00750860">
        <w:rPr>
          <w:rFonts w:ascii="Times New Roman" w:hAnsi="Times New Roman" w:cs="Times New Roman"/>
          <w:noProof/>
          <w:sz w:val="16"/>
        </w:rPr>
        <w:tab/>
        <w:t>3</w:t>
      </w:r>
      <w:r w:rsidRPr="00750860">
        <w:rPr>
          <w:rFonts w:ascii="Times New Roman" w:hAnsi="Times New Roman" w:cs="Times New Roman"/>
          <w:noProof/>
          <w:sz w:val="16"/>
        </w:rPr>
        <w:tab/>
        <w:t>281.56</w:t>
      </w:r>
      <w:r w:rsidRPr="00750860">
        <w:rPr>
          <w:rFonts w:ascii="Times New Roman" w:hAnsi="Times New Roman" w:cs="Times New Roman"/>
          <w:noProof/>
          <w:sz w:val="16"/>
        </w:rPr>
        <w:tab/>
        <w:t>14.30</w:t>
      </w:r>
      <w:r w:rsidRPr="00750860">
        <w:rPr>
          <w:rFonts w:ascii="Times New Roman" w:hAnsi="Times New Roman" w:cs="Times New Roman"/>
          <w:noProof/>
          <w:sz w:val="16"/>
        </w:rPr>
        <w:tab/>
        <w:t>0.0003</w:t>
      </w:r>
      <w:r w:rsidRPr="00750860">
        <w:rPr>
          <w:rFonts w:ascii="Times New Roman" w:hAnsi="Times New Roman" w:cs="Times New Roman"/>
          <w:noProof/>
          <w:sz w:val="16"/>
        </w:rPr>
        <w:tab/>
        <w:t>significant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A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844.69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3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281.56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14.30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0.0003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>Residual</w:t>
      </w:r>
      <w:r w:rsidRPr="00750860">
        <w:rPr>
          <w:rFonts w:ascii="Times New Roman" w:hAnsi="Times New Roman" w:cs="Times New Roman"/>
          <w:noProof/>
          <w:sz w:val="16"/>
        </w:rPr>
        <w:tab/>
        <w:t>236.25</w:t>
      </w:r>
      <w:r w:rsidRPr="00750860">
        <w:rPr>
          <w:rFonts w:ascii="Times New Roman" w:hAnsi="Times New Roman" w:cs="Times New Roman"/>
          <w:noProof/>
          <w:sz w:val="16"/>
        </w:rPr>
        <w:tab/>
        <w:t>12</w:t>
      </w:r>
      <w:r w:rsidRPr="00750860">
        <w:rPr>
          <w:rFonts w:ascii="Times New Roman" w:hAnsi="Times New Roman" w:cs="Times New Roman"/>
          <w:noProof/>
          <w:sz w:val="16"/>
        </w:rPr>
        <w:tab/>
        <w:t>19.69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Lack of Fit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0.000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0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Pure Error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236.25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12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i/>
          <w:noProof/>
          <w:sz w:val="16"/>
        </w:rPr>
        <w:t>19.69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>Cor Total</w:t>
      </w:r>
      <w:r w:rsidRPr="00750860">
        <w:rPr>
          <w:rFonts w:ascii="Times New Roman" w:hAnsi="Times New Roman" w:cs="Times New Roman"/>
          <w:noProof/>
          <w:sz w:val="16"/>
        </w:rPr>
        <w:tab/>
        <w:t>1080.94</w:t>
      </w:r>
      <w:r w:rsidRPr="00750860">
        <w:rPr>
          <w:rFonts w:ascii="Times New Roman" w:hAnsi="Times New Roman" w:cs="Times New Roman"/>
          <w:noProof/>
          <w:sz w:val="16"/>
        </w:rPr>
        <w:tab/>
        <w:t>15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>The Model F-value of 14.30 implies the model is significant.  There is only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>a 0.03% chance that a "Model F-Value" this large could occur due to noise.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627"/>
          <w:tab w:val="right" w:pos="2520"/>
          <w:tab w:val="decimal" w:pos="3427"/>
          <w:tab w:val="decimal" w:pos="4507"/>
          <w:tab w:val="decimal" w:pos="5400"/>
          <w:tab w:val="right" w:pos="7200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 xml:space="preserve"> Treatment Means (Adjusted, If Necessary)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center" w:pos="1267"/>
          <w:tab w:val="center" w:pos="1886"/>
          <w:tab w:val="center" w:pos="234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Estimated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Standard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center" w:pos="1267"/>
          <w:tab w:val="center" w:pos="1886"/>
          <w:tab w:val="center" w:pos="234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Mean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Error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 xml:space="preserve"> 1-1</w:t>
      </w:r>
      <w:r w:rsidRPr="00750860">
        <w:rPr>
          <w:rFonts w:ascii="Times New Roman" w:hAnsi="Times New Roman" w:cs="Times New Roman"/>
          <w:noProof/>
          <w:sz w:val="16"/>
        </w:rPr>
        <w:tab/>
        <w:t>145.00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  <w:t>2.22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 xml:space="preserve"> 2-2</w:t>
      </w:r>
      <w:r w:rsidRPr="00750860">
        <w:rPr>
          <w:rFonts w:ascii="Times New Roman" w:hAnsi="Times New Roman" w:cs="Times New Roman"/>
          <w:noProof/>
          <w:sz w:val="16"/>
        </w:rPr>
        <w:tab/>
        <w:t>145.25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  <w:t>2.22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 xml:space="preserve"> 3-3</w:t>
      </w:r>
      <w:r w:rsidRPr="00750860">
        <w:rPr>
          <w:rFonts w:ascii="Times New Roman" w:hAnsi="Times New Roman" w:cs="Times New Roman"/>
          <w:noProof/>
          <w:sz w:val="16"/>
        </w:rPr>
        <w:tab/>
        <w:t>132.25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  <w:t>2.22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 xml:space="preserve"> 4-4</w:t>
      </w:r>
      <w:r w:rsidRPr="00750860">
        <w:rPr>
          <w:rFonts w:ascii="Times New Roman" w:hAnsi="Times New Roman" w:cs="Times New Roman"/>
          <w:noProof/>
          <w:sz w:val="16"/>
        </w:rPr>
        <w:tab/>
        <w:t>129.25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  <w:t>2.22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decimal" w:pos="1267"/>
          <w:tab w:val="decimal" w:pos="1800"/>
          <w:tab w:val="decimal" w:pos="234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Mean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Standard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t for H</w:t>
      </w:r>
      <w:r w:rsidRPr="00750860">
        <w:rPr>
          <w:rFonts w:ascii="Times New Roman" w:hAnsi="Times New Roman" w:cs="Times New Roman"/>
          <w:b/>
          <w:noProof/>
          <w:position w:val="-2"/>
          <w:sz w:val="16"/>
        </w:rPr>
        <w:t>0</w:t>
      </w:r>
      <w:r w:rsidRPr="00750860">
        <w:rPr>
          <w:rFonts w:ascii="Times New Roman" w:hAnsi="Times New Roman" w:cs="Times New Roman"/>
          <w:noProof/>
          <w:sz w:val="16"/>
        </w:rPr>
        <w:tab/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Treatment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Difference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DF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Error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Coeff=0</w:t>
      </w:r>
      <w:r w:rsidRPr="00750860">
        <w:rPr>
          <w:rFonts w:ascii="Times New Roman" w:hAnsi="Times New Roman" w:cs="Times New Roman"/>
          <w:noProof/>
          <w:sz w:val="16"/>
        </w:rPr>
        <w:tab/>
      </w:r>
      <w:r w:rsidRPr="00750860">
        <w:rPr>
          <w:rFonts w:ascii="Times New Roman" w:hAnsi="Times New Roman" w:cs="Times New Roman"/>
          <w:b/>
          <w:noProof/>
          <w:sz w:val="16"/>
        </w:rPr>
        <w:t>Prob &gt; |t|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 xml:space="preserve">  1 vs  2</w:t>
      </w:r>
      <w:r w:rsidRPr="00750860">
        <w:rPr>
          <w:rFonts w:ascii="Times New Roman" w:hAnsi="Times New Roman" w:cs="Times New Roman"/>
          <w:noProof/>
          <w:sz w:val="16"/>
        </w:rPr>
        <w:tab/>
        <w:t>-0.25</w:t>
      </w:r>
      <w:r w:rsidRPr="00750860">
        <w:rPr>
          <w:rFonts w:ascii="Times New Roman" w:hAnsi="Times New Roman" w:cs="Times New Roman"/>
          <w:noProof/>
          <w:sz w:val="16"/>
        </w:rPr>
        <w:tab/>
        <w:t>1</w:t>
      </w:r>
      <w:r w:rsidRPr="00750860">
        <w:rPr>
          <w:rFonts w:ascii="Times New Roman" w:hAnsi="Times New Roman" w:cs="Times New Roman"/>
          <w:noProof/>
          <w:sz w:val="16"/>
        </w:rPr>
        <w:tab/>
        <w:t>3.14</w:t>
      </w:r>
      <w:r w:rsidRPr="00750860">
        <w:rPr>
          <w:rFonts w:ascii="Times New Roman" w:hAnsi="Times New Roman" w:cs="Times New Roman"/>
          <w:noProof/>
          <w:sz w:val="16"/>
        </w:rPr>
        <w:tab/>
        <w:t>-0.080</w:t>
      </w:r>
      <w:r w:rsidRPr="00750860">
        <w:rPr>
          <w:rFonts w:ascii="Times New Roman" w:hAnsi="Times New Roman" w:cs="Times New Roman"/>
          <w:noProof/>
          <w:sz w:val="16"/>
        </w:rPr>
        <w:tab/>
        <w:t>0.9378</w:t>
      </w:r>
    </w:p>
    <w:p w:rsidR="00B30AC2" w:rsidRPr="00750860" w:rsidRDefault="00B30AC2" w:rsidP="004C3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 xml:space="preserve">  1 vs  3</w:t>
      </w:r>
      <w:r w:rsidRPr="00750860">
        <w:rPr>
          <w:rFonts w:ascii="Times New Roman" w:hAnsi="Times New Roman" w:cs="Times New Roman"/>
          <w:noProof/>
          <w:sz w:val="16"/>
        </w:rPr>
        <w:tab/>
        <w:t>12.75</w:t>
      </w:r>
      <w:r w:rsidRPr="00750860">
        <w:rPr>
          <w:rFonts w:ascii="Times New Roman" w:hAnsi="Times New Roman" w:cs="Times New Roman"/>
          <w:noProof/>
          <w:sz w:val="16"/>
        </w:rPr>
        <w:tab/>
        <w:t>1</w:t>
      </w:r>
      <w:r w:rsidRPr="00750860">
        <w:rPr>
          <w:rFonts w:ascii="Times New Roman" w:hAnsi="Times New Roman" w:cs="Times New Roman"/>
          <w:noProof/>
          <w:sz w:val="16"/>
        </w:rPr>
        <w:tab/>
        <w:t>3.14</w:t>
      </w:r>
      <w:r w:rsidRPr="00750860">
        <w:rPr>
          <w:rFonts w:ascii="Times New Roman" w:hAnsi="Times New Roman" w:cs="Times New Roman"/>
          <w:noProof/>
          <w:sz w:val="16"/>
        </w:rPr>
        <w:tab/>
        <w:t>4.06</w:t>
      </w:r>
      <w:r w:rsidRPr="00750860">
        <w:rPr>
          <w:rFonts w:ascii="Times New Roman" w:hAnsi="Times New Roman" w:cs="Times New Roman"/>
          <w:noProof/>
          <w:sz w:val="16"/>
        </w:rPr>
        <w:tab/>
        <w:t>0.0016</w:t>
      </w:r>
    </w:p>
    <w:p w:rsidR="00B30AC2" w:rsidRPr="00750860" w:rsidRDefault="00B30AC2" w:rsidP="00B423D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 xml:space="preserve">  1 vs  4</w:t>
      </w:r>
      <w:r w:rsidRPr="00750860">
        <w:rPr>
          <w:rFonts w:ascii="Times New Roman" w:hAnsi="Times New Roman" w:cs="Times New Roman"/>
          <w:noProof/>
          <w:sz w:val="16"/>
        </w:rPr>
        <w:tab/>
        <w:t>15.75</w:t>
      </w:r>
      <w:r w:rsidRPr="00750860">
        <w:rPr>
          <w:rFonts w:ascii="Times New Roman" w:hAnsi="Times New Roman" w:cs="Times New Roman"/>
          <w:noProof/>
          <w:sz w:val="16"/>
        </w:rPr>
        <w:tab/>
        <w:t>1</w:t>
      </w:r>
      <w:r w:rsidRPr="00750860">
        <w:rPr>
          <w:rFonts w:ascii="Times New Roman" w:hAnsi="Times New Roman" w:cs="Times New Roman"/>
          <w:noProof/>
          <w:sz w:val="16"/>
        </w:rPr>
        <w:tab/>
        <w:t>3.14</w:t>
      </w:r>
      <w:r w:rsidRPr="00750860">
        <w:rPr>
          <w:rFonts w:ascii="Times New Roman" w:hAnsi="Times New Roman" w:cs="Times New Roman"/>
          <w:noProof/>
          <w:sz w:val="16"/>
        </w:rPr>
        <w:tab/>
        <w:t>5.02</w:t>
      </w:r>
      <w:r w:rsidRPr="00750860">
        <w:rPr>
          <w:rFonts w:ascii="Times New Roman" w:hAnsi="Times New Roman" w:cs="Times New Roman"/>
          <w:noProof/>
          <w:sz w:val="16"/>
        </w:rPr>
        <w:tab/>
        <w:t>0.0003</w:t>
      </w:r>
    </w:p>
    <w:p w:rsidR="00B30AC2" w:rsidRPr="00750860" w:rsidRDefault="00B30AC2" w:rsidP="00B423D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 xml:space="preserve">  2 vs  3</w:t>
      </w:r>
      <w:r w:rsidRPr="00750860">
        <w:rPr>
          <w:rFonts w:ascii="Times New Roman" w:hAnsi="Times New Roman" w:cs="Times New Roman"/>
          <w:noProof/>
          <w:sz w:val="16"/>
        </w:rPr>
        <w:tab/>
        <w:t>13.00</w:t>
      </w:r>
      <w:r w:rsidRPr="00750860">
        <w:rPr>
          <w:rFonts w:ascii="Times New Roman" w:hAnsi="Times New Roman" w:cs="Times New Roman"/>
          <w:noProof/>
          <w:sz w:val="16"/>
        </w:rPr>
        <w:tab/>
        <w:t>1</w:t>
      </w:r>
      <w:r w:rsidRPr="00750860">
        <w:rPr>
          <w:rFonts w:ascii="Times New Roman" w:hAnsi="Times New Roman" w:cs="Times New Roman"/>
          <w:noProof/>
          <w:sz w:val="16"/>
        </w:rPr>
        <w:tab/>
        <w:t>3.14</w:t>
      </w:r>
      <w:r w:rsidRPr="00750860">
        <w:rPr>
          <w:rFonts w:ascii="Times New Roman" w:hAnsi="Times New Roman" w:cs="Times New Roman"/>
          <w:noProof/>
          <w:sz w:val="16"/>
        </w:rPr>
        <w:tab/>
        <w:t>4.14</w:t>
      </w:r>
      <w:r w:rsidRPr="00750860">
        <w:rPr>
          <w:rFonts w:ascii="Times New Roman" w:hAnsi="Times New Roman" w:cs="Times New Roman"/>
          <w:noProof/>
          <w:sz w:val="16"/>
        </w:rPr>
        <w:tab/>
        <w:t>0.0014</w:t>
      </w:r>
    </w:p>
    <w:p w:rsidR="00B30AC2" w:rsidRPr="00750860" w:rsidRDefault="00B30AC2" w:rsidP="00B423D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00" w:lineRule="exact"/>
        <w:rPr>
          <w:rFonts w:ascii="Times New Roman" w:hAnsi="Times New Roman" w:cs="Times New Roman"/>
          <w:noProof/>
          <w:sz w:val="16"/>
        </w:rPr>
      </w:pPr>
      <w:r w:rsidRPr="00750860">
        <w:rPr>
          <w:rFonts w:ascii="Times New Roman" w:hAnsi="Times New Roman" w:cs="Times New Roman"/>
          <w:noProof/>
          <w:sz w:val="16"/>
        </w:rPr>
        <w:tab/>
        <w:t xml:space="preserve">  2 vs  4</w:t>
      </w:r>
      <w:r w:rsidRPr="00750860">
        <w:rPr>
          <w:rFonts w:ascii="Times New Roman" w:hAnsi="Times New Roman" w:cs="Times New Roman"/>
          <w:noProof/>
          <w:sz w:val="16"/>
        </w:rPr>
        <w:tab/>
        <w:t>16.00</w:t>
      </w:r>
      <w:r w:rsidRPr="00750860">
        <w:rPr>
          <w:rFonts w:ascii="Times New Roman" w:hAnsi="Times New Roman" w:cs="Times New Roman"/>
          <w:noProof/>
          <w:sz w:val="16"/>
        </w:rPr>
        <w:tab/>
        <w:t>1</w:t>
      </w:r>
      <w:r w:rsidRPr="00750860">
        <w:rPr>
          <w:rFonts w:ascii="Times New Roman" w:hAnsi="Times New Roman" w:cs="Times New Roman"/>
          <w:noProof/>
          <w:sz w:val="16"/>
        </w:rPr>
        <w:tab/>
        <w:t>3.14</w:t>
      </w:r>
      <w:r w:rsidRPr="00750860">
        <w:rPr>
          <w:rFonts w:ascii="Times New Roman" w:hAnsi="Times New Roman" w:cs="Times New Roman"/>
          <w:noProof/>
          <w:sz w:val="16"/>
        </w:rPr>
        <w:tab/>
        <w:t>5.10</w:t>
      </w:r>
      <w:r w:rsidRPr="00750860">
        <w:rPr>
          <w:rFonts w:ascii="Times New Roman" w:hAnsi="Times New Roman" w:cs="Times New Roman"/>
          <w:noProof/>
          <w:sz w:val="16"/>
        </w:rPr>
        <w:tab/>
        <w:t>0.0003</w:t>
      </w:r>
    </w:p>
    <w:p w:rsidR="00B30AC2" w:rsidRPr="00750860" w:rsidRDefault="00B30AC2" w:rsidP="00B423DF">
      <w:pPr>
        <w:pStyle w:val="a3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7"/>
          <w:tab w:val="center" w:pos="1440"/>
          <w:tab w:val="center" w:pos="2347"/>
          <w:tab w:val="center" w:pos="3154"/>
          <w:tab w:val="center" w:pos="4147"/>
          <w:tab w:val="center" w:pos="5227"/>
        </w:tabs>
        <w:spacing w:after="0" w:line="200" w:lineRule="exact"/>
        <w:ind w:leftChars="0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  <w:noProof/>
          <w:sz w:val="16"/>
        </w:rPr>
        <w:t>vs  4</w:t>
      </w:r>
      <w:r w:rsidRPr="00750860">
        <w:rPr>
          <w:rFonts w:ascii="Times New Roman" w:hAnsi="Times New Roman" w:cs="Times New Roman"/>
          <w:noProof/>
          <w:sz w:val="16"/>
        </w:rPr>
        <w:tab/>
        <w:t>3.00</w:t>
      </w:r>
      <w:r w:rsidRPr="00750860">
        <w:rPr>
          <w:rFonts w:ascii="Times New Roman" w:hAnsi="Times New Roman" w:cs="Times New Roman"/>
          <w:noProof/>
          <w:sz w:val="16"/>
        </w:rPr>
        <w:tab/>
        <w:t>1</w:t>
      </w:r>
      <w:r w:rsidRPr="00750860">
        <w:rPr>
          <w:rFonts w:ascii="Times New Roman" w:hAnsi="Times New Roman" w:cs="Times New Roman"/>
          <w:noProof/>
          <w:sz w:val="16"/>
        </w:rPr>
        <w:tab/>
        <w:t>3.14</w:t>
      </w:r>
      <w:r w:rsidRPr="00750860">
        <w:rPr>
          <w:rFonts w:ascii="Times New Roman" w:hAnsi="Times New Roman" w:cs="Times New Roman"/>
          <w:noProof/>
          <w:sz w:val="16"/>
        </w:rPr>
        <w:tab/>
        <w:t>0.96</w:t>
      </w:r>
      <w:r w:rsidRPr="00750860">
        <w:rPr>
          <w:rFonts w:ascii="Times New Roman" w:hAnsi="Times New Roman" w:cs="Times New Roman"/>
          <w:noProof/>
          <w:sz w:val="16"/>
        </w:rPr>
        <w:tab/>
        <w:t>0.3578</w:t>
      </w:r>
    </w:p>
    <w:p w:rsidR="00B423DF" w:rsidRPr="00750860" w:rsidRDefault="00B423DF" w:rsidP="00B423DF">
      <w:pPr>
        <w:widowControl/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overflowPunct w:val="0"/>
        <w:adjustRightInd w:val="0"/>
        <w:spacing w:after="0" w:line="240" w:lineRule="exact"/>
        <w:textAlignment w:val="baseline"/>
        <w:rPr>
          <w:rFonts w:ascii="Times New Roman" w:hAnsi="Times New Roman" w:cs="Times New Roman"/>
        </w:rPr>
      </w:pPr>
    </w:p>
    <w:p w:rsidR="00B30AC2" w:rsidRPr="00750860" w:rsidRDefault="00B30AC2" w:rsidP="00B423DF">
      <w:pPr>
        <w:pStyle w:val="a3"/>
        <w:widowControl/>
        <w:numPr>
          <w:ilvl w:val="0"/>
          <w:numId w:val="10"/>
        </w:num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overflowPunct w:val="0"/>
        <w:adjustRightInd w:val="0"/>
        <w:spacing w:after="0" w:line="240" w:lineRule="exact"/>
        <w:ind w:leftChars="0"/>
        <w:textAlignment w:val="baseline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lastRenderedPageBreak/>
        <w:t>Estimate the overall mean and the treatment effects.</w:t>
      </w:r>
    </w:p>
    <w:p w:rsidR="00B30AC2" w:rsidRPr="00750860" w:rsidRDefault="00B30AC2" w:rsidP="008A280A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line="240" w:lineRule="auto"/>
        <w:rPr>
          <w:rFonts w:ascii="Times New Roman" w:hAnsi="Times New Roman" w:cs="Times New Roman"/>
        </w:rPr>
      </w:pPr>
    </w:p>
    <w:p w:rsidR="00B30AC2" w:rsidRPr="00750860" w:rsidRDefault="00B30AC2" w:rsidP="008A280A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line="240" w:lineRule="auto"/>
        <w:jc w:val="center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  <w:position w:val="-72"/>
        </w:rPr>
        <w:object w:dxaOrig="3620" w:dyaOrig="1520">
          <v:shape id="_x0000_i1034" type="#_x0000_t75" style="width:180.85pt;height:75.85pt" o:ole="" fillcolor="window">
            <v:imagedata r:id="rId24" o:title=""/>
          </v:shape>
          <o:OLEObject Type="Embed" ProgID="Equation.3" ShapeID="_x0000_i1034" DrawAspect="Content" ObjectID="_1552463184" r:id="rId25"/>
        </w:object>
      </w:r>
    </w:p>
    <w:p w:rsidR="00B30AC2" w:rsidRPr="00750860" w:rsidRDefault="00B30AC2" w:rsidP="008D5246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0" w:line="180" w:lineRule="exact"/>
        <w:rPr>
          <w:rFonts w:ascii="Times New Roman" w:hAnsi="Times New Roman" w:cs="Times New Roman"/>
        </w:rPr>
      </w:pPr>
    </w:p>
    <w:p w:rsidR="00B30AC2" w:rsidRPr="00750860" w:rsidRDefault="00B423DF" w:rsidP="00B423DF">
      <w:pPr>
        <w:widowControl/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overflowPunct w:val="0"/>
        <w:adjustRightInd w:val="0"/>
        <w:spacing w:after="0" w:line="240" w:lineRule="exact"/>
        <w:textAlignment w:val="baseline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 xml:space="preserve">(c) </w:t>
      </w:r>
      <w:r w:rsidR="00B30AC2" w:rsidRPr="00750860">
        <w:rPr>
          <w:rFonts w:ascii="Times New Roman" w:hAnsi="Times New Roman" w:cs="Times New Roman"/>
        </w:rPr>
        <w:t>Compute a 95 percent interval estimate of the mean of coating type 4.  Compute a 99 percent interval estimate of the mean difference between coating types 1 and 4.</w:t>
      </w:r>
    </w:p>
    <w:p w:rsidR="00B30AC2" w:rsidRPr="00750860" w:rsidRDefault="00B30AC2" w:rsidP="008D5246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0" w:line="180" w:lineRule="exact"/>
        <w:rPr>
          <w:rFonts w:ascii="Times New Roman" w:hAnsi="Times New Roman" w:cs="Times New Roman"/>
        </w:rPr>
      </w:pPr>
    </w:p>
    <w:p w:rsidR="00B30AC2" w:rsidRPr="00750860" w:rsidRDefault="00B30AC2" w:rsidP="00C04476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60" w:line="240" w:lineRule="auto"/>
        <w:jc w:val="center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 xml:space="preserve">Treatment 4: </w:t>
      </w:r>
      <w:r w:rsidRPr="00750860">
        <w:rPr>
          <w:rFonts w:ascii="Times New Roman" w:hAnsi="Times New Roman" w:cs="Times New Roman"/>
          <w:position w:val="-22"/>
        </w:rPr>
        <w:object w:dxaOrig="1860" w:dyaOrig="600">
          <v:shape id="_x0000_i1035" type="#_x0000_t75" style="width:93pt;height:30pt" o:ole="" fillcolor="window">
            <v:imagedata r:id="rId26" o:title=""/>
          </v:shape>
          <o:OLEObject Type="Embed" ProgID="Equation.3" ShapeID="_x0000_i1035" DrawAspect="Content" ObjectID="_1552463185" r:id="rId27"/>
        </w:object>
      </w:r>
    </w:p>
    <w:p w:rsidR="00B30AC2" w:rsidRPr="00750860" w:rsidRDefault="00B30AC2" w:rsidP="00C04476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60" w:line="240" w:lineRule="auto"/>
        <w:jc w:val="center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  <w:position w:val="-10"/>
        </w:rPr>
        <w:object w:dxaOrig="2180" w:dyaOrig="300">
          <v:shape id="_x0000_i1036" type="#_x0000_t75" style="width:108.85pt;height:15pt" o:ole="" fillcolor="window">
            <v:imagedata r:id="rId28" o:title=""/>
          </v:shape>
          <o:OLEObject Type="Embed" ProgID="Equation.3" ShapeID="_x0000_i1036" DrawAspect="Content" ObjectID="_1552463186" r:id="rId29"/>
        </w:object>
      </w:r>
    </w:p>
    <w:p w:rsidR="00B30AC2" w:rsidRPr="00750860" w:rsidRDefault="00B30AC2" w:rsidP="00C04476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60" w:line="240" w:lineRule="auto"/>
        <w:jc w:val="center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 xml:space="preserve">Treatment 1 - Treatment 4: </w:t>
      </w:r>
      <w:r w:rsidR="00C04476" w:rsidRPr="00750860">
        <w:rPr>
          <w:rFonts w:ascii="Times New Roman" w:hAnsi="Times New Roman" w:cs="Times New Roman"/>
          <w:position w:val="-22"/>
        </w:rPr>
        <w:object w:dxaOrig="2659" w:dyaOrig="600">
          <v:shape id="_x0000_i1037" type="#_x0000_t75" style="width:139.7pt;height:30pt" o:ole="" fillcolor="window">
            <v:imagedata r:id="rId30" o:title=""/>
          </v:shape>
          <o:OLEObject Type="Embed" ProgID="Equation.3" ShapeID="_x0000_i1037" DrawAspect="Content" ObjectID="_1552463187" r:id="rId31"/>
        </w:object>
      </w:r>
    </w:p>
    <w:p w:rsidR="00B30AC2" w:rsidRPr="00750860" w:rsidRDefault="00B30AC2" w:rsidP="00C04476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60" w:line="240" w:lineRule="auto"/>
        <w:jc w:val="center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  <w:position w:val="-10"/>
        </w:rPr>
        <w:object w:dxaOrig="2079" w:dyaOrig="300">
          <v:shape id="_x0000_i1038" type="#_x0000_t75" style="width:104.15pt;height:15pt" o:ole="" fillcolor="window">
            <v:imagedata r:id="rId32" o:title=""/>
          </v:shape>
          <o:OLEObject Type="Embed" ProgID="Equation.3" ShapeID="_x0000_i1038" DrawAspect="Content" ObjectID="_1552463188" r:id="rId33"/>
        </w:object>
      </w:r>
    </w:p>
    <w:p w:rsidR="00B30AC2" w:rsidRPr="00750860" w:rsidRDefault="00B30AC2" w:rsidP="008D5246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0" w:line="200" w:lineRule="exact"/>
        <w:rPr>
          <w:rFonts w:ascii="Times New Roman" w:hAnsi="Times New Roman" w:cs="Times New Roman"/>
        </w:rPr>
      </w:pPr>
    </w:p>
    <w:p w:rsidR="00B30AC2" w:rsidRPr="00750860" w:rsidRDefault="00B30AC2" w:rsidP="00B423DF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0" w:line="240" w:lineRule="exact"/>
        <w:ind w:left="360" w:hanging="360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>(d)</w:t>
      </w:r>
      <w:r w:rsidRPr="00750860">
        <w:rPr>
          <w:rFonts w:ascii="Times New Roman" w:hAnsi="Times New Roman" w:cs="Times New Roman"/>
        </w:rPr>
        <w:tab/>
        <w:t xml:space="preserve">Test all pairs of means using the Fisher LSD method with </w:t>
      </w:r>
      <w:r w:rsidRPr="00750860">
        <w:rPr>
          <w:rFonts w:ascii="Times New Roman" w:hAnsi="Times New Roman" w:cs="Times New Roman"/>
          <w:i/>
        </w:rPr>
        <w:sym w:font="Symbol" w:char="F061"/>
      </w:r>
      <w:r w:rsidRPr="00750860">
        <w:rPr>
          <w:rFonts w:ascii="Times New Roman" w:hAnsi="Times New Roman" w:cs="Times New Roman"/>
        </w:rPr>
        <w:t>=0.05.</w:t>
      </w:r>
    </w:p>
    <w:p w:rsidR="00B30AC2" w:rsidRPr="00750860" w:rsidRDefault="00B30AC2" w:rsidP="00B423DF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0" w:line="240" w:lineRule="exact"/>
        <w:rPr>
          <w:rFonts w:ascii="Times New Roman" w:hAnsi="Times New Roman" w:cs="Times New Roman"/>
        </w:rPr>
      </w:pPr>
    </w:p>
    <w:p w:rsidR="00B30AC2" w:rsidRPr="00750860" w:rsidRDefault="00B30AC2" w:rsidP="00B423DF">
      <w:pPr>
        <w:tabs>
          <w:tab w:val="left" w:pos="720"/>
          <w:tab w:val="left" w:pos="1440"/>
          <w:tab w:val="left" w:pos="2592"/>
          <w:tab w:val="left" w:pos="3744"/>
          <w:tab w:val="left" w:pos="4896"/>
          <w:tab w:val="left" w:pos="6048"/>
        </w:tabs>
        <w:wordWrap/>
        <w:spacing w:after="0" w:line="240" w:lineRule="exact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>Refer to the Design-Expert output above.  The Fisher LSD procedure is automatically included in the output.</w:t>
      </w:r>
    </w:p>
    <w:p w:rsidR="00B30AC2" w:rsidRPr="00750860" w:rsidRDefault="00B30AC2" w:rsidP="00B423DF">
      <w:pPr>
        <w:tabs>
          <w:tab w:val="left" w:pos="720"/>
          <w:tab w:val="left" w:pos="1440"/>
          <w:tab w:val="left" w:pos="2592"/>
          <w:tab w:val="left" w:pos="3744"/>
          <w:tab w:val="left" w:pos="4896"/>
          <w:tab w:val="left" w:pos="6048"/>
        </w:tabs>
        <w:wordWrap/>
        <w:spacing w:after="0" w:line="240" w:lineRule="exact"/>
        <w:rPr>
          <w:rFonts w:ascii="Times New Roman" w:hAnsi="Times New Roman" w:cs="Times New Roman"/>
        </w:rPr>
      </w:pPr>
    </w:p>
    <w:p w:rsidR="00B30AC2" w:rsidRPr="00750860" w:rsidRDefault="00B30AC2" w:rsidP="00B423DF">
      <w:pPr>
        <w:tabs>
          <w:tab w:val="left" w:pos="720"/>
          <w:tab w:val="left" w:pos="1440"/>
          <w:tab w:val="left" w:pos="2592"/>
          <w:tab w:val="left" w:pos="3744"/>
          <w:tab w:val="left" w:pos="4896"/>
          <w:tab w:val="left" w:pos="6048"/>
        </w:tabs>
        <w:wordWrap/>
        <w:spacing w:after="0" w:line="240" w:lineRule="exact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 xml:space="preserve">The means of Coating Type 2 and Coating Type 1 are not different. The means of Coating Type 3 and Coating Type 4 are not different.  However, Coating Types 1 and 2 produce higher mean conductivity than does Coating Types 3 and 4. </w:t>
      </w:r>
    </w:p>
    <w:p w:rsidR="00B30AC2" w:rsidRPr="00750860" w:rsidRDefault="00B30AC2" w:rsidP="00B423DF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0" w:line="240" w:lineRule="exact"/>
        <w:rPr>
          <w:rFonts w:ascii="Times New Roman" w:hAnsi="Times New Roman" w:cs="Times New Roman"/>
        </w:rPr>
      </w:pPr>
    </w:p>
    <w:p w:rsidR="00B30AC2" w:rsidRPr="00750860" w:rsidRDefault="00B30AC2" w:rsidP="00B423DF">
      <w:pPr>
        <w:widowControl/>
        <w:numPr>
          <w:ilvl w:val="0"/>
          <w:numId w:val="8"/>
        </w:numPr>
        <w:tabs>
          <w:tab w:val="left" w:pos="720"/>
          <w:tab w:val="left" w:pos="1440"/>
          <w:tab w:val="left" w:pos="2592"/>
          <w:tab w:val="left" w:pos="3744"/>
          <w:tab w:val="left" w:pos="4896"/>
          <w:tab w:val="left" w:pos="6048"/>
        </w:tabs>
        <w:wordWrap/>
        <w:overflowPunct w:val="0"/>
        <w:adjustRightInd w:val="0"/>
        <w:spacing w:after="0" w:line="240" w:lineRule="exact"/>
        <w:textAlignment w:val="baseline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 xml:space="preserve">Use the graphical method discussed in Section 3.5.3 to compare the means.  Which coating produces the highest conductivity? </w:t>
      </w:r>
    </w:p>
    <w:p w:rsidR="00B30AC2" w:rsidRPr="00750860" w:rsidRDefault="00B30AC2" w:rsidP="008D5246">
      <w:pPr>
        <w:tabs>
          <w:tab w:val="left" w:pos="720"/>
          <w:tab w:val="left" w:pos="1440"/>
          <w:tab w:val="left" w:pos="2592"/>
          <w:tab w:val="left" w:pos="3744"/>
          <w:tab w:val="left" w:pos="4896"/>
          <w:tab w:val="left" w:pos="6048"/>
        </w:tabs>
        <w:wordWrap/>
        <w:spacing w:after="40" w:line="200" w:lineRule="exact"/>
        <w:rPr>
          <w:rFonts w:ascii="Times New Roman" w:hAnsi="Times New Roman" w:cs="Times New Roman"/>
        </w:rPr>
      </w:pPr>
    </w:p>
    <w:p w:rsidR="00B30AC2" w:rsidRPr="00750860" w:rsidRDefault="00B30AC2" w:rsidP="00C04476">
      <w:pPr>
        <w:tabs>
          <w:tab w:val="left" w:pos="720"/>
          <w:tab w:val="left" w:pos="1440"/>
          <w:tab w:val="left" w:pos="2592"/>
          <w:tab w:val="left" w:pos="3744"/>
          <w:tab w:val="left" w:pos="4896"/>
          <w:tab w:val="left" w:pos="6048"/>
        </w:tabs>
        <w:wordWrap/>
        <w:spacing w:line="240" w:lineRule="auto"/>
        <w:jc w:val="center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  <w:position w:val="-22"/>
        </w:rPr>
        <w:object w:dxaOrig="2580" w:dyaOrig="600">
          <v:shape id="_x0000_i1039" type="#_x0000_t75" style="width:129pt;height:30pt" o:ole="" fillcolor="window">
            <v:imagedata r:id="rId34" o:title=""/>
          </v:shape>
          <o:OLEObject Type="Embed" ProgID="Equation.DSMT4" ShapeID="_x0000_i1039" DrawAspect="Content" ObjectID="_1552463189" r:id="rId35"/>
        </w:object>
      </w:r>
      <w:r w:rsidRPr="00750860">
        <w:rPr>
          <w:rFonts w:ascii="Times New Roman" w:hAnsi="Times New Roman" w:cs="Times New Roman"/>
        </w:rPr>
        <w:t xml:space="preserve"> Coating types 1 and 2 produce the highest conductivity.</w:t>
      </w:r>
    </w:p>
    <w:p w:rsidR="00B30AC2" w:rsidRPr="00750860" w:rsidRDefault="00E075A3" w:rsidP="00E075A3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line="240" w:lineRule="auto"/>
        <w:jc w:val="center"/>
        <w:rPr>
          <w:rFonts w:ascii="Times New Roman" w:hAnsi="Times New Roman" w:cs="Times New Roman" w:hint="eastAsia"/>
        </w:rPr>
      </w:pPr>
      <w:r w:rsidRPr="00750860">
        <w:rPr>
          <w:rFonts w:ascii="Times New Roman" w:hAnsi="Times New Roman" w:cs="Times New Roman"/>
        </w:rPr>
        <w:object w:dxaOrig="7747" w:dyaOrig="10133">
          <v:shape id="_x0000_i1040" type="#_x0000_t75" style="width:197.15pt;height:123pt" o:ole="" fillcolor="window">
            <v:imagedata r:id="rId36" o:title=""/>
          </v:shape>
          <o:OLEObject Type="Embed" ProgID="Word.Picture.8" ShapeID="_x0000_i1040" DrawAspect="Content" ObjectID="_1552463190" r:id="rId37"/>
        </w:object>
      </w:r>
    </w:p>
    <w:p w:rsidR="00B30AC2" w:rsidRPr="00750860" w:rsidRDefault="00B30AC2" w:rsidP="00B423DF">
      <w:pPr>
        <w:widowControl/>
        <w:numPr>
          <w:ilvl w:val="0"/>
          <w:numId w:val="9"/>
        </w:num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overflowPunct w:val="0"/>
        <w:adjustRightInd w:val="0"/>
        <w:spacing w:after="0" w:line="240" w:lineRule="exact"/>
        <w:textAlignment w:val="baseline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 xml:space="preserve">Assuming that coating type 4 is currently in use, what are your recommendations to the manufacturer?  We wish to minimize conductivity.  </w:t>
      </w:r>
    </w:p>
    <w:p w:rsidR="00B30AC2" w:rsidRPr="00750860" w:rsidRDefault="00B30AC2" w:rsidP="00B423DF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0" w:line="240" w:lineRule="exact"/>
        <w:rPr>
          <w:rFonts w:ascii="Times New Roman" w:hAnsi="Times New Roman" w:cs="Times New Roman"/>
        </w:rPr>
      </w:pPr>
    </w:p>
    <w:p w:rsidR="00B30AC2" w:rsidRPr="00750860" w:rsidRDefault="00B30AC2" w:rsidP="00B423DF">
      <w:pPr>
        <w:tabs>
          <w:tab w:val="left" w:pos="720"/>
          <w:tab w:val="left" w:pos="1152"/>
          <w:tab w:val="left" w:pos="2304"/>
          <w:tab w:val="left" w:pos="3456"/>
          <w:tab w:val="left" w:pos="4608"/>
        </w:tabs>
        <w:wordWrap/>
        <w:spacing w:after="0" w:line="240" w:lineRule="exact"/>
        <w:rPr>
          <w:rFonts w:ascii="Times New Roman" w:hAnsi="Times New Roman" w:cs="Times New Roman"/>
        </w:rPr>
      </w:pPr>
      <w:r w:rsidRPr="00750860">
        <w:rPr>
          <w:rFonts w:ascii="Times New Roman" w:hAnsi="Times New Roman" w:cs="Times New Roman"/>
        </w:rPr>
        <w:t>Since coatings 3 and 4 do not differ, and as they both produce the lowest mean values of conductivity, use either coating 3 or 4.  As type 4 is currently being used, there is probably no need to change.</w:t>
      </w:r>
    </w:p>
    <w:p w:rsidR="00B30AC2" w:rsidRPr="00750860" w:rsidRDefault="00B30AC2" w:rsidP="00B423DF">
      <w:pPr>
        <w:wordWrap/>
        <w:spacing w:after="0" w:line="240" w:lineRule="exact"/>
        <w:rPr>
          <w:rFonts w:ascii="Times New Roman" w:hAnsi="Times New Roman" w:cs="Times New Roman" w:hint="eastAsia"/>
          <w:sz w:val="22"/>
        </w:rPr>
      </w:pPr>
      <w:bookmarkStart w:id="0" w:name="_GoBack"/>
      <w:bookmarkEnd w:id="0"/>
    </w:p>
    <w:sectPr w:rsidR="00B30AC2" w:rsidRPr="00750860">
      <w:footerReference w:type="default" r:id="rId3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DE2" w:rsidRDefault="007B5DE2" w:rsidP="00340B63">
      <w:pPr>
        <w:spacing w:after="0" w:line="240" w:lineRule="auto"/>
      </w:pPr>
      <w:r>
        <w:separator/>
      </w:r>
    </w:p>
  </w:endnote>
  <w:endnote w:type="continuationSeparator" w:id="0">
    <w:p w:rsidR="007B5DE2" w:rsidRDefault="007B5DE2" w:rsidP="0034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7290248"/>
      <w:docPartObj>
        <w:docPartGallery w:val="Page Numbers (Bottom of Page)"/>
        <w:docPartUnique/>
      </w:docPartObj>
    </w:sdtPr>
    <w:sdtContent>
      <w:p w:rsidR="00E075A3" w:rsidRDefault="00E075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075A3">
          <w:rPr>
            <w:noProof/>
            <w:lang w:val="ko-KR"/>
          </w:rPr>
          <w:t>3</w:t>
        </w:r>
        <w:r>
          <w:fldChar w:fldCharType="end"/>
        </w:r>
      </w:p>
    </w:sdtContent>
  </w:sdt>
  <w:p w:rsidR="00E075A3" w:rsidRDefault="00E075A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DE2" w:rsidRDefault="007B5DE2" w:rsidP="00340B63">
      <w:pPr>
        <w:spacing w:after="0" w:line="240" w:lineRule="auto"/>
      </w:pPr>
      <w:r>
        <w:separator/>
      </w:r>
    </w:p>
  </w:footnote>
  <w:footnote w:type="continuationSeparator" w:id="0">
    <w:p w:rsidR="007B5DE2" w:rsidRDefault="007B5DE2" w:rsidP="00340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39B1"/>
    <w:multiLevelType w:val="hybridMultilevel"/>
    <w:tmpl w:val="E8B8A09E"/>
    <w:lvl w:ilvl="0" w:tplc="2AC4E45A">
      <w:start w:val="1"/>
      <w:numFmt w:val="bullet"/>
      <w:lvlText w:val=""/>
      <w:lvlJc w:val="left"/>
      <w:pPr>
        <w:ind w:left="75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7" w:hanging="400"/>
      </w:pPr>
      <w:rPr>
        <w:rFonts w:ascii="Wingdings" w:hAnsi="Wingdings" w:hint="default"/>
      </w:rPr>
    </w:lvl>
  </w:abstractNum>
  <w:abstractNum w:abstractNumId="1" w15:restartNumberingAfterBreak="0">
    <w:nsid w:val="1DA90CBE"/>
    <w:multiLevelType w:val="hybridMultilevel"/>
    <w:tmpl w:val="752814DC"/>
    <w:lvl w:ilvl="0" w:tplc="8EAE38E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77689A"/>
    <w:multiLevelType w:val="hybridMultilevel"/>
    <w:tmpl w:val="87B24DAA"/>
    <w:lvl w:ilvl="0" w:tplc="94B45412">
      <w:start w:val="2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D5211C"/>
    <w:multiLevelType w:val="singleLevel"/>
    <w:tmpl w:val="DCBA6D2E"/>
    <w:lvl w:ilvl="0">
      <w:start w:val="5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4" w15:restartNumberingAfterBreak="0">
    <w:nsid w:val="3E212CF0"/>
    <w:multiLevelType w:val="hybridMultilevel"/>
    <w:tmpl w:val="39AAB4B2"/>
    <w:lvl w:ilvl="0" w:tplc="301CFAFC">
      <w:start w:val="1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5" w15:restartNumberingAfterBreak="0">
    <w:nsid w:val="5705306A"/>
    <w:multiLevelType w:val="hybridMultilevel"/>
    <w:tmpl w:val="E0DC1660"/>
    <w:lvl w:ilvl="0" w:tplc="A40878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8A133A"/>
    <w:multiLevelType w:val="hybridMultilevel"/>
    <w:tmpl w:val="05DC0AAC"/>
    <w:lvl w:ilvl="0" w:tplc="B8869CB2">
      <w:start w:val="1"/>
      <w:numFmt w:val="lowerLetter"/>
      <w:lvlText w:val="(%1)"/>
      <w:lvlJc w:val="left"/>
      <w:pPr>
        <w:tabs>
          <w:tab w:val="num" w:pos="720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88194A"/>
    <w:multiLevelType w:val="singleLevel"/>
    <w:tmpl w:val="C5561416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8" w15:restartNumberingAfterBreak="0">
    <w:nsid w:val="680D0592"/>
    <w:multiLevelType w:val="hybridMultilevel"/>
    <w:tmpl w:val="425E799C"/>
    <w:lvl w:ilvl="0" w:tplc="8156386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AB6555"/>
    <w:multiLevelType w:val="singleLevel"/>
    <w:tmpl w:val="FC62E1CC"/>
    <w:lvl w:ilvl="0">
      <w:start w:val="6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10" w15:restartNumberingAfterBreak="0">
    <w:nsid w:val="74327162"/>
    <w:multiLevelType w:val="hybridMultilevel"/>
    <w:tmpl w:val="2BF26116"/>
    <w:lvl w:ilvl="0" w:tplc="DBDC02C8">
      <w:start w:val="3"/>
      <w:numFmt w:val="decimal"/>
      <w:lvlText w:val="%1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69"/>
    <w:rsid w:val="00127B78"/>
    <w:rsid w:val="001E2302"/>
    <w:rsid w:val="00336129"/>
    <w:rsid w:val="00340B63"/>
    <w:rsid w:val="004C36A0"/>
    <w:rsid w:val="004E5C88"/>
    <w:rsid w:val="00683CEF"/>
    <w:rsid w:val="007410A2"/>
    <w:rsid w:val="00750860"/>
    <w:rsid w:val="007A7418"/>
    <w:rsid w:val="007B5DE2"/>
    <w:rsid w:val="00860963"/>
    <w:rsid w:val="008A280A"/>
    <w:rsid w:val="008C7DC0"/>
    <w:rsid w:val="008D5246"/>
    <w:rsid w:val="00902276"/>
    <w:rsid w:val="009B1355"/>
    <w:rsid w:val="00B101C2"/>
    <w:rsid w:val="00B30AC2"/>
    <w:rsid w:val="00B423DF"/>
    <w:rsid w:val="00BC5AE9"/>
    <w:rsid w:val="00C04476"/>
    <w:rsid w:val="00E075A3"/>
    <w:rsid w:val="00F7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1D700-4703-4483-A7CE-0110B3B6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16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40B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0B63"/>
  </w:style>
  <w:style w:type="paragraph" w:styleId="a5">
    <w:name w:val="footer"/>
    <w:basedOn w:val="a"/>
    <w:link w:val="Char0"/>
    <w:uiPriority w:val="99"/>
    <w:unhideWhenUsed/>
    <w:rsid w:val="00340B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0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14</cp:revision>
  <dcterms:created xsi:type="dcterms:W3CDTF">2017-03-20T08:26:00Z</dcterms:created>
  <dcterms:modified xsi:type="dcterms:W3CDTF">2017-03-31T01:55:00Z</dcterms:modified>
</cp:coreProperties>
</file>