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FE" w:rsidRDefault="00391CFE" w:rsidP="00391CFE">
      <w:pPr>
        <w:tabs>
          <w:tab w:val="left" w:pos="3885"/>
        </w:tabs>
        <w:jc w:val="center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  <w:r w:rsidRPr="00391CFE">
        <w:rPr>
          <w:rFonts w:hint="eastAsia"/>
          <w:b/>
          <w:sz w:val="44"/>
          <w:szCs w:val="44"/>
        </w:rPr>
        <w:t>재무관리 과제</w:t>
      </w:r>
    </w:p>
    <w:p w:rsidR="00391CFE" w:rsidRDefault="00391CFE" w:rsidP="00391CFE">
      <w:pPr>
        <w:tabs>
          <w:tab w:val="left" w:pos="3885"/>
        </w:tabs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학번:</w:t>
      </w:r>
      <w:r>
        <w:rPr>
          <w:sz w:val="36"/>
          <w:szCs w:val="36"/>
        </w:rPr>
        <w:t xml:space="preserve"> 12121774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학과: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통계학과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이름: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오재훈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6452F2" w:rsidRDefault="00391CFE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자본시장이란 자금이 필요한 주체가 자금을 조달하는 시장으로 금융자산이 발행되고 발행된 금융자산이 거래되는 시장이다.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금융시장과의 차이점은 있다. 자본시장은 장기자본을 조달하기 위한 금융자산이 발행되고 거래되는 시장,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금융시장은 단기 자본을 조달하기 위한 시장으로 구분된다.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자본시장의 대표적인 금융자산으로는 주식과 채권이 있으며 주식시장과 채권시장을 포괄하는 증권시장은 자본시장을 대표하는 주요 시장이라고 할 수 있다.</w:t>
      </w:r>
      <w:r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자본시장은 일정한 조건들을 가져야한다.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첫째,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거래비용이 극소화 될 수 있는 시장이어야 한다.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둘째,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 xml:space="preserve">시장에서 거래되고 유통되는 증권에 최상의 유동성을 부여할 수 있는 기능을 갖추도록 </w:t>
      </w:r>
      <w:proofErr w:type="spellStart"/>
      <w:r w:rsidR="006452F2">
        <w:rPr>
          <w:rFonts w:hint="eastAsia"/>
          <w:sz w:val="24"/>
          <w:szCs w:val="24"/>
        </w:rPr>
        <w:t>해야한다</w:t>
      </w:r>
      <w:proofErr w:type="spellEnd"/>
      <w:r w:rsidR="006452F2">
        <w:rPr>
          <w:rFonts w:hint="eastAsia"/>
          <w:sz w:val="24"/>
          <w:szCs w:val="24"/>
        </w:rPr>
        <w:t>.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셋째,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증권의 가격형성에 영향을 줄 수 있는 정보가 발생하면 즉시적으로 투자자에게 전달할 수 있는 기능을 갖추어야 한다.</w:t>
      </w:r>
      <w:r w:rsidR="006452F2">
        <w:rPr>
          <w:sz w:val="24"/>
          <w:szCs w:val="24"/>
        </w:rPr>
        <w:t xml:space="preserve"> </w:t>
      </w:r>
      <w:r w:rsidR="006452F2">
        <w:rPr>
          <w:rFonts w:hint="eastAsia"/>
          <w:sz w:val="24"/>
          <w:szCs w:val="24"/>
        </w:rPr>
        <w:t>자본시장은 발행시장과 유통시장으로 나뉜다.</w:t>
      </w:r>
    </w:p>
    <w:p w:rsidR="006452F2" w:rsidRDefault="006452F2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주식의 종류는 보통주와 우선주가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보통주는 흔히 우리가 주식이라고 부르는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주주의 일반적인 모든 권리를 갖게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우선주는 보통주에 우선해서 배당 또는 잔여재산의 분배를 받을 권리를 갖고 있는 주식을 의미한다.</w:t>
      </w:r>
      <w:r w:rsidR="0040156F">
        <w:rPr>
          <w:rFonts w:hint="eastAsia"/>
          <w:sz w:val="24"/>
          <w:szCs w:val="24"/>
        </w:rPr>
        <w:t xml:space="preserve"> 그러나 일반적으로 의결권이 부여되지 않는다.</w:t>
      </w:r>
      <w:r w:rsidR="0040156F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>우선주는 누적적 우선주와 비누적적 우선주로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분류할 </w:t>
      </w:r>
      <w:proofErr w:type="spellStart"/>
      <w:r w:rsidR="00CC4C27">
        <w:rPr>
          <w:rFonts w:hint="eastAsia"/>
          <w:sz w:val="24"/>
          <w:szCs w:val="24"/>
        </w:rPr>
        <w:t>수</w:t>
      </w:r>
      <w:proofErr w:type="spellEnd"/>
      <w:r w:rsidR="00CC4C27">
        <w:rPr>
          <w:rFonts w:hint="eastAsia"/>
          <w:sz w:val="24"/>
          <w:szCs w:val="24"/>
        </w:rPr>
        <w:t xml:space="preserve"> 있다.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>또 참가적 우선주와 비참가적 우선주로도 분류할 수 있다.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>우선주는 자기자본을 통한 자금 조달 수단으로서 부채를 이용하는 경우와 달리 재무구조를 건실하게 할 수 있다.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경영권에 영향을 미치지 않게 된다. 주식은 액면주와 </w:t>
      </w:r>
      <w:proofErr w:type="spellStart"/>
      <w:r w:rsidR="00CC4C27">
        <w:rPr>
          <w:rFonts w:hint="eastAsia"/>
          <w:sz w:val="24"/>
          <w:szCs w:val="24"/>
        </w:rPr>
        <w:t>무액면주로</w:t>
      </w:r>
      <w:proofErr w:type="spellEnd"/>
      <w:r w:rsidR="00CC4C27">
        <w:rPr>
          <w:rFonts w:hint="eastAsia"/>
          <w:sz w:val="24"/>
          <w:szCs w:val="24"/>
        </w:rPr>
        <w:t xml:space="preserve"> 분류할 수 있다.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액면주는 발행된 주식의 액면 금액이 미리 정해진 금액으로 기재되어 표시되어 있는 주식을 의미하고 </w:t>
      </w:r>
      <w:proofErr w:type="spellStart"/>
      <w:r w:rsidR="00CC4C27">
        <w:rPr>
          <w:rFonts w:hint="eastAsia"/>
          <w:sz w:val="24"/>
          <w:szCs w:val="24"/>
        </w:rPr>
        <w:t>무액면주는</w:t>
      </w:r>
      <w:proofErr w:type="spellEnd"/>
      <w:r w:rsidR="00CC4C27">
        <w:rPr>
          <w:rFonts w:hint="eastAsia"/>
          <w:sz w:val="24"/>
          <w:szCs w:val="24"/>
        </w:rPr>
        <w:t xml:space="preserve"> 액면가가 표시되지 </w:t>
      </w:r>
      <w:proofErr w:type="spellStart"/>
      <w:r w:rsidR="00CC4C27">
        <w:rPr>
          <w:rFonts w:hint="eastAsia"/>
          <w:sz w:val="24"/>
          <w:szCs w:val="24"/>
        </w:rPr>
        <w:t>않는</w:t>
      </w:r>
      <w:proofErr w:type="spellEnd"/>
      <w:r w:rsidR="00CC4C27">
        <w:rPr>
          <w:rFonts w:hint="eastAsia"/>
          <w:sz w:val="24"/>
          <w:szCs w:val="24"/>
        </w:rPr>
        <w:t xml:space="preserve"> 주식을 의미한다.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우리나라는 원칙적으로 액면주의 발행이 허용되고 </w:t>
      </w:r>
      <w:proofErr w:type="spellStart"/>
      <w:r w:rsidR="00CC4C27">
        <w:rPr>
          <w:rFonts w:hint="eastAsia"/>
          <w:sz w:val="24"/>
          <w:szCs w:val="24"/>
        </w:rPr>
        <w:t>있지</w:t>
      </w:r>
      <w:proofErr w:type="spellEnd"/>
      <w:r w:rsidR="00CC4C27">
        <w:rPr>
          <w:rFonts w:hint="eastAsia"/>
          <w:sz w:val="24"/>
          <w:szCs w:val="24"/>
        </w:rPr>
        <w:t xml:space="preserve"> 않다.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주식은 의결권주와 </w:t>
      </w:r>
      <w:proofErr w:type="spellStart"/>
      <w:r w:rsidR="00CC4C27">
        <w:rPr>
          <w:rFonts w:hint="eastAsia"/>
          <w:sz w:val="24"/>
          <w:szCs w:val="24"/>
        </w:rPr>
        <w:t>무의결권주로도</w:t>
      </w:r>
      <w:proofErr w:type="spellEnd"/>
      <w:r w:rsidR="00CC4C27">
        <w:rPr>
          <w:rFonts w:hint="eastAsia"/>
          <w:sz w:val="24"/>
          <w:szCs w:val="24"/>
        </w:rPr>
        <w:t xml:space="preserve"> 분류할 </w:t>
      </w:r>
      <w:proofErr w:type="spellStart"/>
      <w:r w:rsidR="00CC4C27">
        <w:rPr>
          <w:rFonts w:hint="eastAsia"/>
          <w:sz w:val="24"/>
          <w:szCs w:val="24"/>
        </w:rPr>
        <w:t>수</w:t>
      </w:r>
      <w:proofErr w:type="spellEnd"/>
      <w:r w:rsidR="00CC4C27">
        <w:rPr>
          <w:rFonts w:hint="eastAsia"/>
          <w:sz w:val="24"/>
          <w:szCs w:val="24"/>
        </w:rPr>
        <w:t xml:space="preserve"> 있다.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>보통주는 의결권주,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 xml:space="preserve">우선주는 보통 </w:t>
      </w:r>
      <w:proofErr w:type="spellStart"/>
      <w:r w:rsidR="00CC4C27">
        <w:rPr>
          <w:rFonts w:hint="eastAsia"/>
          <w:sz w:val="24"/>
          <w:szCs w:val="24"/>
        </w:rPr>
        <w:t>무의결권주에</w:t>
      </w:r>
      <w:proofErr w:type="spellEnd"/>
      <w:r w:rsidR="00CC4C27">
        <w:rPr>
          <w:rFonts w:hint="eastAsia"/>
          <w:sz w:val="24"/>
          <w:szCs w:val="24"/>
        </w:rPr>
        <w:t xml:space="preserve"> 속한다고 할 </w:t>
      </w:r>
      <w:proofErr w:type="spellStart"/>
      <w:r w:rsidR="00CC4C27">
        <w:rPr>
          <w:rFonts w:hint="eastAsia"/>
          <w:sz w:val="24"/>
          <w:szCs w:val="24"/>
        </w:rPr>
        <w:t>수</w:t>
      </w:r>
      <w:proofErr w:type="spellEnd"/>
      <w:r w:rsidR="00CC4C27">
        <w:rPr>
          <w:rFonts w:hint="eastAsia"/>
          <w:sz w:val="24"/>
          <w:szCs w:val="24"/>
        </w:rPr>
        <w:t xml:space="preserve"> 있다.</w:t>
      </w:r>
      <w:r w:rsidR="00CC4C27">
        <w:rPr>
          <w:sz w:val="24"/>
          <w:szCs w:val="24"/>
        </w:rPr>
        <w:t xml:space="preserve"> </w:t>
      </w:r>
      <w:proofErr w:type="spellStart"/>
      <w:r w:rsidR="00CC4C27">
        <w:rPr>
          <w:rFonts w:hint="eastAsia"/>
          <w:sz w:val="24"/>
          <w:szCs w:val="24"/>
        </w:rPr>
        <w:t>무의결권주는</w:t>
      </w:r>
      <w:proofErr w:type="spellEnd"/>
      <w:r w:rsidR="00CC4C27">
        <w:rPr>
          <w:rFonts w:hint="eastAsia"/>
          <w:sz w:val="24"/>
          <w:szCs w:val="24"/>
        </w:rPr>
        <w:t xml:space="preserve"> 이익분배 시 우선주보다 낮고 보통주보다 높다.</w:t>
      </w:r>
      <w:r w:rsidR="00CC4C27">
        <w:rPr>
          <w:sz w:val="24"/>
          <w:szCs w:val="24"/>
        </w:rPr>
        <w:t xml:space="preserve"> </w:t>
      </w:r>
      <w:r w:rsidR="00CC4C27">
        <w:rPr>
          <w:rFonts w:hint="eastAsia"/>
          <w:sz w:val="24"/>
          <w:szCs w:val="24"/>
        </w:rPr>
        <w:t>배당을 받지 못하면 의결권을 행사할 수 있다.</w:t>
      </w:r>
    </w:p>
    <w:p w:rsidR="00CC4C27" w:rsidRDefault="00CC4C27" w:rsidP="00391CFE">
      <w:pPr>
        <w:tabs>
          <w:tab w:val="left" w:pos="3885"/>
        </w:tabs>
        <w:jc w:val="left"/>
        <w:rPr>
          <w:sz w:val="24"/>
          <w:szCs w:val="24"/>
        </w:rPr>
      </w:pPr>
    </w:p>
    <w:p w:rsidR="00CC4C27" w:rsidRDefault="00CC4C27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채권은 발행 주체가 일시에 거액의 자금을 다수의 투자자들로부터 장기적으로 조달하기 위해서 발행되는 유가증권으로 일정한 이자의 지불조건과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원금의 상환조건 등을 표시하는 채무와 관련된 약속증서이다. 장기적으로 수익을 얻게 되는 자</w:t>
      </w:r>
      <w:r>
        <w:rPr>
          <w:rFonts w:hint="eastAsia"/>
          <w:sz w:val="24"/>
          <w:szCs w:val="24"/>
        </w:rPr>
        <w:lastRenderedPageBreak/>
        <w:t>산에 투자하는 효과를 얻게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채권은 발행주체에 따라서 회사채,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국채와 공채,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특수채로 분류할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회사채는 발행주체가 주식회사가 되는 채권으로 기업의 신용위험에 따라서 이자율 또는 발행가격의 차이가 발생할 </w:t>
      </w:r>
      <w:proofErr w:type="spellStart"/>
      <w:r>
        <w:rPr>
          <w:rFonts w:hint="eastAsia"/>
          <w:sz w:val="24"/>
          <w:szCs w:val="24"/>
        </w:rPr>
        <w:t>수</w:t>
      </w:r>
      <w:proofErr w:type="spellEnd"/>
      <w:r>
        <w:rPr>
          <w:rFonts w:hint="eastAsia"/>
          <w:sz w:val="24"/>
          <w:szCs w:val="24"/>
        </w:rPr>
        <w:t xml:space="preserve">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국채와 공채는 국가나 지방자치단체가 발행한 채권이다.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채권은 무위험자산으로 간주될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특수채는 특별법에 의해서 설립된 특수법인이 발행한 채권이다.</w:t>
      </w:r>
    </w:p>
    <w:p w:rsidR="00CC4C27" w:rsidRDefault="00CC4C27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이자지급방법에 따라서 </w:t>
      </w:r>
      <w:proofErr w:type="spellStart"/>
      <w:r>
        <w:rPr>
          <w:rFonts w:hint="eastAsia"/>
          <w:sz w:val="24"/>
          <w:szCs w:val="24"/>
        </w:rPr>
        <w:t>이표채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할인채,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복리채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영구채로 나눌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이표채는</w:t>
      </w:r>
      <w:proofErr w:type="spellEnd"/>
      <w:r>
        <w:rPr>
          <w:rFonts w:hint="eastAsia"/>
          <w:sz w:val="24"/>
          <w:szCs w:val="24"/>
        </w:rPr>
        <w:t xml:space="preserve"> 일반적인 형태의 채권을 말하며 우리나라 회사채는 대부분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개월마다 이자를 지급하는 </w:t>
      </w:r>
      <w:proofErr w:type="spellStart"/>
      <w:r>
        <w:rPr>
          <w:rFonts w:hint="eastAsia"/>
          <w:sz w:val="24"/>
          <w:szCs w:val="24"/>
        </w:rPr>
        <w:t>이표채로</w:t>
      </w:r>
      <w:proofErr w:type="spellEnd"/>
      <w:r>
        <w:rPr>
          <w:rFonts w:hint="eastAsia"/>
          <w:sz w:val="24"/>
          <w:szCs w:val="24"/>
        </w:rPr>
        <w:t xml:space="preserve"> 발행되고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할인채는 지급해야 될 이자의 총액을 미리 액면가에서 차감하고 발행되는 채권으로 반기에는 액면가에 해당하는 금액이 지급되고 만기까지는 이자지급이 없다.</w:t>
      </w:r>
      <w:r>
        <w:rPr>
          <w:sz w:val="24"/>
          <w:szCs w:val="24"/>
        </w:rPr>
        <w:t xml:space="preserve"> </w:t>
      </w:r>
      <w:r w:rsidR="00476429">
        <w:rPr>
          <w:rFonts w:hint="eastAsia"/>
          <w:sz w:val="24"/>
          <w:szCs w:val="24"/>
        </w:rPr>
        <w:t>복리채는 채권의 만기까지 이자의 지급이 없고 매 기간 지급되어야 할 이자가 재투자되어 만기 시 액면가와 이자가 동시에 모두 지급되는 채권을 의미한다.</w:t>
      </w:r>
      <w:r w:rsidR="00476429">
        <w:rPr>
          <w:sz w:val="24"/>
          <w:szCs w:val="24"/>
        </w:rPr>
        <w:t xml:space="preserve"> </w:t>
      </w:r>
      <w:r w:rsidR="00476429">
        <w:rPr>
          <w:rFonts w:hint="eastAsia"/>
          <w:sz w:val="24"/>
          <w:szCs w:val="24"/>
        </w:rPr>
        <w:t>영구채는 액면가에 해당하는 원금의 지급이 없어 일정기간마다 이자액이 영구히 지급되는 채권으로서 특수한 형태의 채권이다.</w:t>
      </w:r>
    </w:p>
    <w:p w:rsidR="00476429" w:rsidRDefault="00476429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원금상환방식에 따라서 수의상환채권과 일시상환채권으로 나눌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수의상환채권은 채권을 발행한 주체가 만기 이전에 원금을 상환할 수 있는 권리를 갖고 있는 채권으로 채권 발행 시 이러한 권리행사에 대한 조건이 명시된다.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일반적으로 상환 시 액면가보다 높은 가격이 필요하다</w:t>
      </w:r>
      <w:proofErr w:type="gramStart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End"/>
      <w:r>
        <w:rPr>
          <w:rFonts w:hint="eastAsia"/>
          <w:sz w:val="24"/>
          <w:szCs w:val="24"/>
        </w:rPr>
        <w:t>향후 이자율이 떨어지면 낮은 이자율의 채권을 다시 발행할 수 있기 때문에 장점이 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만기가 되면 일시에 상환이 되는 채권이 일시상환채권이다.</w:t>
      </w:r>
    </w:p>
    <w:p w:rsidR="00476429" w:rsidRDefault="00476429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보증과 담보의 유무에 따라서 보증사채와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무보증사채,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담보사채와 무담보사채로 나눌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회사채는 보증의 유무에 따라 보증사채와 무보증사채로 분류된다.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보증사채는 </w:t>
      </w:r>
      <w:proofErr w:type="gramStart"/>
      <w:r>
        <w:rPr>
          <w:rFonts w:hint="eastAsia"/>
          <w:sz w:val="24"/>
          <w:szCs w:val="24"/>
        </w:rPr>
        <w:t xml:space="preserve">제 </w:t>
      </w:r>
      <w:r>
        <w:rPr>
          <w:sz w:val="24"/>
          <w:szCs w:val="24"/>
        </w:rPr>
        <w:t>3</w:t>
      </w:r>
      <w:proofErr w:type="gramEnd"/>
      <w:r>
        <w:rPr>
          <w:rFonts w:hint="eastAsia"/>
          <w:sz w:val="24"/>
          <w:szCs w:val="24"/>
        </w:rPr>
        <w:t>자가 원리금의 지급을 보증한다.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이것의 반대가 무보증사채다.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담보의 존재 유무에 따라 담보사채와 무담보사채로 분류된다. 담보는 부동산담보와 유가증권이 가능하다.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부동산담보사채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유가증권담보사채가 있다.</w:t>
      </w:r>
    </w:p>
    <w:p w:rsidR="00476429" w:rsidRDefault="00476429" w:rsidP="00391CFE">
      <w:pPr>
        <w:tabs>
          <w:tab w:val="left" w:pos="3885"/>
        </w:tabs>
        <w:jc w:val="left"/>
        <w:rPr>
          <w:sz w:val="24"/>
          <w:szCs w:val="24"/>
        </w:rPr>
      </w:pPr>
    </w:p>
    <w:p w:rsidR="00476429" w:rsidRPr="00391CFE" w:rsidRDefault="00476429" w:rsidP="00391CFE">
      <w:pPr>
        <w:tabs>
          <w:tab w:val="left" w:pos="3885"/>
        </w:tabs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특수증권이란</w:t>
      </w:r>
      <w:proofErr w:type="spellEnd"/>
      <w:r>
        <w:rPr>
          <w:rFonts w:hint="eastAsia"/>
          <w:sz w:val="24"/>
          <w:szCs w:val="24"/>
        </w:rPr>
        <w:t xml:space="preserve"> 증권의 소유주가 증권과 관련된 특별한 권리를 행사할 수 있도록 되어있는 증권을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전환증권,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신주인수권부사채</w:t>
      </w:r>
      <w:proofErr w:type="spellEnd"/>
      <w:r>
        <w:rPr>
          <w:rFonts w:hint="eastAsia"/>
          <w:sz w:val="24"/>
          <w:szCs w:val="24"/>
        </w:rPr>
        <w:t xml:space="preserve"> 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전환증권의 종류에는 전환사채와 전환우선주 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전환사채는 채권의 성격을 갖는 증</w:t>
      </w:r>
      <w:r>
        <w:rPr>
          <w:rFonts w:hint="eastAsia"/>
          <w:sz w:val="24"/>
          <w:szCs w:val="24"/>
        </w:rPr>
        <w:lastRenderedPageBreak/>
        <w:t>권이지만 투자자가 원할 경우 보통주로 전환될 수 있는 권리가 부여된 증권이다.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전환우선주도 보통주로 전환시킬 수 있는 권리가 부여된 증권이다.</w:t>
      </w:r>
      <w:r w:rsidR="007F5403">
        <w:rPr>
          <w:rFonts w:hint="eastAsia"/>
          <w:sz w:val="24"/>
          <w:szCs w:val="24"/>
        </w:rPr>
        <w:t xml:space="preserve"> 일반적으로 전환사채의 이자율은 전환권의 존재로 인해서 보통의 사채보다 낮다.</w:t>
      </w:r>
      <w:r w:rsidR="007F5403">
        <w:rPr>
          <w:sz w:val="24"/>
          <w:szCs w:val="24"/>
        </w:rPr>
        <w:t xml:space="preserve"> </w:t>
      </w:r>
      <w:r w:rsidR="007F5403">
        <w:rPr>
          <w:rFonts w:hint="eastAsia"/>
          <w:sz w:val="24"/>
          <w:szCs w:val="24"/>
        </w:rPr>
        <w:t xml:space="preserve">그러나 전환증권들이 보통주로 </w:t>
      </w:r>
      <w:proofErr w:type="spellStart"/>
      <w:r w:rsidR="007F5403">
        <w:rPr>
          <w:rFonts w:hint="eastAsia"/>
          <w:sz w:val="24"/>
          <w:szCs w:val="24"/>
        </w:rPr>
        <w:t>전환될</w:t>
      </w:r>
      <w:proofErr w:type="spellEnd"/>
      <w:r w:rsidR="007F5403">
        <w:rPr>
          <w:rFonts w:hint="eastAsia"/>
          <w:sz w:val="24"/>
          <w:szCs w:val="24"/>
        </w:rPr>
        <w:t xml:space="preserve"> 경우 기존주주들의 기업에 대한 지배력이 약화될 수도 있다.</w:t>
      </w:r>
      <w:r w:rsidR="007F5403">
        <w:rPr>
          <w:sz w:val="24"/>
          <w:szCs w:val="24"/>
        </w:rPr>
        <w:t xml:space="preserve"> </w:t>
      </w:r>
      <w:proofErr w:type="spellStart"/>
      <w:r w:rsidR="007F5403">
        <w:rPr>
          <w:rFonts w:hint="eastAsia"/>
          <w:sz w:val="24"/>
          <w:szCs w:val="24"/>
        </w:rPr>
        <w:t>신주인수권부사채는</w:t>
      </w:r>
      <w:proofErr w:type="spellEnd"/>
      <w:r w:rsidR="007F5403">
        <w:rPr>
          <w:rFonts w:hint="eastAsia"/>
          <w:sz w:val="24"/>
          <w:szCs w:val="24"/>
        </w:rPr>
        <w:t xml:space="preserve"> 채권의 소유주에게 채권을 발행한 기업의 신주를 매입할 수 있는 권리가 부여되는 특수한 채권이라고 할 수 있다. </w:t>
      </w:r>
      <w:proofErr w:type="spellStart"/>
      <w:r w:rsidR="007F5403">
        <w:rPr>
          <w:rFonts w:hint="eastAsia"/>
          <w:sz w:val="24"/>
          <w:szCs w:val="24"/>
        </w:rPr>
        <w:t>신주인수권부사채는</w:t>
      </w:r>
      <w:proofErr w:type="spellEnd"/>
      <w:r w:rsidR="007F5403">
        <w:rPr>
          <w:rFonts w:hint="eastAsia"/>
          <w:sz w:val="24"/>
          <w:szCs w:val="24"/>
        </w:rPr>
        <w:t xml:space="preserve"> 소유주가 신주의 매입권리를 행사하여도 사채가 소멸되지 않고 그대로 존재하게 된다.</w:t>
      </w:r>
      <w:bookmarkStart w:id="0" w:name="_GoBack"/>
      <w:bookmarkEnd w:id="0"/>
    </w:p>
    <w:sectPr w:rsidR="00476429" w:rsidRPr="00391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FE"/>
    <w:rsid w:val="001E795F"/>
    <w:rsid w:val="003057F2"/>
    <w:rsid w:val="00391CFE"/>
    <w:rsid w:val="0040156F"/>
    <w:rsid w:val="00476429"/>
    <w:rsid w:val="006452F2"/>
    <w:rsid w:val="007F5403"/>
    <w:rsid w:val="008A246C"/>
    <w:rsid w:val="00A73659"/>
    <w:rsid w:val="00C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90F8"/>
  <w15:chartTrackingRefBased/>
  <w15:docId w15:val="{C56EE258-0E49-45F9-A709-8BF0022A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2</cp:revision>
  <dcterms:created xsi:type="dcterms:W3CDTF">2019-03-19T08:35:00Z</dcterms:created>
  <dcterms:modified xsi:type="dcterms:W3CDTF">2019-03-20T10:07:00Z</dcterms:modified>
</cp:coreProperties>
</file>