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맑은 고딕" w:hAnsi="맑은 고딕" w:eastAsia="맑은 고딕"/>
          <w:b/>
          <w:sz w:val="36"/>
        </w:rPr>
        <w:t>Multi-Agent 기반 제조기업 AX 전환 업무 프로세스 진단 및 AI Agent 도입 우선순위 추천 Agent 설계</w:t>
      </w:r>
    </w:p>
    <w:p>
      <w:pPr>
        <w:jc w:val="center"/>
      </w:pPr>
      <w:r>
        <w:rPr>
          <w:rFonts w:ascii="맑은 고딕" w:hAnsi="맑은 고딕" w:eastAsia="맑은 고딕"/>
          <w:b w:val="0"/>
          <w:sz w:val="24"/>
        </w:rPr>
        <w:t>제조기업 AX 전환 업무 프로세스 진단 및 AI Agent 도입 우선순위 추천 Agent 설계</w:t>
      </w:r>
    </w:p>
    <w:p/>
    <w:p/>
    <w:p/>
    <w:p/>
    <w:p/>
    <w:p/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6E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작성자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오재식</w:t>
            </w:r>
          </w:p>
        </w:tc>
      </w:tr>
      <w:tr>
        <w:tc>
          <w:tcPr>
            <w:tcW w:type="dxa" w:w="4986"/>
            <w:shd w:fill="E7E6E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대상 기업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Hanbit Precision Manufacturing</w:t>
            </w:r>
          </w:p>
        </w:tc>
      </w:tr>
      <w:tr>
        <w:tc>
          <w:tcPr>
            <w:tcW w:type="dxa" w:w="4986"/>
            <w:shd w:fill="E7E6E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MVP Agent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AX Delivery Planner</w:t>
            </w:r>
          </w:p>
        </w:tc>
      </w:tr>
      <w:tr>
        <w:tc>
          <w:tcPr>
            <w:tcW w:type="dxa" w:w="4986"/>
            <w:shd w:fill="E7E6E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작성일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</w:t>
            </w:r>
          </w:p>
        </w:tc>
      </w:tr>
    </w:tbl>
    <w:p>
      <w:r>
        <w:br w:type="page"/>
      </w:r>
    </w:p>
    <w:p>
      <w:pPr>
        <w:pStyle w:val="Heading1"/>
      </w:pPr>
      <w:r>
        <w:t>목차</w:t>
      </w:r>
    </w:p>
    <w:p>
      <w:pPr>
        <w:spacing w:line="312" w:lineRule="auto"/>
      </w:pPr>
      <w:r>
        <w:rPr>
          <w:rFonts w:ascii="맑은 고딕" w:hAnsi="맑은 고딕" w:eastAsia="맑은 고딕"/>
          <w:b w:val="0"/>
          <w:sz w:val="20"/>
        </w:rPr>
        <w:t>1. 주제 정의 및 선정 배경</w:t>
      </w:r>
    </w:p>
    <w:p>
      <w:pPr>
        <w:spacing w:line="312" w:lineRule="auto"/>
      </w:pPr>
      <w:r>
        <w:rPr>
          <w:rFonts w:ascii="맑은 고딕" w:hAnsi="맑은 고딕" w:eastAsia="맑은 고딕"/>
          <w:b w:val="0"/>
          <w:sz w:val="20"/>
        </w:rPr>
        <w:t>2. 우선순위 분석 결과</w:t>
      </w:r>
    </w:p>
    <w:p>
      <w:r>
        <w:br w:type="page"/>
      </w:r>
    </w:p>
    <w:p>
      <w:pPr>
        <w:pStyle w:val="Heading1"/>
      </w:pPr>
      <w:r>
        <w:t>1. 주제 정의 및 선정 배경</w:t>
      </w:r>
    </w:p>
    <w:p>
      <w:pPr>
        <w:spacing w:line="324" w:lineRule="auto" w:after="120"/>
      </w:pPr>
      <w:r>
        <w:rPr>
          <w:rFonts w:ascii="맑은 고딕" w:hAnsi="맑은 고딕" w:eastAsia="맑은 고딕"/>
          <w:b w:val="0"/>
          <w:sz w:val="20"/>
        </w:rPr>
        <w:t>본 과제는 제조기업의 IT기획팀과 AX 추진 담당자를 위해 현업 업무 프로세스와 데이터 보유 현황을 분석하고, AI Agent 도입 후보의 우선순위를 추천하는 AX Delivery Planner를 설계한다.</w:t>
      </w:r>
    </w:p>
    <w:p>
      <w:pPr>
        <w:spacing w:line="324" w:lineRule="auto" w:after="120"/>
      </w:pPr>
      <w:r>
        <w:rPr>
          <w:rFonts w:ascii="맑은 고딕" w:hAnsi="맑은 고딕" w:eastAsia="맑은 고딕"/>
          <w:b w:val="0"/>
          <w:sz w:val="20"/>
        </w:rPr>
        <w:t>제조기업은 생산관리, 품질관리, 설비정비, 안전관리, 구매자재 등 다양한 업무 영역에서 AI Agent 도입 가능성을 가지고 있다. 그러나 예산, 데이터 접근성, 보안 위험, 기술 난이도 때문에 모든 업무를 동시에 PoC로 추진하기 어렵다.</w:t>
      </w:r>
    </w:p>
    <w:p>
      <w:r>
        <w:br w:type="page"/>
      </w:r>
    </w:p>
    <w:p>
      <w:pPr>
        <w:pStyle w:val="Heading1"/>
      </w:pPr>
      <w:r>
        <w:t>2. 우선순위 분석 결과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순위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후보 Agent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점수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상태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예상 절감률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SOP 질의응답 Agent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3.5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recommended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55.0%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생산 회의록 Action Item Agent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3.45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recommended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51.0%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AX Delivery Planner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3.4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recommended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45.0%</w:t>
            </w:r>
          </w:p>
        </w:tc>
      </w:tr>
    </w:tbl>
    <w:p/>
    <w:p>
      <w:pPr>
        <w:spacing w:line="324" w:lineRule="auto" w:after="120"/>
      </w:pPr>
      <w:r>
        <w:rPr>
          <w:rFonts w:ascii="맑은 고딕" w:hAnsi="맑은 고딕" w:eastAsia="맑은 고딕"/>
          <w:b w:val="0"/>
          <w:sz w:val="20"/>
        </w:rPr>
        <w:t>위 표는 개별 업무 PoC 후보의 우선순위 예시이다. 최종 MVP는 특정 업무 Agent가 아니라, 여러 후보를 비교하고 PoC 우선순위를 추천하는 AX Delivery Planner이다.</w:t>
      </w:r>
    </w:p>
    <w:p>
      <w:r>
        <w:br w:type="page"/>
      </w:r>
    </w:p>
    <w:p>
      <w:pPr>
        <w:pStyle w:val="Heading1"/>
      </w:pPr>
      <w:r>
        <w:t>참고문헌</w:t>
      </w:r>
    </w:p>
    <w:p>
      <w:r>
        <w:rPr>
          <w:rFonts w:ascii="맑은 고딕" w:hAnsi="맑은 고딕" w:eastAsia="맑은 고딕"/>
          <w:b w:val="0"/>
          <w:sz w:val="18"/>
        </w:rPr>
        <w:t>[1] python-docx 1.2.0 Documentation, Quickstart.</w:t>
      </w:r>
    </w:p>
    <w:p>
      <w:r>
        <w:rPr>
          <w:rFonts w:ascii="맑은 고딕" w:hAnsi="맑은 고딕" w:eastAsia="맑은 고딕"/>
          <w:b w:val="0"/>
          <w:sz w:val="18"/>
        </w:rPr>
        <w:t>[2] LangGraph Documentation, Graph API.</w:t>
      </w:r>
    </w:p>
    <w:p>
      <w:r>
        <w:rPr>
          <w:rFonts w:ascii="맑은 고딕" w:hAnsi="맑은 고딕" w:eastAsia="맑은 고딕"/>
          <w:b w:val="0"/>
          <w:sz w:val="18"/>
        </w:rPr>
        <w:t>[3] LangChain Documentation, OpenAIEmbeddings.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