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3"/>
        <w:spacing w:before="118" w:line="226" w:lineRule="auto"/>
        <w:outlineLvl w:val="0"/>
        <w:rPr>
          <w:sz w:val="27"/>
          <w:szCs w:val="27"/>
        </w:rPr>
      </w:pPr>
      <w:r>
        <w:rPr>
          <w:sz w:val="27"/>
          <w:szCs w:val="27"/>
          <w:b/>
          <w:bCs/>
          <w:spacing w:val="6"/>
        </w:rPr>
        <w:t>人工神经网络与</w:t>
      </w:r>
      <w:r>
        <w:rPr>
          <w:sz w:val="27"/>
          <w:szCs w:val="27"/>
          <w:spacing w:val="-50"/>
        </w:rPr>
        <w:t xml:space="preserve"> </w:t>
      </w:r>
      <w:r>
        <w:rPr>
          <w:rFonts w:ascii="Times New Roman" w:hAnsi="Times New Roman" w:eastAsia="Times New Roman" w:cs="Times New Roman"/>
          <w:sz w:val="27"/>
          <w:szCs w:val="27"/>
          <w:b/>
          <w:bCs/>
        </w:rPr>
        <w:t>SSO</w:t>
      </w:r>
      <w:r>
        <w:rPr>
          <w:rFonts w:ascii="Times New Roman" w:hAnsi="Times New Roman" w:eastAsia="Times New Roman" w:cs="Times New Roman"/>
          <w:sz w:val="27"/>
          <w:szCs w:val="27"/>
          <w:b/>
          <w:bCs/>
          <w:spacing w:val="6"/>
        </w:rPr>
        <w:t xml:space="preserve"> </w:t>
      </w:r>
      <w:r>
        <w:rPr>
          <w:sz w:val="27"/>
          <w:szCs w:val="27"/>
          <w:b/>
          <w:bCs/>
          <w:spacing w:val="6"/>
        </w:rPr>
        <w:t>算法相结合的新型灵活网格交易模型</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4"/>
        <w:spacing w:before="78" w:line="219" w:lineRule="auto"/>
        <w:rPr>
          <w:rFonts w:ascii="Times New Roman" w:hAnsi="Times New Roman" w:eastAsia="Times New Roman" w:cs="Times New Roman"/>
          <w:sz w:val="15"/>
          <w:szCs w:val="15"/>
        </w:rPr>
      </w:pPr>
      <w:r>
        <w:rPr>
          <w:spacing w:val="-5"/>
        </w:rPr>
        <w:t>叶伟昌</w:t>
      </w:r>
      <w:r>
        <w:rPr>
          <w:rFonts w:ascii="Times New Roman" w:hAnsi="Times New Roman" w:eastAsia="Times New Roman" w:cs="Times New Roman"/>
          <w:sz w:val="15"/>
          <w:szCs w:val="15"/>
          <w:spacing w:val="-5"/>
          <w:position w:val="8"/>
        </w:rPr>
        <w:t>1,</w:t>
      </w:r>
      <w:r>
        <w:rPr>
          <w:rFonts w:ascii="Times New Roman" w:hAnsi="Times New Roman" w:eastAsia="Times New Roman" w:cs="Times New Roman"/>
          <w:sz w:val="15"/>
          <w:szCs w:val="15"/>
          <w:spacing w:val="-19"/>
          <w:position w:val="8"/>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4"/>
        </w:rPr>
        <w:t xml:space="preserve"> </w:t>
      </w:r>
      <w:r>
        <w:rPr>
          <w:spacing w:val="-5"/>
        </w:rPr>
        <w:t>、谢裕欣</w:t>
      </w:r>
      <w:r>
        <w:rPr>
          <w:rFonts w:ascii="Times New Roman" w:hAnsi="Times New Roman" w:eastAsia="Times New Roman" w:cs="Times New Roman"/>
          <w:sz w:val="15"/>
          <w:szCs w:val="15"/>
          <w:spacing w:val="-5"/>
          <w:position w:val="8"/>
        </w:rPr>
        <w:t>1</w:t>
      </w:r>
      <w:r>
        <w:rPr>
          <w:rFonts w:ascii="Times New Roman" w:hAnsi="Times New Roman" w:eastAsia="Times New Roman" w:cs="Times New Roman"/>
          <w:sz w:val="15"/>
          <w:szCs w:val="15"/>
          <w:spacing w:val="-12"/>
          <w:position w:val="8"/>
        </w:rPr>
        <w:t xml:space="preserve"> </w:t>
      </w:r>
      <w:r>
        <w:rPr>
          <w:spacing w:val="-5"/>
        </w:rPr>
        <w:t>、黄嘉玲</w:t>
      </w:r>
      <w:r>
        <w:rPr>
          <w:rFonts w:ascii="Times New Roman" w:hAnsi="Times New Roman" w:eastAsia="Times New Roman" w:cs="Times New Roman"/>
          <w:sz w:val="15"/>
          <w:szCs w:val="15"/>
          <w:spacing w:val="-5"/>
          <w:position w:val="8"/>
        </w:rPr>
        <w:t>2</w:t>
      </w:r>
    </w:p>
    <w:p>
      <w:pPr>
        <w:pStyle w:val="BodyText"/>
        <w:ind w:left="15"/>
        <w:spacing w:before="306" w:line="219" w:lineRule="auto"/>
        <w:rPr/>
      </w:pPr>
      <w:r>
        <w:rPr>
          <w:rFonts w:ascii="Times New Roman" w:hAnsi="Times New Roman" w:eastAsia="Times New Roman" w:cs="Times New Roman"/>
          <w:sz w:val="15"/>
          <w:szCs w:val="15"/>
          <w:spacing w:val="-2"/>
          <w:position w:val="8"/>
        </w:rPr>
        <w:t>1</w:t>
      </w:r>
      <w:r>
        <w:rPr>
          <w:rFonts w:ascii="Times New Roman" w:hAnsi="Times New Roman" w:eastAsia="Times New Roman" w:cs="Times New Roman"/>
          <w:sz w:val="15"/>
          <w:szCs w:val="15"/>
          <w:spacing w:val="41"/>
          <w:position w:val="8"/>
        </w:rPr>
        <w:t xml:space="preserve"> </w:t>
      </w:r>
      <w:r>
        <w:rPr>
          <w:spacing w:val="-2"/>
        </w:rPr>
        <w:t>清华大学工业工程与工程管理系</w:t>
      </w:r>
    </w:p>
    <w:p>
      <w:pPr>
        <w:pStyle w:val="BodyText"/>
        <w:ind w:right="1796" w:firstLine="131"/>
        <w:spacing w:before="146" w:line="347" w:lineRule="auto"/>
        <w:rPr>
          <w:rFonts w:ascii="Times New Roman" w:hAnsi="Times New Roman" w:eastAsia="Times New Roman" w:cs="Times New Roman"/>
        </w:rPr>
      </w:pPr>
      <w:r>
        <w:rPr>
          <w:spacing w:val="-1"/>
        </w:rPr>
        <w:t>新竹</w:t>
      </w:r>
      <w:r>
        <w:rPr>
          <w:spacing w:val="-50"/>
        </w:rPr>
        <w:t xml:space="preserve"> </w:t>
      </w:r>
      <w:r>
        <w:rPr>
          <w:rFonts w:ascii="Times New Roman" w:hAnsi="Times New Roman" w:eastAsia="Times New Roman" w:cs="Times New Roman"/>
          <w:spacing w:val="-1"/>
        </w:rPr>
        <w:t>300044</w:t>
      </w:r>
      <w:r>
        <w:rPr>
          <w:rFonts w:ascii="Times New Roman" w:hAnsi="Times New Roman" w:eastAsia="Times New Roman" w:cs="Times New Roman"/>
          <w:spacing w:val="-31"/>
        </w:rPr>
        <w:t xml:space="preserve"> </w:t>
      </w:r>
      <w:r>
        <w:rPr>
          <w:spacing w:val="-1"/>
        </w:rPr>
        <w:t>，台湾；叶伟昌：</w:t>
      </w:r>
      <w:r>
        <w:rPr>
          <w:rFonts w:ascii="Times New Roman" w:hAnsi="Times New Roman" w:eastAsia="Times New Roman" w:cs="Times New Roman"/>
          <w:spacing w:val="-1"/>
        </w:rPr>
        <w:t>yeh@ieee.org</w:t>
      </w:r>
      <w:r>
        <w:rPr>
          <w:spacing w:val="-1"/>
        </w:rPr>
        <w:t>；谢永宏：</w:t>
      </w:r>
      <w:r>
        <w:rPr>
          <w:rFonts w:ascii="Times New Roman" w:hAnsi="Times New Roman" w:eastAsia="Times New Roman" w:cs="Times New Roman"/>
          <w:spacing w:val="-1"/>
        </w:rPr>
        <w:t>kypss93003@gmail.</w:t>
      </w:r>
      <w:r>
        <w:rPr>
          <w:rFonts w:ascii="Times New Roman" w:hAnsi="Times New Roman" w:eastAsia="Times New Roman" w:cs="Times New Roman"/>
          <w:spacing w:val="-2"/>
        </w:rPr>
        <w:t>com</w:t>
      </w:r>
      <w:r>
        <w:rPr>
          <w:rFonts w:ascii="Times New Roman" w:hAnsi="Times New Roman" w:eastAsia="Times New Roman" w:cs="Times New Roman"/>
        </w:rPr>
        <w:t xml:space="preserve"> </w:t>
      </w:r>
      <w:r>
        <w:rPr>
          <w:rFonts w:ascii="Times New Roman" w:hAnsi="Times New Roman" w:eastAsia="Times New Roman" w:cs="Times New Roman"/>
          <w:sz w:val="15"/>
          <w:szCs w:val="15"/>
          <w:position w:val="8"/>
        </w:rPr>
        <w:t>2</w:t>
      </w:r>
      <w:r>
        <w:rPr>
          <w:rFonts w:ascii="Times New Roman" w:hAnsi="Times New Roman" w:eastAsia="Times New Roman" w:cs="Times New Roman"/>
          <w:sz w:val="15"/>
          <w:szCs w:val="15"/>
          <w:spacing w:val="35"/>
          <w:w w:val="101"/>
          <w:position w:val="8"/>
        </w:rPr>
        <w:t xml:space="preserve"> </w:t>
      </w:r>
      <w:r>
        <w:rPr/>
        <w:t>台湾高雄大学国际物流与运输管理系，高</w:t>
      </w:r>
      <w:r>
        <w:rPr>
          <w:spacing w:val="-1"/>
        </w:rPr>
        <w:t>雄市</w:t>
      </w:r>
      <w:r>
        <w:rPr>
          <w:rFonts w:ascii="Times New Roman" w:hAnsi="Times New Roman" w:eastAsia="Times New Roman" w:cs="Times New Roman"/>
          <w:spacing w:val="-1"/>
        </w:rPr>
        <w:t>33857</w:t>
      </w:r>
      <w:r>
        <w:rPr>
          <w:spacing w:val="-1"/>
        </w:rPr>
        <w:t>；</w:t>
      </w:r>
      <w:r>
        <w:rPr>
          <w:rFonts w:ascii="Times New Roman" w:hAnsi="Times New Roman" w:eastAsia="Times New Roman" w:cs="Times New Roman"/>
          <w:spacing w:val="-1"/>
        </w:rPr>
        <w:t>clhuang@mail.knu.edu.tw</w:t>
      </w:r>
    </w:p>
    <w:p>
      <w:pPr>
        <w:pStyle w:val="BodyText"/>
        <w:ind w:left="10"/>
        <w:spacing w:before="26" w:line="212" w:lineRule="auto"/>
        <w:rPr>
          <w:rFonts w:ascii="Times New Roman" w:hAnsi="Times New Roman" w:eastAsia="Times New Roman" w:cs="Times New Roman"/>
        </w:rPr>
      </w:pPr>
      <w:r>
        <w:rPr>
          <w:rFonts w:ascii="Times New Roman" w:hAnsi="Times New Roman" w:eastAsia="Times New Roman" w:cs="Times New Roman"/>
          <w:b/>
          <w:bCs/>
          <w:spacing w:val="-2"/>
        </w:rPr>
        <w:t>*</w:t>
      </w:r>
      <w:r>
        <w:rPr>
          <w:rFonts w:ascii="Times New Roman" w:hAnsi="Times New Roman" w:eastAsia="Times New Roman" w:cs="Times New Roman"/>
          <w:b/>
          <w:bCs/>
          <w:spacing w:val="29"/>
        </w:rPr>
        <w:t xml:space="preserve"> </w:t>
      </w:r>
      <w:r>
        <w:rPr>
          <w:spacing w:val="-2"/>
        </w:rPr>
        <w:t>通讯地址：</w:t>
      </w:r>
      <w:r>
        <w:rPr>
          <w:rFonts w:ascii="Times New Roman" w:hAnsi="Times New Roman" w:eastAsia="Times New Roman" w:cs="Times New Roman"/>
          <w:spacing w:val="-2"/>
        </w:rPr>
        <w:t>yeh@ieee.org</w:t>
      </w:r>
    </w:p>
    <w:p>
      <w:pPr>
        <w:spacing w:line="465" w:lineRule="auto"/>
        <w:rPr>
          <w:rFonts w:ascii="Arial"/>
          <w:sz w:val="21"/>
        </w:rPr>
      </w:pPr>
      <w:r/>
    </w:p>
    <w:p>
      <w:pPr>
        <w:pStyle w:val="BodyText"/>
        <w:ind w:left="10" w:hanging="5"/>
        <w:spacing w:before="79" w:line="333" w:lineRule="auto"/>
        <w:jc w:val="both"/>
        <w:rPr/>
      </w:pPr>
      <w:r>
        <w:rPr>
          <w:b/>
          <w:bCs/>
        </w:rPr>
        <w:t>摘要</w:t>
      </w:r>
      <w:r>
        <w:rPr/>
        <w:t>：随着网络和计算机技术的不断发展，金融市场交易方式和策略已从传统的现场交</w:t>
      </w:r>
      <w:r>
        <w:rPr>
          <w:spacing w:val="-1"/>
        </w:rPr>
        <w:t>易逐步转</w:t>
      </w:r>
      <w:r>
        <w:rPr/>
        <w:t>变为电子远程交易，甚至由预设程序执行的在线自动交易。量化交易作为将投资者的决</w:t>
      </w:r>
      <w:r>
        <w:rPr>
          <w:spacing w:val="-1"/>
        </w:rPr>
        <w:t>策自动转</w:t>
      </w:r>
      <w:r>
        <w:rPr/>
        <w:t>化为固定且可量化的操作逻辑，消除了所有情绪干扰和主观思维的影响，并将这种逻辑</w:t>
      </w:r>
      <w:r>
        <w:rPr>
          <w:spacing w:val="-1"/>
        </w:rPr>
        <w:t>应用于金</w:t>
      </w:r>
      <w:r>
        <w:rPr/>
        <w:t>融市场活动以获取高于平均收益的超额利润，这一方法在金融市场上引起了广泛关注。</w:t>
      </w:r>
      <w:r>
        <w:rPr>
          <w:spacing w:val="-1"/>
        </w:rPr>
        <w:t>开发金融</w:t>
      </w:r>
      <w:r>
        <w:rPr/>
        <w:t>市场自动交易的自适应编程算法已成为学术研究与金融实践的首要课题。为此，本研究</w:t>
      </w:r>
      <w:r>
        <w:rPr>
          <w:spacing w:val="-1"/>
        </w:rPr>
        <w:t>开发并研</w:t>
      </w:r>
      <w:r>
        <w:rPr>
          <w:spacing w:val="1"/>
        </w:rPr>
        <w:t>究了一种新型灵活网格交易模型：该模型结合简化群体优化（</w:t>
      </w:r>
      <w:r>
        <w:rPr>
          <w:rFonts w:ascii="Times New Roman" w:hAnsi="Times New Roman" w:eastAsia="Times New Roman" w:cs="Times New Roman"/>
        </w:rPr>
        <w:t>SSO</w:t>
      </w:r>
      <w:r>
        <w:rPr>
          <w:spacing w:val="1"/>
        </w:rPr>
        <w:t>）算法（用于根据市</w:t>
      </w:r>
      <w:r>
        <w:rPr/>
        <w:t>场输入值</w:t>
      </w:r>
      <w:r>
        <w:rPr>
          <w:spacing w:val="1"/>
        </w:rPr>
        <w:t>优化参数</w:t>
      </w:r>
      <w:r>
        <w:rPr>
          <w:spacing w:val="20"/>
        </w:rPr>
        <w:t>），</w:t>
      </w:r>
      <w:r>
        <w:rPr>
          <w:spacing w:val="1"/>
        </w:rPr>
        <w:t>以及全连接神经网络（</w:t>
      </w:r>
      <w:r>
        <w:rPr>
          <w:rFonts w:ascii="Times New Roman" w:hAnsi="Times New Roman" w:eastAsia="Times New Roman" w:cs="Times New Roman"/>
        </w:rPr>
        <w:t>FNN</w:t>
      </w:r>
      <w:r>
        <w:rPr>
          <w:spacing w:val="1"/>
        </w:rPr>
        <w:t>）与长短期记忆（</w:t>
      </w:r>
      <w:r>
        <w:rPr>
          <w:rFonts w:ascii="Times New Roman" w:hAnsi="Times New Roman" w:eastAsia="Times New Roman" w:cs="Times New Roman"/>
        </w:rPr>
        <w:t>LSTM</w:t>
      </w:r>
      <w:r>
        <w:rPr>
          <w:spacing w:val="1"/>
        </w:rPr>
        <w:t>）模型（用于训练量化交易模</w:t>
      </w:r>
      <w:r>
        <w:rPr/>
        <w:t>型，通过输入市场数据自动计算并调整最优交易参数）。该模型通过自适应机制降低投</w:t>
      </w:r>
      <w:r>
        <w:rPr>
          <w:spacing w:val="-1"/>
        </w:rPr>
        <w:t>资者交易</w:t>
      </w:r>
      <w:r>
        <w:rPr/>
        <w:t>负担，不仅获得超越市场的投资回报率和模型稳健性</w:t>
      </w:r>
      <w:r>
        <w:rPr>
          <w:spacing w:val="-1"/>
        </w:rPr>
        <w:t>，还能有效平衡风险与收益。</w:t>
      </w:r>
    </w:p>
    <w:p>
      <w:pPr>
        <w:spacing w:line="254" w:lineRule="auto"/>
        <w:rPr>
          <w:rFonts w:ascii="Arial"/>
          <w:sz w:val="21"/>
        </w:rPr>
      </w:pPr>
      <w:r/>
    </w:p>
    <w:p>
      <w:pPr>
        <w:pStyle w:val="BodyText"/>
        <w:ind w:left="16" w:hanging="1"/>
        <w:spacing w:before="78" w:line="333" w:lineRule="auto"/>
        <w:rPr/>
      </w:pPr>
      <w:r>
        <w:rPr>
          <w:b/>
          <w:bCs/>
          <w:spacing w:val="14"/>
        </w:rPr>
        <w:t>关键词</w:t>
      </w:r>
      <w:r>
        <w:rPr>
          <w:spacing w:val="14"/>
        </w:rPr>
        <w:t>：</w:t>
      </w:r>
      <w:r>
        <w:rPr>
          <w:spacing w:val="-30"/>
        </w:rPr>
        <w:t xml:space="preserve"> </w:t>
      </w:r>
      <w:r>
        <w:rPr>
          <w:spacing w:val="14"/>
        </w:rPr>
        <w:t>灵活</w:t>
      </w:r>
      <w:r>
        <w:rPr>
          <w:spacing w:val="-58"/>
        </w:rPr>
        <w:t xml:space="preserve"> </w:t>
      </w:r>
      <w:r>
        <w:rPr>
          <w:spacing w:val="14"/>
        </w:rPr>
        <w:t>网格交</w:t>
      </w:r>
      <w:r>
        <w:rPr>
          <w:spacing w:val="-62"/>
        </w:rPr>
        <w:t xml:space="preserve"> </w:t>
      </w:r>
      <w:r>
        <w:rPr>
          <w:spacing w:val="14"/>
        </w:rPr>
        <w:t>易模</w:t>
      </w:r>
      <w:r>
        <w:rPr>
          <w:spacing w:val="-70"/>
        </w:rPr>
        <w:t xml:space="preserve"> </w:t>
      </w:r>
      <w:r>
        <w:rPr>
          <w:spacing w:val="14"/>
        </w:rPr>
        <w:t>型</w:t>
      </w:r>
      <w:r>
        <w:rPr>
          <w:spacing w:val="-61"/>
        </w:rPr>
        <w:t xml:space="preserve"> </w:t>
      </w:r>
      <w:r>
        <w:rPr>
          <w:spacing w:val="14"/>
        </w:rPr>
        <w:t>、简化群优化（</w:t>
      </w:r>
      <w:r>
        <w:rPr>
          <w:rFonts w:ascii="Times New Roman" w:hAnsi="Times New Roman" w:eastAsia="Times New Roman" w:cs="Times New Roman"/>
        </w:rPr>
        <w:t>SSO</w:t>
      </w:r>
      <w:r>
        <w:rPr>
          <w:spacing w:val="14"/>
        </w:rPr>
        <w:t>）、人工</w:t>
      </w:r>
      <w:r>
        <w:rPr>
          <w:spacing w:val="-72"/>
        </w:rPr>
        <w:t xml:space="preserve"> </w:t>
      </w:r>
      <w:r>
        <w:rPr>
          <w:spacing w:val="14"/>
        </w:rPr>
        <w:t>智</w:t>
      </w:r>
      <w:r>
        <w:rPr>
          <w:spacing w:val="-68"/>
        </w:rPr>
        <w:t xml:space="preserve"> </w:t>
      </w:r>
      <w:r>
        <w:rPr>
          <w:spacing w:val="14"/>
        </w:rPr>
        <w:t>能（</w:t>
      </w:r>
      <w:r>
        <w:rPr>
          <w:rFonts w:ascii="Times New Roman" w:hAnsi="Times New Roman" w:eastAsia="Times New Roman" w:cs="Times New Roman"/>
        </w:rPr>
        <w:t>AI</w:t>
      </w:r>
      <w:r>
        <w:rPr>
          <w:spacing w:val="14"/>
        </w:rPr>
        <w:t>）、全连接神经</w:t>
      </w:r>
      <w:r>
        <w:rPr>
          <w:spacing w:val="-59"/>
        </w:rPr>
        <w:t xml:space="preserve"> </w:t>
      </w:r>
      <w:r>
        <w:rPr>
          <w:spacing w:val="14"/>
        </w:rPr>
        <w:t>网络</w:t>
      </w:r>
      <w:r>
        <w:rPr>
          <w:spacing w:val="-1"/>
        </w:rPr>
        <w:t>（</w:t>
      </w:r>
      <w:r>
        <w:rPr>
          <w:rFonts w:ascii="Times New Roman" w:hAnsi="Times New Roman" w:eastAsia="Times New Roman" w:cs="Times New Roman"/>
          <w:spacing w:val="-1"/>
        </w:rPr>
        <w:t>FNN</w:t>
      </w:r>
      <w:r>
        <w:rPr>
          <w:spacing w:val="-1"/>
        </w:rPr>
        <w:t>）、长短期记忆（</w:t>
      </w:r>
      <w:r>
        <w:rPr>
          <w:rFonts w:ascii="Times New Roman" w:hAnsi="Times New Roman" w:eastAsia="Times New Roman" w:cs="Times New Roman"/>
          <w:spacing w:val="-1"/>
        </w:rPr>
        <w:t>LSTM</w:t>
      </w:r>
      <w:r>
        <w:rPr>
          <w:spacing w:val="-1"/>
        </w:rPr>
        <w:t>）模型。</w:t>
      </w:r>
    </w:p>
    <w:p>
      <w:pPr>
        <w:spacing w:line="434" w:lineRule="auto"/>
        <w:rPr>
          <w:rFonts w:ascii="Arial"/>
          <w:sz w:val="21"/>
        </w:rPr>
      </w:pPr>
      <w:r/>
    </w:p>
    <w:p>
      <w:pPr>
        <w:pStyle w:val="BodyText"/>
        <w:ind w:left="28"/>
        <w:spacing w:before="78" w:line="219" w:lineRule="auto"/>
        <w:outlineLvl w:val="0"/>
        <w:rPr/>
      </w:pPr>
      <w:r>
        <w:rPr>
          <w:rFonts w:ascii="Times New Roman" w:hAnsi="Times New Roman" w:eastAsia="Times New Roman" w:cs="Times New Roman"/>
          <w:b/>
          <w:bCs/>
          <w:spacing w:val="-8"/>
        </w:rPr>
        <w:t>1.</w:t>
      </w:r>
      <w:r>
        <w:rPr>
          <w:rFonts w:ascii="Times New Roman" w:hAnsi="Times New Roman" w:eastAsia="Times New Roman" w:cs="Times New Roman"/>
          <w:b/>
          <w:bCs/>
          <w:spacing w:val="14"/>
        </w:rPr>
        <w:t xml:space="preserve"> </w:t>
      </w:r>
      <w:r>
        <w:rPr>
          <w:b/>
          <w:bCs/>
          <w:spacing w:val="-8"/>
        </w:rPr>
        <w:t>介绍</w:t>
      </w:r>
    </w:p>
    <w:p>
      <w:pPr>
        <w:pStyle w:val="BodyText"/>
        <w:ind w:left="7" w:right="1" w:firstLine="516"/>
        <w:spacing w:before="146" w:line="334" w:lineRule="auto"/>
        <w:jc w:val="both"/>
        <w:rPr/>
      </w:pPr>
      <w:r>
        <w:rPr>
          <w:spacing w:val="-1"/>
        </w:rPr>
        <w:t>自</w:t>
      </w:r>
      <w:r>
        <w:rPr>
          <w:rFonts w:ascii="Times New Roman" w:hAnsi="Times New Roman" w:eastAsia="Times New Roman" w:cs="Times New Roman"/>
          <w:spacing w:val="-1"/>
        </w:rPr>
        <w:t>20</w:t>
      </w:r>
      <w:r>
        <w:rPr>
          <w:spacing w:val="-1"/>
        </w:rPr>
        <w:t>世纪末至今，随着网络与计算机技术的持续发展，金融市场交易方法与策略的制定方式</w:t>
      </w:r>
      <w:r>
        <w:rPr/>
        <w:t>已发生根本性变革。越来越多的金融机构和主要市场交易正逐步从传统的现场交易转向电子</w:t>
      </w:r>
      <w:r>
        <w:rPr>
          <w:spacing w:val="-1"/>
        </w:rPr>
        <w:t>远程</w:t>
      </w:r>
      <w:r>
        <w:rPr>
          <w:spacing w:val="-1"/>
        </w:rPr>
        <w:t>交易，甚至可以通过预编程计算机程序（算法交易）实现自</w:t>
      </w:r>
      <w:r>
        <w:rPr>
          <w:spacing w:val="-2"/>
        </w:rPr>
        <w:t>动化交易。据统计，</w:t>
      </w:r>
      <w:r>
        <w:rPr>
          <w:spacing w:val="-64"/>
        </w:rPr>
        <w:t xml:space="preserve"> </w:t>
      </w:r>
      <w:r>
        <w:rPr>
          <w:spacing w:val="-2"/>
        </w:rPr>
        <w:t>目前金融发展最</w:t>
      </w:r>
      <w:r>
        <w:rPr>
          <w:spacing w:val="-1"/>
        </w:rPr>
        <w:t>成熟的美国股市，其交易量占比高达</w:t>
      </w:r>
      <w:r>
        <w:rPr>
          <w:rFonts w:ascii="Times New Roman" w:hAnsi="Times New Roman" w:eastAsia="Times New Roman" w:cs="Times New Roman"/>
          <w:spacing w:val="-1"/>
        </w:rPr>
        <w:t>60%</w:t>
      </w:r>
      <w:r>
        <w:rPr>
          <w:spacing w:val="-1"/>
        </w:rPr>
        <w:t>至</w:t>
      </w:r>
      <w:r>
        <w:rPr>
          <w:rFonts w:ascii="Times New Roman" w:hAnsi="Times New Roman" w:eastAsia="Times New Roman" w:cs="Times New Roman"/>
          <w:spacing w:val="-1"/>
        </w:rPr>
        <w:t>70%</w:t>
      </w:r>
      <w:r>
        <w:rPr>
          <w:spacing w:val="-1"/>
        </w:rPr>
        <w:t>。</w:t>
      </w:r>
    </w:p>
    <w:p>
      <w:pPr>
        <w:spacing w:line="334" w:lineRule="auto"/>
        <w:sectPr>
          <w:footerReference w:type="default" r:id="rId1"/>
          <w:pgSz w:w="11905" w:h="16840"/>
          <w:pgMar w:top="1431" w:right="679" w:bottom="1414" w:left="1136" w:header="0" w:footer="1231" w:gutter="0"/>
        </w:sectPr>
        <w:rPr/>
      </w:pPr>
    </w:p>
    <w:p>
      <w:pPr>
        <w:pStyle w:val="BodyText"/>
        <w:spacing w:before="120" w:line="212" w:lineRule="auto"/>
        <w:rPr/>
      </w:pPr>
      <w:r>
        <w:rPr/>
        <w:t>在计算机计算技术与金融市场的应用浪潮中，量化交易与计算机</w:t>
      </w:r>
      <w:r>
        <w:rPr>
          <w:spacing w:val="-1"/>
        </w:rPr>
        <w:t>算法的结合尤为繁荣</w:t>
      </w:r>
      <w:r>
        <w:rPr>
          <w:rFonts w:ascii="Times New Roman" w:hAnsi="Times New Roman" w:eastAsia="Times New Roman" w:cs="Times New Roman"/>
          <w:spacing w:val="-1"/>
        </w:rPr>
        <w:t>[1]</w:t>
      </w:r>
      <w:r>
        <w:rPr>
          <w:spacing w:val="-1"/>
        </w:rPr>
        <w:t>。</w:t>
      </w:r>
    </w:p>
    <w:p>
      <w:pPr>
        <w:pStyle w:val="BodyText"/>
        <w:ind w:left="8" w:firstLine="472"/>
        <w:spacing w:before="179" w:line="332" w:lineRule="auto"/>
        <w:jc w:val="both"/>
        <w:rPr/>
      </w:pPr>
      <w:r>
        <w:rPr>
          <w:spacing w:val="1"/>
        </w:rPr>
        <w:t>金融市场的核心功能在于提供交易商品的实时市场价格，使</w:t>
      </w:r>
      <w:r>
        <w:rPr/>
        <w:t>市场参与者能够从中获益。量化</w:t>
      </w:r>
      <w:r>
        <w:rPr>
          <w:spacing w:val="1"/>
        </w:rPr>
        <w:t>交易技术于</w:t>
      </w:r>
      <w:r>
        <w:rPr>
          <w:rFonts w:ascii="Times New Roman" w:hAnsi="Times New Roman" w:eastAsia="Times New Roman" w:cs="Times New Roman"/>
          <w:spacing w:val="1"/>
        </w:rPr>
        <w:t>20</w:t>
      </w:r>
      <w:r>
        <w:rPr>
          <w:spacing w:val="1"/>
        </w:rPr>
        <w:t>世纪末在股票市场兴起，近</w:t>
      </w:r>
      <w:r>
        <w:rPr/>
        <w:t>年来已广泛应用于股票、外汇及期货市场的自动化交易</w:t>
      </w:r>
      <w:r>
        <w:rPr>
          <w:spacing w:val="1"/>
        </w:rPr>
        <w:t>系统。为获取超额收益，该技术通过运用统</w:t>
      </w:r>
      <w:r>
        <w:rPr/>
        <w:t>计学与数学模型，分析历史数据以预测未来市场走势</w:t>
      </w:r>
      <w:r>
        <w:rPr>
          <w:spacing w:val="-1"/>
        </w:rPr>
        <w:t>的概率分布，进而建立相应的量化交易逻辑体系。</w:t>
      </w:r>
    </w:p>
    <w:p>
      <w:pPr>
        <w:pStyle w:val="BodyText"/>
        <w:ind w:right="26" w:firstLine="479"/>
        <w:spacing w:line="332" w:lineRule="auto"/>
        <w:jc w:val="both"/>
        <w:rPr/>
      </w:pPr>
      <w:r>
        <w:rPr>
          <w:spacing w:val="6"/>
        </w:rPr>
        <w:t>量化交易的最大特点是采用一套固定的交易逻辑，这种逻辑最常应用于股票和期货交易市</w:t>
      </w:r>
      <w:r>
        <w:rPr>
          <w:spacing w:val="5"/>
        </w:rPr>
        <w:t>场，</w:t>
      </w:r>
      <w:r>
        <w:rPr>
          <w:spacing w:val="-72"/>
        </w:rPr>
        <w:t xml:space="preserve"> </w:t>
      </w:r>
      <w:r>
        <w:rPr>
          <w:spacing w:val="5"/>
        </w:rPr>
        <w:t>旨在获得稳定且持续高于平均回报的超额收益。此外，量化</w:t>
      </w:r>
      <w:r>
        <w:rPr>
          <w:spacing w:val="4"/>
        </w:rPr>
        <w:t>交易所考量的维度正日益多元</w:t>
      </w:r>
      <w:r>
        <w:rPr/>
        <w:t>化，包括市场构成、投资标的的发展评估、市场情绪等要素，这些均可用于深入分析和参考。随</w:t>
      </w:r>
      <w:r>
        <w:rPr>
          <w:spacing w:val="6"/>
        </w:rPr>
        <w:t>着信息时代的演进，海量相关数据已被完整采集并留存，这不仅为量化交易模型</w:t>
      </w:r>
      <w:r>
        <w:rPr>
          <w:spacing w:val="5"/>
        </w:rPr>
        <w:t>提供了分析参</w:t>
      </w:r>
      <w:r>
        <w:rPr>
          <w:spacing w:val="6"/>
        </w:rPr>
        <w:t>考，更弥补了人类大脑难以快速处理海量数据的局限，使决策过程更加客观，不</w:t>
      </w:r>
      <w:r>
        <w:rPr>
          <w:spacing w:val="5"/>
        </w:rPr>
        <w:t>受市场情绪干</w:t>
      </w:r>
      <w:r>
        <w:rPr>
          <w:spacing w:val="-5"/>
        </w:rPr>
        <w:t>扰。</w:t>
      </w:r>
    </w:p>
    <w:p>
      <w:pPr>
        <w:pStyle w:val="BodyText"/>
        <w:ind w:left="3" w:right="26" w:firstLine="482"/>
        <w:spacing w:before="2" w:line="331" w:lineRule="auto"/>
        <w:jc w:val="both"/>
        <w:rPr/>
      </w:pPr>
      <w:r>
        <w:rPr/>
        <w:t>当今时代，随着时代变迁，国际贸易与互联网的蓬勃发展推动了自由贸易市场</w:t>
      </w:r>
      <w:r>
        <w:rPr>
          <w:spacing w:val="-1"/>
        </w:rPr>
        <w:t>的活跃发展，</w:t>
      </w:r>
      <w:r>
        <w:rPr/>
        <w:t>这不仅降低了交易成本，还拓展了交易规模与范围。与此同时，金融业与技术的深度融</w:t>
      </w:r>
      <w:r>
        <w:rPr>
          <w:spacing w:val="-1"/>
        </w:rPr>
        <w:t>合也日益</w:t>
      </w:r>
      <w:r>
        <w:rPr/>
        <w:t>成熟并广受欢迎</w:t>
      </w:r>
      <w:r>
        <w:rPr>
          <w:rFonts w:ascii="Times New Roman" w:hAnsi="Times New Roman" w:eastAsia="Times New Roman" w:cs="Times New Roman"/>
        </w:rPr>
        <w:t>[2,3]</w:t>
      </w:r>
      <w:r>
        <w:rPr>
          <w:rFonts w:ascii="Times New Roman" w:hAnsi="Times New Roman" w:eastAsia="Times New Roman" w:cs="Times New Roman"/>
          <w:spacing w:val="-28"/>
        </w:rPr>
        <w:t xml:space="preserve"> </w:t>
      </w:r>
      <w:r>
        <w:rPr/>
        <w:t>。如何将日益发达的计算机技术作为金</w:t>
      </w:r>
      <w:r>
        <w:rPr>
          <w:spacing w:val="-1"/>
        </w:rPr>
        <w:t>融市场交易的辅助工具，甚至成为交</w:t>
      </w:r>
      <w:r>
        <w:rPr>
          <w:spacing w:val="-1"/>
        </w:rPr>
        <w:t>易者获利的关键，已成为近年来金融界研究的焦点。</w:t>
      </w:r>
    </w:p>
    <w:p>
      <w:pPr>
        <w:pStyle w:val="BodyText"/>
        <w:ind w:left="6" w:right="26" w:firstLine="479"/>
        <w:spacing w:before="3" w:line="332" w:lineRule="auto"/>
        <w:jc w:val="both"/>
        <w:rPr/>
      </w:pPr>
      <w:r>
        <w:rPr>
          <w:spacing w:val="6"/>
        </w:rPr>
        <w:t>在电子商务应用的早期阶段，人们主要关注如何将传统的实体交易形式转变为电子交易形</w:t>
      </w:r>
      <w:r>
        <w:rPr/>
        <w:t>式，包括以电子文件形式输入和存储交易信息，以便于未来的检索和分析。这种简</w:t>
      </w:r>
      <w:r>
        <w:rPr>
          <w:spacing w:val="-1"/>
        </w:rPr>
        <w:t>单的交易方式</w:t>
      </w:r>
      <w:r>
        <w:rPr>
          <w:spacing w:val="-1"/>
        </w:rPr>
        <w:t>从手工服务转变为电子服务，极大地降低了人力成本。</w:t>
      </w:r>
    </w:p>
    <w:p>
      <w:pPr>
        <w:pStyle w:val="BodyText"/>
        <w:ind w:left="5" w:right="26" w:firstLine="471"/>
        <w:spacing w:line="332" w:lineRule="auto"/>
        <w:jc w:val="both"/>
        <w:rPr/>
      </w:pPr>
      <w:r>
        <w:rPr/>
        <w:t>近年来电子金融领域取得初步成果后，金融从业者不仅希望借助计算机完成简单交易流程，</w:t>
      </w:r>
      <w:r>
        <w:rPr/>
        <w:t>更期待运用成熟的计算机程序辅助人们做出更复杂的交易决策。尤其在人工智能领</w:t>
      </w:r>
      <w:r>
        <w:rPr>
          <w:spacing w:val="-1"/>
        </w:rPr>
        <w:t>域，近年来发</w:t>
      </w:r>
      <w:r>
        <w:rPr>
          <w:spacing w:val="-1"/>
        </w:rPr>
        <w:t>展势头愈发强劲，已取得多项突破性进展</w:t>
      </w:r>
      <w:r>
        <w:rPr>
          <w:rFonts w:ascii="Times New Roman" w:hAnsi="Times New Roman" w:eastAsia="Times New Roman" w:cs="Times New Roman"/>
          <w:spacing w:val="-1"/>
        </w:rPr>
        <w:t>[4-7]</w:t>
      </w:r>
      <w:r>
        <w:rPr>
          <w:rFonts w:ascii="Times New Roman" w:hAnsi="Times New Roman" w:eastAsia="Times New Roman" w:cs="Times New Roman"/>
          <w:spacing w:val="-20"/>
        </w:rPr>
        <w:t xml:space="preserve"> </w:t>
      </w:r>
      <w:r>
        <w:rPr>
          <w:spacing w:val="-1"/>
        </w:rPr>
        <w:t>。如何运用计算机程序模拟人类思维逻辑、辅助交</w:t>
      </w:r>
      <w:r>
        <w:rPr/>
        <w:t>易决策，甚至实现比人类更快、更广、更深的思考，已成为近年来金融领域研究与</w:t>
      </w:r>
      <w:r>
        <w:rPr>
          <w:spacing w:val="-1"/>
        </w:rPr>
        <w:t>发展的核心方</w:t>
      </w:r>
      <w:r>
        <w:rPr>
          <w:spacing w:val="-6"/>
        </w:rPr>
        <w:t>向。</w:t>
      </w:r>
    </w:p>
    <w:p>
      <w:pPr>
        <w:pStyle w:val="BodyText"/>
        <w:ind w:right="25" w:firstLine="525"/>
        <w:spacing w:before="2" w:line="333" w:lineRule="auto"/>
        <w:jc w:val="both"/>
        <w:rPr/>
      </w:pPr>
      <w:r>
        <w:rPr>
          <w:spacing w:val="-1"/>
        </w:rPr>
        <w:t>自</w:t>
      </w: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80</w:t>
      </w:r>
      <w:r>
        <w:rPr>
          <w:spacing w:val="-1"/>
        </w:rPr>
        <w:t>年代末以来，交易相关编程算法已逐渐兴起。早期阶段，分析与决策主</w:t>
      </w:r>
      <w:r>
        <w:rPr>
          <w:spacing w:val="-2"/>
        </w:rPr>
        <w:t>要依赖人</w:t>
      </w:r>
      <w:r>
        <w:rPr/>
        <w:t>工或统计工具，而交易则由计算机程序完成。但过去十年至二十年间，量化交易已逐渐成为主流</w:t>
      </w:r>
      <w:r>
        <w:rPr>
          <w:spacing w:val="-3"/>
        </w:rPr>
        <w:t>模式。</w:t>
      </w:r>
    </w:p>
    <w:p>
      <w:pPr>
        <w:spacing w:line="333" w:lineRule="auto"/>
        <w:sectPr>
          <w:footerReference w:type="default" r:id="rId2"/>
          <w:pgSz w:w="11905" w:h="16840"/>
          <w:pgMar w:top="1431" w:right="654" w:bottom="1433" w:left="1141" w:header="0" w:footer="1249" w:gutter="0"/>
        </w:sectPr>
        <w:rPr/>
      </w:pPr>
    </w:p>
    <w:p>
      <w:pPr>
        <w:pStyle w:val="BodyText"/>
        <w:ind w:left="4" w:right="22" w:firstLine="5"/>
        <w:spacing w:before="120" w:line="332" w:lineRule="auto"/>
        <w:rPr/>
      </w:pPr>
      <w:r>
        <w:rPr/>
        <w:t>决策过程被设计成交易算法，其交易逻辑使得算法更加智能化和自动化。</w:t>
      </w:r>
      <w:r>
        <w:rPr>
          <w:spacing w:val="-1"/>
        </w:rPr>
        <w:t>这一研究已成为高度实</w:t>
      </w:r>
      <w:r>
        <w:rPr>
          <w:spacing w:val="-1"/>
        </w:rPr>
        <w:t>用且广受欢迎的领域，吸引了众多政府和金融机构的关注与实践</w:t>
      </w:r>
      <w:r>
        <w:rPr>
          <w:rFonts w:ascii="Times New Roman" w:hAnsi="Times New Roman" w:eastAsia="Times New Roman" w:cs="Times New Roman"/>
          <w:spacing w:val="-1"/>
        </w:rPr>
        <w:t>[8]</w:t>
      </w:r>
      <w:r>
        <w:rPr>
          <w:spacing w:val="-1"/>
        </w:rPr>
        <w:t>。</w:t>
      </w:r>
    </w:p>
    <w:p>
      <w:pPr>
        <w:pStyle w:val="BodyText"/>
        <w:ind w:left="3" w:right="22" w:firstLine="493"/>
        <w:spacing w:before="23" w:line="330" w:lineRule="auto"/>
        <w:jc w:val="both"/>
        <w:rPr/>
      </w:pPr>
      <w:r>
        <w:rPr/>
        <w:t>当前，交易算法研究领域已涌现出诸多丰富多样的研</w:t>
      </w:r>
      <w:r>
        <w:rPr>
          <w:spacing w:val="-1"/>
        </w:rPr>
        <w:t>究成果。例如：运用均值回归调整股票</w:t>
      </w:r>
      <w:r>
        <w:rPr>
          <w:spacing w:val="13"/>
        </w:rPr>
        <w:t>投资权重分配</w:t>
      </w:r>
      <w:r>
        <w:rPr>
          <w:rFonts w:ascii="Times New Roman" w:hAnsi="Times New Roman" w:eastAsia="Times New Roman" w:cs="Times New Roman"/>
          <w:spacing w:val="13"/>
        </w:rPr>
        <w:t>[9]</w:t>
      </w:r>
      <w:r>
        <w:rPr>
          <w:spacing w:val="13"/>
        </w:rPr>
        <w:t>；结合长短期记忆（</w:t>
      </w:r>
      <w:r>
        <w:rPr>
          <w:rFonts w:ascii="Times New Roman" w:hAnsi="Times New Roman" w:eastAsia="Times New Roman" w:cs="Times New Roman"/>
        </w:rPr>
        <w:t>LSTM</w:t>
      </w:r>
      <w:r>
        <w:rPr>
          <w:spacing w:val="13"/>
        </w:rPr>
        <w:t>）</w:t>
      </w:r>
      <w:r>
        <w:rPr>
          <w:spacing w:val="12"/>
        </w:rPr>
        <w:t>与网格交易法（</w:t>
      </w:r>
      <w:r>
        <w:rPr>
          <w:rFonts w:ascii="Times New Roman" w:hAnsi="Times New Roman" w:eastAsia="Times New Roman" w:cs="Times New Roman"/>
        </w:rPr>
        <w:t>GTM</w:t>
      </w:r>
      <w:r>
        <w:rPr>
          <w:spacing w:val="12"/>
        </w:rPr>
        <w:t>）预测外汇交易市场趋势</w:t>
      </w:r>
      <w:r>
        <w:rPr>
          <w:rFonts w:ascii="Times New Roman" w:hAnsi="Times New Roman" w:eastAsia="Times New Roman" w:cs="Times New Roman"/>
          <w:spacing w:val="3"/>
        </w:rPr>
        <w:t>[10]</w:t>
      </w:r>
      <w:r>
        <w:rPr>
          <w:spacing w:val="3"/>
        </w:rPr>
        <w:t>；采用箱线理论与支持向量机（</w:t>
      </w:r>
      <w:r>
        <w:rPr>
          <w:rFonts w:ascii="Times New Roman" w:hAnsi="Times New Roman" w:eastAsia="Times New Roman" w:cs="Times New Roman"/>
        </w:rPr>
        <w:t>SVM</w:t>
      </w:r>
      <w:r>
        <w:rPr>
          <w:spacing w:val="3"/>
        </w:rPr>
        <w:t>）辅助股票交易决策</w:t>
      </w:r>
      <w:r>
        <w:rPr>
          <w:rFonts w:ascii="Times New Roman" w:hAnsi="Times New Roman" w:eastAsia="Times New Roman" w:cs="Times New Roman"/>
          <w:spacing w:val="3"/>
        </w:rPr>
        <w:t>[</w:t>
      </w:r>
      <w:r>
        <w:rPr>
          <w:rFonts w:ascii="Times New Roman" w:hAnsi="Times New Roman" w:eastAsia="Times New Roman" w:cs="Times New Roman"/>
          <w:spacing w:val="2"/>
        </w:rPr>
        <w:t>11]</w:t>
      </w:r>
      <w:r>
        <w:rPr>
          <w:spacing w:val="2"/>
        </w:rPr>
        <w:t>；运用一目均衡表分析外汇交</w:t>
      </w:r>
      <w:r>
        <w:rPr>
          <w:spacing w:val="3"/>
        </w:rPr>
        <w:t>易</w:t>
      </w:r>
      <w:r>
        <w:rPr>
          <w:rFonts w:ascii="Times New Roman" w:hAnsi="Times New Roman" w:eastAsia="Times New Roman" w:cs="Times New Roman"/>
          <w:spacing w:val="3"/>
        </w:rPr>
        <w:t>[12]</w:t>
      </w:r>
      <w:r>
        <w:rPr>
          <w:spacing w:val="3"/>
        </w:rPr>
        <w:t>；以及采用市场趋势而非固定时间序列来制定执行单元的交易</w:t>
      </w:r>
      <w:r>
        <w:rPr>
          <w:spacing w:val="2"/>
        </w:rPr>
        <w:t>策略</w:t>
      </w:r>
      <w:r>
        <w:rPr>
          <w:rFonts w:ascii="Times New Roman" w:hAnsi="Times New Roman" w:eastAsia="Times New Roman" w:cs="Times New Roman"/>
          <w:spacing w:val="2"/>
        </w:rPr>
        <w:t>[13]</w:t>
      </w:r>
      <w:r>
        <w:rPr>
          <w:rFonts w:ascii="Times New Roman" w:hAnsi="Times New Roman" w:eastAsia="Times New Roman" w:cs="Times New Roman"/>
          <w:spacing w:val="-27"/>
        </w:rPr>
        <w:t xml:space="preserve"> </w:t>
      </w:r>
      <w:r>
        <w:rPr>
          <w:spacing w:val="2"/>
        </w:rPr>
        <w:t>。不难看出，借助</w:t>
      </w:r>
      <w:r>
        <w:rPr/>
        <w:t>计算机程序辅助交易乃至直接做出交易决策并执行交易，已</w:t>
      </w:r>
      <w:r>
        <w:rPr>
          <w:spacing w:val="-1"/>
        </w:rPr>
        <w:t>成为金融发展不可阻挡的趋势。</w:t>
      </w:r>
    </w:p>
    <w:p>
      <w:pPr>
        <w:pStyle w:val="BodyText"/>
        <w:ind w:left="1" w:right="23" w:firstLine="504"/>
        <w:spacing w:before="14" w:line="329" w:lineRule="auto"/>
        <w:jc w:val="both"/>
        <w:rPr/>
      </w:pPr>
      <w:r>
        <w:rPr>
          <w:spacing w:val="-1"/>
        </w:rPr>
        <w:t>网格交易法最基础的定义是：在特定价格区间内设置平均挂单，以执行低买高卖的交易策略</w:t>
      </w:r>
      <w:r>
        <w:rPr>
          <w:rFonts w:ascii="Times New Roman" w:hAnsi="Times New Roman" w:eastAsia="Times New Roman" w:cs="Times New Roman"/>
          <w:spacing w:val="1"/>
        </w:rPr>
        <w:t>[14]</w:t>
      </w:r>
      <w:r>
        <w:rPr>
          <w:rFonts w:ascii="Times New Roman" w:hAnsi="Times New Roman" w:eastAsia="Times New Roman" w:cs="Times New Roman"/>
          <w:spacing w:val="-25"/>
        </w:rPr>
        <w:t xml:space="preserve"> </w:t>
      </w:r>
      <w:r>
        <w:rPr>
          <w:spacing w:val="1"/>
        </w:rPr>
        <w:t>。其原理虽简单，却能在价格波动时有效赚取点差收益。近年来，该策略已被广泛应用于多</w:t>
      </w:r>
      <w:r>
        <w:rPr>
          <w:spacing w:val="-1"/>
        </w:rPr>
        <w:t>个金融市场的套利交易</w:t>
      </w:r>
      <w:r>
        <w:rPr>
          <w:rFonts w:ascii="Times New Roman" w:hAnsi="Times New Roman" w:eastAsia="Times New Roman" w:cs="Times New Roman"/>
          <w:spacing w:val="-1"/>
        </w:rPr>
        <w:t>[15-16]</w:t>
      </w:r>
      <w:r>
        <w:rPr>
          <w:spacing w:val="-1"/>
        </w:rPr>
        <w:t>。</w:t>
      </w:r>
    </w:p>
    <w:p>
      <w:pPr>
        <w:pStyle w:val="BodyText"/>
        <w:ind w:firstLine="495"/>
        <w:spacing w:before="34" w:line="330" w:lineRule="auto"/>
        <w:jc w:val="both"/>
        <w:rPr/>
      </w:pPr>
      <w:r>
        <w:rPr>
          <w:spacing w:val="15"/>
        </w:rPr>
        <w:t>简化群优化（</w:t>
      </w:r>
      <w:r>
        <w:rPr>
          <w:rFonts w:ascii="Times New Roman" w:hAnsi="Times New Roman" w:eastAsia="Times New Roman" w:cs="Times New Roman"/>
        </w:rPr>
        <w:t>SSO</w:t>
      </w:r>
      <w:r>
        <w:rPr>
          <w:spacing w:val="15"/>
        </w:rPr>
        <w:t>）</w:t>
      </w:r>
      <w:r>
        <w:rPr>
          <w:spacing w:val="-54"/>
        </w:rPr>
        <w:t xml:space="preserve"> </w:t>
      </w:r>
      <w:r>
        <w:rPr>
          <w:spacing w:val="15"/>
        </w:rPr>
        <w:t>由叶</w:t>
      </w:r>
      <w:r>
        <w:rPr>
          <w:rFonts w:ascii="Times New Roman" w:hAnsi="Times New Roman" w:eastAsia="Times New Roman" w:cs="Times New Roman"/>
          <w:spacing w:val="15"/>
        </w:rPr>
        <w:t>[17]</w:t>
      </w:r>
      <w:r>
        <w:rPr>
          <w:rFonts w:ascii="Times New Roman" w:hAnsi="Times New Roman" w:eastAsia="Times New Roman" w:cs="Times New Roman"/>
          <w:spacing w:val="-19"/>
        </w:rPr>
        <w:t xml:space="preserve"> </w:t>
      </w:r>
      <w:r>
        <w:rPr>
          <w:spacing w:val="15"/>
        </w:rPr>
        <w:t>于</w:t>
      </w:r>
      <w:r>
        <w:rPr>
          <w:rFonts w:ascii="Times New Roman" w:hAnsi="Times New Roman" w:eastAsia="Times New Roman" w:cs="Times New Roman"/>
          <w:spacing w:val="15"/>
        </w:rPr>
        <w:t>2009</w:t>
      </w:r>
      <w:r>
        <w:rPr>
          <w:rFonts w:ascii="Times New Roman" w:hAnsi="Times New Roman" w:eastAsia="Times New Roman" w:cs="Times New Roman"/>
          <w:spacing w:val="-22"/>
        </w:rPr>
        <w:t xml:space="preserve"> </w:t>
      </w:r>
      <w:r>
        <w:rPr>
          <w:spacing w:val="15"/>
        </w:rPr>
        <w:t>年提出</w:t>
      </w:r>
      <w:r>
        <w:rPr>
          <w:spacing w:val="-63"/>
        </w:rPr>
        <w:t xml:space="preserve"> </w:t>
      </w:r>
      <w:r>
        <w:rPr>
          <w:spacing w:val="15"/>
        </w:rPr>
        <w:t>，</w:t>
      </w:r>
      <w:r>
        <w:rPr>
          <w:spacing w:val="-50"/>
        </w:rPr>
        <w:t xml:space="preserve"> </w:t>
      </w:r>
      <w:r>
        <w:rPr>
          <w:spacing w:val="15"/>
        </w:rPr>
        <w:t>旨在通过简化</w:t>
      </w:r>
      <w:r>
        <w:rPr>
          <w:spacing w:val="14"/>
        </w:rPr>
        <w:t>核心理念改进粒子群优化</w:t>
      </w:r>
      <w:r>
        <w:rPr>
          <w:spacing w:val="5"/>
        </w:rPr>
        <w:t>（</w:t>
      </w:r>
      <w:r>
        <w:rPr>
          <w:rFonts w:ascii="Times New Roman" w:hAnsi="Times New Roman" w:eastAsia="Times New Roman" w:cs="Times New Roman"/>
        </w:rPr>
        <w:t>PSO</w:t>
      </w:r>
      <w:r>
        <w:rPr>
          <w:spacing w:val="5"/>
        </w:rPr>
        <w:t>）在解决离散问题时的局限性。</w:t>
      </w:r>
      <w:r>
        <w:rPr>
          <w:spacing w:val="-28"/>
        </w:rPr>
        <w:t xml:space="preserve"> </w:t>
      </w:r>
      <w:r>
        <w:rPr>
          <w:rFonts w:ascii="Times New Roman" w:hAnsi="Times New Roman" w:eastAsia="Times New Roman" w:cs="Times New Roman"/>
        </w:rPr>
        <w:t>SSO</w:t>
      </w:r>
      <w:r>
        <w:rPr>
          <w:rFonts w:ascii="Times New Roman" w:hAnsi="Times New Roman" w:eastAsia="Times New Roman" w:cs="Times New Roman"/>
          <w:spacing w:val="5"/>
        </w:rPr>
        <w:t xml:space="preserve"> </w:t>
      </w:r>
      <w:r>
        <w:rPr>
          <w:spacing w:val="5"/>
        </w:rPr>
        <w:t>通过简化算法并提升求解效率，已在多个领域得到</w:t>
      </w:r>
      <w:r>
        <w:rPr>
          <w:spacing w:val="3"/>
        </w:rPr>
        <w:t>广泛应用</w:t>
      </w:r>
      <w:r>
        <w:rPr>
          <w:rFonts w:ascii="Times New Roman" w:hAnsi="Times New Roman" w:eastAsia="Times New Roman" w:cs="Times New Roman"/>
          <w:spacing w:val="3"/>
        </w:rPr>
        <w:t>[18-29]</w:t>
      </w:r>
      <w:r>
        <w:rPr>
          <w:rFonts w:ascii="Times New Roman" w:hAnsi="Times New Roman" w:eastAsia="Times New Roman" w:cs="Times New Roman"/>
          <w:spacing w:val="-28"/>
        </w:rPr>
        <w:t xml:space="preserve"> </w:t>
      </w:r>
      <w:r>
        <w:rPr>
          <w:spacing w:val="3"/>
        </w:rPr>
        <w:t>。寻找最佳参数组合是其主要</w:t>
      </w:r>
      <w:r>
        <w:rPr>
          <w:spacing w:val="-34"/>
        </w:rPr>
        <w:t xml:space="preserve"> </w:t>
      </w:r>
      <w:r>
        <w:rPr>
          <w:rFonts w:ascii="Times New Roman" w:hAnsi="Times New Roman" w:eastAsia="Times New Roman" w:cs="Times New Roman"/>
        </w:rPr>
        <w:t>SSO</w:t>
      </w:r>
      <w:r>
        <w:rPr>
          <w:rFonts w:ascii="Times New Roman" w:hAnsi="Times New Roman" w:eastAsia="Times New Roman" w:cs="Times New Roman"/>
          <w:spacing w:val="3"/>
        </w:rPr>
        <w:t xml:space="preserve"> </w:t>
      </w:r>
      <w:r>
        <w:rPr>
          <w:spacing w:val="3"/>
        </w:rPr>
        <w:t>应用之一。该方法可同时</w:t>
      </w:r>
      <w:r>
        <w:rPr>
          <w:spacing w:val="2"/>
        </w:rPr>
        <w:t>考虑并调整多个参</w:t>
      </w:r>
      <w:r>
        <w:rPr>
          <w:spacing w:val="2"/>
        </w:rPr>
        <w:t>数以确定最优组合，已成功应用于卷积神经网络超参数组合优化</w:t>
      </w:r>
      <w:r>
        <w:rPr>
          <w:rFonts w:ascii="Times New Roman" w:hAnsi="Times New Roman" w:eastAsia="Times New Roman" w:cs="Times New Roman"/>
          <w:spacing w:val="1"/>
        </w:rPr>
        <w:t>[30]</w:t>
      </w:r>
      <w:r>
        <w:rPr>
          <w:rFonts w:ascii="Times New Roman" w:hAnsi="Times New Roman" w:eastAsia="Times New Roman" w:cs="Times New Roman"/>
          <w:spacing w:val="-34"/>
        </w:rPr>
        <w:t xml:space="preserve"> </w:t>
      </w:r>
      <w:r>
        <w:rPr>
          <w:spacing w:val="1"/>
        </w:rPr>
        <w:t>、太阳模型参数优化</w:t>
      </w:r>
      <w:r>
        <w:rPr>
          <w:rFonts w:ascii="Times New Roman" w:hAnsi="Times New Roman" w:eastAsia="Times New Roman" w:cs="Times New Roman"/>
          <w:spacing w:val="1"/>
        </w:rPr>
        <w:t>[31-33]</w:t>
      </w:r>
      <w:r>
        <w:rPr>
          <w:spacing w:val="-1"/>
        </w:rPr>
        <w:t>以及人工神经网络（</w:t>
      </w:r>
      <w:r>
        <w:rPr>
          <w:rFonts w:ascii="Times New Roman" w:hAnsi="Times New Roman" w:eastAsia="Times New Roman" w:cs="Times New Roman"/>
          <w:spacing w:val="-1"/>
        </w:rPr>
        <w:t>ANN</w:t>
      </w:r>
      <w:r>
        <w:rPr>
          <w:spacing w:val="-1"/>
        </w:rPr>
        <w:t>）参数调整</w:t>
      </w:r>
      <w:r>
        <w:rPr>
          <w:rFonts w:ascii="Times New Roman" w:hAnsi="Times New Roman" w:eastAsia="Times New Roman" w:cs="Times New Roman"/>
          <w:spacing w:val="-1"/>
        </w:rPr>
        <w:t>[34]</w:t>
      </w:r>
      <w:r>
        <w:rPr>
          <w:spacing w:val="-1"/>
        </w:rPr>
        <w:t>。</w:t>
      </w:r>
    </w:p>
    <w:p>
      <w:pPr>
        <w:pStyle w:val="BodyText"/>
        <w:ind w:left="2" w:right="21" w:firstLine="481"/>
        <w:spacing w:before="37" w:line="329" w:lineRule="auto"/>
        <w:jc w:val="both"/>
        <w:rPr/>
      </w:pPr>
      <w:r>
        <w:rPr>
          <w:spacing w:val="3"/>
        </w:rPr>
        <w:t>近年来，深度学习（</w:t>
      </w:r>
      <w:r>
        <w:rPr>
          <w:rFonts w:ascii="Times New Roman" w:hAnsi="Times New Roman" w:eastAsia="Times New Roman" w:cs="Times New Roman"/>
        </w:rPr>
        <w:t>DL</w:t>
      </w:r>
      <w:r>
        <w:rPr>
          <w:spacing w:val="3"/>
        </w:rPr>
        <w:t>）与人工神经网络（</w:t>
      </w:r>
      <w:r>
        <w:rPr>
          <w:rFonts w:ascii="Times New Roman" w:hAnsi="Times New Roman" w:eastAsia="Times New Roman" w:cs="Times New Roman"/>
        </w:rPr>
        <w:t>ANN</w:t>
      </w:r>
      <w:r>
        <w:rPr>
          <w:spacing w:val="3"/>
        </w:rPr>
        <w:t>）在金融领域的应用日益广泛，其中最具</w:t>
      </w:r>
      <w:r>
        <w:rPr/>
        <w:t>代表性的应用是股票市场、汇率及金融指数的预测等</w:t>
      </w:r>
      <w:r>
        <w:rPr>
          <w:rFonts w:ascii="Times New Roman" w:hAnsi="Times New Roman" w:eastAsia="Times New Roman" w:cs="Times New Roman"/>
        </w:rPr>
        <w:t>[35]</w:t>
      </w:r>
      <w:r>
        <w:rPr>
          <w:rFonts w:ascii="Times New Roman" w:hAnsi="Times New Roman" w:eastAsia="Times New Roman" w:cs="Times New Roman"/>
          <w:spacing w:val="-27"/>
        </w:rPr>
        <w:t xml:space="preserve"> </w:t>
      </w:r>
      <w:r>
        <w:rPr/>
        <w:t>。</w:t>
      </w:r>
      <w:r>
        <w:rPr>
          <w:spacing w:val="-63"/>
        </w:rPr>
        <w:t xml:space="preserve"> </w:t>
      </w:r>
      <w:r>
        <w:rPr/>
        <w:t>目前，仍有</w:t>
      </w:r>
      <w:r>
        <w:rPr>
          <w:spacing w:val="-1"/>
        </w:rPr>
        <w:t>许多研究尝试运用各类神</w:t>
      </w:r>
      <w:r>
        <w:rPr>
          <w:spacing w:val="-1"/>
        </w:rPr>
        <w:t>经网络模型，以辅助金融预测与决策</w:t>
      </w:r>
      <w:r>
        <w:rPr>
          <w:rFonts w:ascii="Times New Roman" w:hAnsi="Times New Roman" w:eastAsia="Times New Roman" w:cs="Times New Roman"/>
          <w:spacing w:val="-1"/>
        </w:rPr>
        <w:t>[36-38]</w:t>
      </w:r>
      <w:r>
        <w:rPr>
          <w:rFonts w:ascii="Times New Roman" w:hAnsi="Times New Roman" w:eastAsia="Times New Roman" w:cs="Times New Roman"/>
          <w:spacing w:val="-31"/>
        </w:rPr>
        <w:t xml:space="preserve"> </w:t>
      </w:r>
      <w:r>
        <w:rPr>
          <w:spacing w:val="-1"/>
        </w:rPr>
        <w:t>，从而实现更理性、更精准的</w:t>
      </w:r>
      <w:r>
        <w:rPr>
          <w:spacing w:val="-2"/>
        </w:rPr>
        <w:t>判断。</w:t>
      </w:r>
    </w:p>
    <w:p>
      <w:pPr>
        <w:pStyle w:val="BodyText"/>
        <w:ind w:left="10" w:right="22" w:firstLine="480"/>
        <w:spacing w:before="35" w:line="332" w:lineRule="auto"/>
        <w:jc w:val="both"/>
        <w:rPr/>
      </w:pPr>
      <w:r>
        <w:rPr>
          <w:spacing w:val="3"/>
        </w:rPr>
        <w:t>总之，本研究提出了一种新型网格交易模型，采用</w:t>
      </w:r>
      <w:r>
        <w:rPr>
          <w:spacing w:val="-25"/>
        </w:rPr>
        <w:t xml:space="preserve"> </w:t>
      </w:r>
      <w:r>
        <w:rPr>
          <w:rFonts w:ascii="Times New Roman" w:hAnsi="Times New Roman" w:eastAsia="Times New Roman" w:cs="Times New Roman"/>
        </w:rPr>
        <w:t>SSO</w:t>
      </w:r>
      <w:r>
        <w:rPr>
          <w:rFonts w:ascii="Times New Roman" w:hAnsi="Times New Roman" w:eastAsia="Times New Roman" w:cs="Times New Roman"/>
          <w:spacing w:val="3"/>
        </w:rPr>
        <w:t xml:space="preserve"> </w:t>
      </w:r>
      <w:r>
        <w:rPr>
          <w:spacing w:val="3"/>
        </w:rPr>
        <w:t>算法将适用于不同市场环境的参数</w:t>
      </w:r>
      <w:r>
        <w:rPr>
          <w:spacing w:val="5"/>
        </w:rPr>
        <w:t>作为输入值和标签，训练全连接神经网络和</w:t>
      </w:r>
      <w:r>
        <w:rPr>
          <w:spacing w:val="-45"/>
        </w:rPr>
        <w:t xml:space="preserve"> </w:t>
      </w:r>
      <w:r>
        <w:rPr>
          <w:rFonts w:ascii="Times New Roman" w:hAnsi="Times New Roman" w:eastAsia="Times New Roman" w:cs="Times New Roman"/>
        </w:rPr>
        <w:t>LSTM</w:t>
      </w:r>
      <w:r>
        <w:rPr>
          <w:rFonts w:ascii="Times New Roman" w:hAnsi="Times New Roman" w:eastAsia="Times New Roman" w:cs="Times New Roman"/>
          <w:spacing w:val="4"/>
        </w:rPr>
        <w:t xml:space="preserve"> </w:t>
      </w:r>
      <w:r>
        <w:rPr>
          <w:spacing w:val="4"/>
        </w:rPr>
        <w:t>模型，最终通过输入当前市场状况，定量交</w:t>
      </w:r>
      <w:r>
        <w:rPr>
          <w:spacing w:val="-1"/>
        </w:rPr>
        <w:t>易模型可自动计算并调整最优交易参数。</w:t>
      </w:r>
    </w:p>
    <w:p>
      <w:pPr>
        <w:pStyle w:val="BodyText"/>
        <w:ind w:right="22" w:firstLine="498"/>
        <w:spacing w:line="332" w:lineRule="auto"/>
        <w:jc w:val="both"/>
        <w:rPr/>
      </w:pPr>
      <w:r>
        <w:rPr/>
        <w:t>随着电子商务和量化交易的兴起，人们的经济活动</w:t>
      </w:r>
      <w:r>
        <w:rPr>
          <w:spacing w:val="-1"/>
        </w:rPr>
        <w:t>与技术的关系越来越紧密，许多交易都依</w:t>
      </w:r>
      <w:r>
        <w:rPr/>
        <w:t>赖于程序来完成。未来趋势中，相关程序不仅能协助用户记录交易并完成资金划转，更能实现交</w:t>
      </w:r>
      <w:r>
        <w:rPr/>
        <w:t>易决策自动化，包括自动确定交易时机与价格。</w:t>
      </w:r>
      <w:r>
        <w:rPr>
          <w:spacing w:val="-1"/>
        </w:rPr>
        <w:t>基于上述背景，本研究旨在：</w:t>
      </w:r>
    </w:p>
    <w:p>
      <w:pPr>
        <w:pStyle w:val="BodyText"/>
        <w:ind w:left="48"/>
        <w:spacing w:before="1" w:line="218" w:lineRule="auto"/>
        <w:rPr/>
      </w:pPr>
      <w:r>
        <w:rPr>
          <w:rFonts w:ascii="Times New Roman" w:hAnsi="Times New Roman" w:eastAsia="Times New Roman" w:cs="Times New Roman"/>
          <w:spacing w:val="-2"/>
        </w:rPr>
        <w:t>1.</w:t>
      </w:r>
      <w:r>
        <w:rPr>
          <w:rFonts w:ascii="Times New Roman" w:hAnsi="Times New Roman" w:eastAsia="Times New Roman" w:cs="Times New Roman"/>
          <w:spacing w:val="39"/>
        </w:rPr>
        <w:t xml:space="preserve"> </w:t>
      </w:r>
      <w:r>
        <w:rPr>
          <w:spacing w:val="-2"/>
        </w:rPr>
        <w:t>提供一套新的网格交易算法以改善过早入场和过早离场的缺陷</w:t>
      </w:r>
    </w:p>
    <w:p>
      <w:pPr>
        <w:spacing w:line="218" w:lineRule="auto"/>
        <w:sectPr>
          <w:footerReference w:type="default" r:id="rId3"/>
          <w:pgSz w:w="11905" w:h="16840"/>
          <w:pgMar w:top="1431" w:right="658" w:bottom="1431" w:left="1141" w:header="0" w:footer="1247" w:gutter="0"/>
        </w:sectPr>
        <w:rPr/>
      </w:pPr>
    </w:p>
    <w:p>
      <w:pPr>
        <w:pStyle w:val="BodyText"/>
        <w:ind w:left="384"/>
        <w:spacing w:before="121" w:line="219" w:lineRule="auto"/>
        <w:rPr/>
      </w:pPr>
      <w:r>
        <w:rPr>
          <w:spacing w:val="-2"/>
        </w:rPr>
        <w:t>当前市场中现有的网格交易模式。</w:t>
      </w:r>
    </w:p>
    <w:p>
      <w:pPr>
        <w:pStyle w:val="BodyText"/>
        <w:ind w:left="371" w:right="24" w:hanging="369"/>
        <w:spacing w:before="146" w:line="276" w:lineRule="auto"/>
        <w:rPr/>
      </w:pPr>
      <w:r>
        <w:rPr>
          <w:rFonts w:ascii="Times New Roman" w:hAnsi="Times New Roman" w:eastAsia="Times New Roman" w:cs="Times New Roman"/>
          <w:spacing w:val="-2"/>
        </w:rPr>
        <w:t>2.</w:t>
      </w:r>
      <w:r>
        <w:rPr>
          <w:rFonts w:ascii="Times New Roman" w:hAnsi="Times New Roman" w:eastAsia="Times New Roman" w:cs="Times New Roman"/>
          <w:spacing w:val="35"/>
          <w:w w:val="101"/>
        </w:rPr>
        <w:t xml:space="preserve"> </w:t>
      </w:r>
      <w:r>
        <w:rPr>
          <w:spacing w:val="-2"/>
        </w:rPr>
        <w:t>该交易算法能够适应外部环境的变化，随着时间和市场条件的变化，</w:t>
      </w:r>
      <w:r>
        <w:rPr>
          <w:spacing w:val="-71"/>
        </w:rPr>
        <w:t xml:space="preserve"> </w:t>
      </w:r>
      <w:r>
        <w:rPr>
          <w:spacing w:val="-2"/>
        </w:rPr>
        <w:t>自动调整模型以减少投资</w:t>
      </w:r>
      <w:r>
        <w:rPr>
          <w:spacing w:val="-2"/>
        </w:rPr>
        <w:t>者在交易市场中的努力。</w:t>
      </w:r>
    </w:p>
    <w:p>
      <w:pPr>
        <w:pStyle w:val="BodyText"/>
        <w:ind w:left="11"/>
        <w:spacing w:before="147" w:line="219" w:lineRule="auto"/>
        <w:rPr/>
      </w:pPr>
      <w:r>
        <w:rPr>
          <w:rFonts w:ascii="Times New Roman" w:hAnsi="Times New Roman" w:eastAsia="Times New Roman" w:cs="Times New Roman"/>
        </w:rPr>
        <w:t>3. </w:t>
      </w:r>
      <w:r>
        <w:rPr/>
        <w:t>通过一套具有逻辑规则的交易模型，减少了投资者主观交易决</w:t>
      </w:r>
      <w:r>
        <w:rPr>
          <w:spacing w:val="-1"/>
        </w:rPr>
        <w:t>策带来的非理性决策。</w:t>
      </w:r>
    </w:p>
    <w:p>
      <w:pPr>
        <w:pStyle w:val="BodyText"/>
        <w:spacing w:before="147" w:line="219" w:lineRule="auto"/>
        <w:rPr/>
      </w:pPr>
      <w:r>
        <w:rPr>
          <w:rFonts w:ascii="Times New Roman" w:hAnsi="Times New Roman" w:eastAsia="Times New Roman" w:cs="Times New Roman"/>
        </w:rPr>
        <w:t>4. </w:t>
      </w:r>
      <w:r>
        <w:rPr/>
        <w:t>平衡风险与收益的关系，在合理风险范围内获</w:t>
      </w:r>
      <w:r>
        <w:rPr>
          <w:spacing w:val="-1"/>
        </w:rPr>
        <w:t>得丰厚回报。</w:t>
      </w:r>
    </w:p>
    <w:p>
      <w:pPr>
        <w:pStyle w:val="BodyText"/>
        <w:ind w:left="3"/>
        <w:spacing w:before="306" w:line="219" w:lineRule="auto"/>
        <w:outlineLvl w:val="0"/>
        <w:rPr/>
      </w:pPr>
      <w:r>
        <w:rPr>
          <w:rFonts w:ascii="Times New Roman" w:hAnsi="Times New Roman" w:eastAsia="Times New Roman" w:cs="Times New Roman"/>
          <w:b/>
          <w:bCs/>
          <w:spacing w:val="-5"/>
        </w:rPr>
        <w:t>2.</w:t>
      </w:r>
      <w:r>
        <w:rPr>
          <w:rFonts w:ascii="Times New Roman" w:hAnsi="Times New Roman" w:eastAsia="Times New Roman" w:cs="Times New Roman"/>
          <w:b/>
          <w:bCs/>
          <w:spacing w:val="48"/>
        </w:rPr>
        <w:t xml:space="preserve"> </w:t>
      </w:r>
      <w:r>
        <w:rPr>
          <w:b/>
          <w:bCs/>
          <w:spacing w:val="-5"/>
        </w:rPr>
        <w:t>网格交易、</w:t>
      </w:r>
      <w:r>
        <w:rPr>
          <w:spacing w:val="-48"/>
        </w:rPr>
        <w:t xml:space="preserve"> </w:t>
      </w:r>
      <w:r>
        <w:rPr>
          <w:rFonts w:ascii="Times New Roman" w:hAnsi="Times New Roman" w:eastAsia="Times New Roman" w:cs="Times New Roman"/>
          <w:b/>
          <w:bCs/>
          <w:spacing w:val="-5"/>
        </w:rPr>
        <w:t>SSO </w:t>
      </w:r>
      <w:r>
        <w:rPr>
          <w:b/>
          <w:bCs/>
          <w:spacing w:val="-5"/>
        </w:rPr>
        <w:t>和</w:t>
      </w:r>
      <w:r>
        <w:rPr>
          <w:rFonts w:ascii="Times New Roman" w:hAnsi="Times New Roman" w:eastAsia="Times New Roman" w:cs="Times New Roman"/>
          <w:b/>
          <w:bCs/>
          <w:spacing w:val="-5"/>
        </w:rPr>
        <w:t>DL</w:t>
      </w:r>
      <w:r>
        <w:rPr>
          <w:b/>
          <w:bCs/>
          <w:spacing w:val="-5"/>
        </w:rPr>
        <w:t>概述</w:t>
      </w:r>
    </w:p>
    <w:p>
      <w:pPr>
        <w:pStyle w:val="BodyText"/>
        <w:ind w:left="2"/>
        <w:spacing w:before="308" w:line="219" w:lineRule="auto"/>
        <w:rPr/>
      </w:pPr>
      <w:r>
        <w:rPr>
          <w:rFonts w:ascii="Times New Roman" w:hAnsi="Times New Roman" w:eastAsia="Times New Roman" w:cs="Times New Roman"/>
          <w:spacing w:val="-5"/>
        </w:rPr>
        <w:t>2.1.</w:t>
      </w:r>
      <w:r>
        <w:rPr>
          <w:rFonts w:ascii="Times New Roman" w:hAnsi="Times New Roman" w:eastAsia="Times New Roman" w:cs="Times New Roman"/>
          <w:spacing w:val="42"/>
        </w:rPr>
        <w:t xml:space="preserve"> </w:t>
      </w:r>
      <w:r>
        <w:rPr>
          <w:spacing w:val="-5"/>
        </w:rPr>
        <w:t>网格交易</w:t>
      </w:r>
    </w:p>
    <w:p>
      <w:pPr>
        <w:pStyle w:val="BodyText"/>
        <w:ind w:right="24" w:firstLine="505"/>
        <w:spacing w:before="149" w:line="315" w:lineRule="auto"/>
        <w:jc w:val="both"/>
        <w:rPr/>
      </w:pPr>
      <w:r>
        <w:rPr>
          <w:spacing w:val="-1"/>
        </w:rPr>
        <w:t>网格交易法最基础的定义是：在特定价格区间内设置平均挂</w:t>
      </w:r>
      <w:r>
        <w:rPr>
          <w:spacing w:val="-2"/>
        </w:rPr>
        <w:t>单，执行</w:t>
      </w:r>
      <w:r>
        <w:rPr>
          <w:rFonts w:ascii="Microsoft YaHei" w:hAnsi="Microsoft YaHei" w:eastAsia="Microsoft YaHei" w:cs="Microsoft YaHei"/>
          <w:spacing w:val="-2"/>
        </w:rPr>
        <w:t>“</w:t>
      </w:r>
      <w:r>
        <w:rPr>
          <w:spacing w:val="-2"/>
        </w:rPr>
        <w:t>低买高卖</w:t>
      </w:r>
      <w:r>
        <w:rPr>
          <w:rFonts w:ascii="Microsoft YaHei" w:hAnsi="Microsoft YaHei" w:eastAsia="Microsoft YaHei" w:cs="Microsoft YaHei"/>
          <w:spacing w:val="-2"/>
        </w:rPr>
        <w:t>”</w:t>
      </w:r>
      <w:r>
        <w:rPr>
          <w:rFonts w:ascii="Microsoft YaHei" w:hAnsi="Microsoft YaHei" w:eastAsia="Microsoft YaHei" w:cs="Microsoft YaHei"/>
          <w:spacing w:val="-42"/>
        </w:rPr>
        <w:t xml:space="preserve"> </w:t>
      </w:r>
      <w:r>
        <w:rPr>
          <w:spacing w:val="-2"/>
        </w:rPr>
        <w:t>的交易策</w:t>
      </w:r>
      <w:r>
        <w:rPr>
          <w:spacing w:val="1"/>
        </w:rPr>
        <w:t>略</w:t>
      </w:r>
      <w:r>
        <w:rPr>
          <w:rFonts w:ascii="Times New Roman" w:hAnsi="Times New Roman" w:eastAsia="Times New Roman" w:cs="Times New Roman"/>
          <w:spacing w:val="1"/>
        </w:rPr>
        <w:t>[14]</w:t>
      </w:r>
      <w:r>
        <w:rPr>
          <w:rFonts w:ascii="Times New Roman" w:hAnsi="Times New Roman" w:eastAsia="Times New Roman" w:cs="Times New Roman"/>
          <w:spacing w:val="-24"/>
        </w:rPr>
        <w:t xml:space="preserve"> </w:t>
      </w:r>
      <w:r>
        <w:rPr>
          <w:spacing w:val="1"/>
        </w:rPr>
        <w:t>。该策略的有效性取决于两个关键因素。首先是价格波动性，包括涨跌行情。若价格一路</w:t>
      </w:r>
      <w:r>
        <w:rPr/>
        <w:t>飙升，持有现货交易者能获得比网格交易更高的利润；若价格持续下跌，现货交易者基本无法获</w:t>
      </w:r>
      <w:r>
        <w:rPr/>
        <w:t>得太多盈利机会，而做空期货的买家则更容易获利。当市场呈现波动行情时，网格交易策略能带</w:t>
      </w:r>
      <w:r>
        <w:rPr/>
        <w:t>来最高收益。价格波动越剧烈，其收益率增幅就越大。由于多数市场存在剧烈价格波动且常呈现</w:t>
      </w:r>
      <w:r>
        <w:rPr>
          <w:spacing w:val="-1"/>
        </w:rPr>
        <w:t>均值回归现象</w:t>
      </w:r>
      <w:r>
        <w:rPr>
          <w:rFonts w:ascii="Times New Roman" w:hAnsi="Times New Roman" w:eastAsia="Times New Roman" w:cs="Times New Roman"/>
          <w:spacing w:val="-1"/>
        </w:rPr>
        <w:t>[39-41]</w:t>
      </w:r>
      <w:r>
        <w:rPr>
          <w:rFonts w:ascii="Times New Roman" w:hAnsi="Times New Roman" w:eastAsia="Times New Roman" w:cs="Times New Roman"/>
          <w:spacing w:val="-31"/>
        </w:rPr>
        <w:t xml:space="preserve"> </w:t>
      </w:r>
      <w:r>
        <w:rPr>
          <w:spacing w:val="-1"/>
        </w:rPr>
        <w:t>，这种策略正被越来越多的</w:t>
      </w:r>
      <w:r>
        <w:rPr>
          <w:spacing w:val="-2"/>
        </w:rPr>
        <w:t>市场参与者采用。</w:t>
      </w:r>
    </w:p>
    <w:p>
      <w:pPr>
        <w:pStyle w:val="BodyText"/>
        <w:ind w:left="2" w:right="23" w:firstLine="485"/>
        <w:spacing w:before="28" w:line="332" w:lineRule="auto"/>
        <w:jc w:val="both"/>
        <w:rPr/>
      </w:pPr>
      <w:r>
        <w:rPr/>
        <w:t>影响网格交易利润大小的另一个关键因素是参数设置，包括网格平均值、网</w:t>
      </w:r>
      <w:r>
        <w:rPr>
          <w:spacing w:val="-1"/>
        </w:rPr>
        <w:t>格上限、网格下</w:t>
      </w:r>
      <w:r>
        <w:rPr>
          <w:spacing w:val="6"/>
        </w:rPr>
        <w:t>限、网格数量、初始价格、止损点、止盈点等。上述参数的设置应基于产品价</w:t>
      </w:r>
      <w:r>
        <w:rPr>
          <w:spacing w:val="5"/>
        </w:rPr>
        <w:t>格波动、交易成</w:t>
      </w:r>
      <w:r>
        <w:rPr/>
        <w:t>本、风险承受能力及本金金额等因素，这些因</w:t>
      </w:r>
      <w:r>
        <w:rPr>
          <w:spacing w:val="-1"/>
        </w:rPr>
        <w:t>素直接影响网格交易的最终表现。</w:t>
      </w:r>
    </w:p>
    <w:p>
      <w:pPr>
        <w:pStyle w:val="BodyText"/>
        <w:ind w:left="508"/>
        <w:spacing w:line="219" w:lineRule="auto"/>
        <w:rPr/>
      </w:pPr>
      <w:r>
        <w:rPr>
          <w:spacing w:val="-3"/>
        </w:rPr>
        <w:t>网格交易主要分为等距网和等比网两种，</w:t>
      </w:r>
      <w:r>
        <w:rPr>
          <w:spacing w:val="-50"/>
        </w:rPr>
        <w:t xml:space="preserve"> </w:t>
      </w:r>
      <w:r>
        <w:rPr>
          <w:spacing w:val="-3"/>
        </w:rPr>
        <w:t>目前在实际中使用较多的是等距网。</w:t>
      </w:r>
    </w:p>
    <w:p>
      <w:pPr>
        <w:pStyle w:val="BodyText"/>
        <w:ind w:left="9" w:firstLine="480"/>
        <w:spacing w:before="147" w:line="333" w:lineRule="auto"/>
        <w:rPr/>
      </w:pPr>
      <w:r>
        <w:rPr>
          <w:spacing w:val="6"/>
        </w:rPr>
        <w:t>等距网格的设置基于初始价格</w:t>
      </w:r>
      <w:r>
        <w:rPr>
          <w:rFonts w:ascii="Times New Roman" w:hAnsi="Times New Roman" w:eastAsia="Times New Roman" w:cs="Times New Roman"/>
          <w:i/>
          <w:iCs/>
          <w:spacing w:val="6"/>
        </w:rPr>
        <w:t>P0</w:t>
      </w:r>
      <w:r>
        <w:rPr>
          <w:spacing w:val="6"/>
        </w:rPr>
        <w:t>，网格上限</w:t>
      </w:r>
      <w:r>
        <w:rPr>
          <w:rFonts w:ascii="Times New Roman" w:hAnsi="Times New Roman" w:eastAsia="Times New Roman" w:cs="Times New Roman"/>
          <w:i/>
          <w:iCs/>
        </w:rPr>
        <w:t>Gul</w:t>
      </w:r>
      <w:r>
        <w:rPr>
          <w:spacing w:val="6"/>
        </w:rPr>
        <w:t>、网格下限</w:t>
      </w:r>
      <w:r>
        <w:rPr>
          <w:rFonts w:ascii="Times New Roman" w:hAnsi="Times New Roman" w:eastAsia="Times New Roman" w:cs="Times New Roman"/>
          <w:i/>
          <w:iCs/>
        </w:rPr>
        <w:t>Gll</w:t>
      </w:r>
      <w:r>
        <w:rPr>
          <w:spacing w:val="6"/>
        </w:rPr>
        <w:t>的设置，</w:t>
      </w:r>
      <w:r>
        <w:rPr>
          <w:spacing w:val="-61"/>
        </w:rPr>
        <w:t xml:space="preserve"> </w:t>
      </w:r>
      <w:r>
        <w:rPr>
          <w:spacing w:val="6"/>
        </w:rPr>
        <w:t>以及网格总数的确</w:t>
      </w:r>
      <w:r>
        <w:rPr>
          <w:spacing w:val="-1"/>
        </w:rPr>
        <w:t>定。</w:t>
      </w:r>
      <w:r>
        <w:rPr>
          <w:rFonts w:ascii="Times New Roman" w:hAnsi="Times New Roman" w:eastAsia="Times New Roman" w:cs="Times New Roman"/>
          <w:i/>
          <w:iCs/>
          <w:spacing w:val="-1"/>
        </w:rPr>
        <w:t>n</w:t>
      </w:r>
      <w:r>
        <w:rPr>
          <w:spacing w:val="-1"/>
        </w:rPr>
        <w:t>，以及通过等式</w:t>
      </w:r>
      <w:r>
        <w:rPr>
          <w:rFonts w:ascii="Times New Roman" w:hAnsi="Times New Roman" w:eastAsia="Times New Roman" w:cs="Times New Roman"/>
          <w:spacing w:val="-1"/>
        </w:rPr>
        <w:t>(1)</w:t>
      </w:r>
      <w:r>
        <w:rPr>
          <w:spacing w:val="-1"/>
        </w:rPr>
        <w:t>计算网格间距</w:t>
      </w:r>
      <w:r>
        <w:rPr>
          <w:rFonts w:ascii="Times New Roman" w:hAnsi="Times New Roman" w:eastAsia="Times New Roman" w:cs="Times New Roman"/>
          <w:i/>
          <w:iCs/>
          <w:spacing w:val="-1"/>
        </w:rPr>
        <w:t>Gs</w:t>
      </w:r>
      <w:r>
        <w:rPr>
          <w:spacing w:val="-1"/>
        </w:rPr>
        <w:t>。</w:t>
      </w:r>
    </w:p>
    <w:p>
      <w:pPr>
        <w:spacing w:line="370" w:lineRule="auto"/>
        <w:rPr>
          <w:rFonts w:ascii="Arial"/>
          <w:sz w:val="21"/>
        </w:rPr>
      </w:pPr>
      <w:r/>
    </w:p>
    <w:p>
      <w:pPr>
        <w:ind w:left="246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0"/>
        </w:rPr>
        <w:t>G</w:t>
      </w:r>
      <w:r>
        <w:rPr>
          <w:rFonts w:ascii="Times New Roman" w:hAnsi="Times New Roman" w:eastAsia="Times New Roman" w:cs="Times New Roman"/>
          <w:sz w:val="24"/>
          <w:szCs w:val="24"/>
          <w:i/>
          <w:iCs/>
          <w:spacing w:val="27"/>
          <w:w w:val="101"/>
        </w:rPr>
        <w:t xml:space="preserve">  </w:t>
      </w:r>
      <w:r>
        <w:rPr>
          <w:rFonts w:ascii="Arial" w:hAnsi="Arial" w:eastAsia="Arial" w:cs="Arial"/>
          <w:sz w:val="24"/>
          <w:szCs w:val="24"/>
          <w:spacing w:val="10"/>
        </w:rPr>
        <w:t>-</w:t>
      </w:r>
      <w:r>
        <w:rPr>
          <w:rFonts w:ascii="Arial" w:hAnsi="Arial" w:eastAsia="Arial" w:cs="Arial"/>
          <w:sz w:val="24"/>
          <w:szCs w:val="24"/>
          <w:spacing w:val="-18"/>
        </w:rPr>
        <w:t xml:space="preserve"> </w:t>
      </w:r>
      <w:r>
        <w:rPr>
          <w:rFonts w:ascii="Times New Roman" w:hAnsi="Times New Roman" w:eastAsia="Times New Roman" w:cs="Times New Roman"/>
          <w:sz w:val="24"/>
          <w:szCs w:val="24"/>
          <w:i/>
          <w:iCs/>
          <w:spacing w:val="10"/>
        </w:rPr>
        <w:t>G</w:t>
      </w:r>
    </w:p>
    <w:p>
      <w:pPr>
        <w:pStyle w:val="BodyText"/>
        <w:ind w:left="1998"/>
        <w:spacing w:before="206" w:line="210" w:lineRule="auto"/>
        <w:rPr>
          <w:rFonts w:ascii="Times New Roman" w:hAnsi="Times New Roman" w:eastAsia="Times New Roman" w:cs="Times New Roman"/>
        </w:rPr>
      </w:pPr>
      <w:r>
        <w:rPr>
          <w:sz w:val="14"/>
          <w:szCs w:val="14"/>
          <w:i/>
          <w:iCs/>
          <w:spacing w:val="-3"/>
        </w:rPr>
        <w:t>胃</w:t>
      </w:r>
      <w:r>
        <w:rPr>
          <w:rFonts w:ascii="Arial" w:hAnsi="Arial" w:eastAsia="Arial" w:cs="Arial"/>
          <w:spacing w:val="-3"/>
          <w:position w:val="-1"/>
        </w:rPr>
        <w:t>=</w:t>
      </w:r>
      <w:r>
        <w:rPr>
          <w:rFonts w:ascii="Arial" w:hAnsi="Arial" w:eastAsia="Arial" w:cs="Arial"/>
          <w:spacing w:val="-4"/>
          <w:position w:val="-1"/>
        </w:rPr>
        <w:t xml:space="preserve"> </w:t>
      </w:r>
      <w:r>
        <w:rPr>
          <w:rFonts w:ascii="Times New Roman" w:hAnsi="Times New Roman" w:eastAsia="Times New Roman" w:cs="Times New Roman"/>
          <w:sz w:val="13"/>
          <w:szCs w:val="13"/>
          <w:i/>
          <w:iCs/>
          <w:u w:val="single" w:color="auto"/>
          <w:spacing w:val="4"/>
          <w:position w:val="7"/>
        </w:rPr>
        <w:t xml:space="preserve">     </w:t>
      </w:r>
      <w:r>
        <w:rPr>
          <w:rFonts w:ascii="Times New Roman" w:hAnsi="Times New Roman" w:eastAsia="Times New Roman" w:cs="Times New Roman"/>
          <w:sz w:val="13"/>
          <w:szCs w:val="13"/>
          <w:i/>
          <w:iCs/>
          <w:u w:val="single" w:color="auto"/>
          <w:spacing w:val="-3"/>
          <w:position w:val="7"/>
        </w:rPr>
        <w:t>ul             ll</w:t>
      </w:r>
      <w:r>
        <w:rPr>
          <w:rFonts w:ascii="Times New Roman" w:hAnsi="Times New Roman" w:eastAsia="Times New Roman" w:cs="Times New Roman"/>
          <w:sz w:val="13"/>
          <w:szCs w:val="13"/>
          <w:i/>
          <w:iCs/>
          <w:u w:val="single" w:color="auto"/>
          <w:spacing w:val="16"/>
          <w:position w:val="7"/>
        </w:rPr>
        <w:t xml:space="preserve"> </w:t>
      </w:r>
      <w:r>
        <w:rPr>
          <w:rFonts w:ascii="Times New Roman" w:hAnsi="Times New Roman" w:eastAsia="Times New Roman" w:cs="Times New Roman"/>
          <w:sz w:val="13"/>
          <w:szCs w:val="13"/>
          <w:i/>
          <w:iCs/>
          <w:spacing w:val="1"/>
          <w:position w:val="7"/>
        </w:rPr>
        <w:t xml:space="preserve">                            </w:t>
      </w:r>
      <w:r>
        <w:rPr>
          <w:rFonts w:ascii="Times New Roman" w:hAnsi="Times New Roman" w:eastAsia="Times New Roman" w:cs="Times New Roman"/>
          <w:sz w:val="13"/>
          <w:szCs w:val="13"/>
          <w:i/>
          <w:iCs/>
          <w:position w:val="7"/>
        </w:rPr>
        <w:t xml:space="preserve">                                                                                                                        </w:t>
      </w:r>
      <w:r>
        <w:rPr>
          <w:rFonts w:ascii="Times New Roman" w:hAnsi="Times New Roman" w:eastAsia="Times New Roman" w:cs="Times New Roman"/>
          <w:spacing w:val="-3"/>
          <w:position w:val="-1"/>
        </w:rPr>
        <w:t>(1)</w:t>
      </w:r>
    </w:p>
    <w:p>
      <w:pPr>
        <w:ind w:left="2785"/>
        <w:spacing w:before="270" w:line="15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rPr>
        <w:t>n</w:t>
      </w:r>
    </w:p>
    <w:p>
      <w:pPr>
        <w:spacing w:line="393" w:lineRule="auto"/>
        <w:rPr>
          <w:rFonts w:ascii="Arial"/>
          <w:sz w:val="21"/>
        </w:rPr>
      </w:pPr>
      <w:r/>
    </w:p>
    <w:p>
      <w:pPr>
        <w:pStyle w:val="BodyText"/>
        <w:ind w:left="21" w:right="25" w:firstLine="460"/>
        <w:spacing w:before="78" w:line="335" w:lineRule="auto"/>
        <w:rPr/>
      </w:pPr>
      <w:r>
        <w:rPr/>
        <w:t>在网格模型设定后，交易即基于该网格进行金融产品的买卖，随价格涨跌而变化。</w:t>
      </w:r>
      <w:r>
        <w:rPr>
          <w:spacing w:val="-1"/>
        </w:rPr>
        <w:t>关于等距</w:t>
      </w:r>
      <w:r>
        <w:rPr>
          <w:spacing w:val="-3"/>
        </w:rPr>
        <w:t>网格的示例，请参见图</w:t>
      </w:r>
      <w:r>
        <w:rPr>
          <w:rFonts w:ascii="Times New Roman" w:hAnsi="Times New Roman" w:eastAsia="Times New Roman" w:cs="Times New Roman"/>
          <w:spacing w:val="-3"/>
        </w:rPr>
        <w:t>1</w:t>
      </w:r>
      <w:r>
        <w:rPr>
          <w:spacing w:val="-3"/>
        </w:rPr>
        <w:t>。</w:t>
      </w:r>
    </w:p>
    <w:p>
      <w:pPr>
        <w:spacing w:line="335" w:lineRule="auto"/>
        <w:sectPr>
          <w:footerReference w:type="default" r:id="rId4"/>
          <w:pgSz w:w="11905" w:h="16840"/>
          <w:pgMar w:top="1431" w:right="657" w:bottom="1416" w:left="1141" w:header="0" w:footer="1234" w:gutter="0"/>
        </w:sectPr>
        <w:rPr/>
      </w:pPr>
    </w:p>
    <w:p>
      <w:pPr>
        <w:spacing w:before="42"/>
        <w:rPr/>
      </w:pPr>
      <w:r/>
    </w:p>
    <w:p>
      <w:pPr>
        <w:sectPr>
          <w:footerReference w:type="default" r:id="rId5"/>
          <w:pgSz w:w="11905" w:h="16840"/>
          <w:pgMar w:top="1431" w:right="682" w:bottom="1426" w:left="1144" w:header="0" w:footer="1244" w:gutter="0"/>
          <w:cols w:equalWidth="0" w:num="1">
            <w:col w:w="10078" w:space="0"/>
          </w:cols>
        </w:sectPr>
        <w:rPr/>
      </w:pPr>
    </w:p>
    <w:p>
      <w:pPr>
        <w:pStyle w:val="BodyText"/>
        <w:ind w:left="696"/>
        <w:spacing w:before="33" w:line="226" w:lineRule="auto"/>
        <w:rPr>
          <w:sz w:val="16"/>
          <w:szCs w:val="16"/>
        </w:rPr>
      </w:pPr>
      <w:r>
        <w:rPr>
          <w:sz w:val="16"/>
          <w:szCs w:val="16"/>
          <w:spacing w:val="3"/>
        </w:rPr>
        <w:t>价格</w:t>
      </w:r>
    </w:p>
    <w:p>
      <w:pPr>
        <w:pStyle w:val="BodyText"/>
        <w:ind w:left="830"/>
        <w:spacing w:before="122" w:line="221" w:lineRule="auto"/>
        <w:rPr>
          <w:sz w:val="15"/>
          <w:szCs w:val="15"/>
        </w:rPr>
      </w:pPr>
      <w:r>
        <w:rPr>
          <w:sz w:val="15"/>
          <w:szCs w:val="15"/>
          <w:i/>
          <w:iCs/>
          <w:spacing w:val="-3"/>
        </w:rPr>
        <w:t>古尔</w:t>
      </w:r>
    </w:p>
    <w:p>
      <w:pPr>
        <w:ind w:left="641"/>
        <w:spacing w:before="275" w:line="198"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6"/>
        </w:rPr>
        <w:t>P</w:t>
      </w:r>
      <w:r>
        <w:rPr>
          <w:rFonts w:ascii="Times New Roman" w:hAnsi="Times New Roman" w:eastAsia="Times New Roman" w:cs="Times New Roman"/>
          <w:sz w:val="11"/>
          <w:szCs w:val="11"/>
          <w:spacing w:val="6"/>
          <w:position w:val="-2"/>
        </w:rPr>
        <w:t>0</w:t>
      </w:r>
      <w:r>
        <w:rPr>
          <w:rFonts w:ascii="Times New Roman" w:hAnsi="Times New Roman" w:eastAsia="Times New Roman" w:cs="Times New Roman"/>
          <w:sz w:val="16"/>
          <w:szCs w:val="16"/>
          <w:spacing w:val="6"/>
        </w:rPr>
        <w:t>+5</w:t>
      </w:r>
      <w:r>
        <w:rPr>
          <w:rFonts w:ascii="Times New Roman" w:hAnsi="Times New Roman" w:eastAsia="Times New Roman" w:cs="Times New Roman"/>
          <w:sz w:val="16"/>
          <w:szCs w:val="16"/>
          <w:i/>
          <w:iCs/>
        </w:rPr>
        <w:t>G</w:t>
      </w:r>
      <w:r>
        <w:rPr>
          <w:rFonts w:ascii="Times New Roman" w:hAnsi="Times New Roman" w:eastAsia="Times New Roman" w:cs="Times New Roman"/>
          <w:sz w:val="11"/>
          <w:szCs w:val="11"/>
          <w:i/>
          <w:iCs/>
          <w:position w:val="-2"/>
        </w:rPr>
        <w:t>s</w:t>
      </w:r>
    </w:p>
    <w:p>
      <w:pPr>
        <w:rPr>
          <w:rFonts w:ascii="Arial"/>
          <w:sz w:val="21"/>
        </w:rPr>
      </w:pPr>
      <w:r/>
    </w:p>
    <w:p>
      <w:pPr>
        <w:ind w:left="645"/>
        <w:spacing w:before="47" w:line="201"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7"/>
        </w:rPr>
        <w:t>P</w:t>
      </w:r>
      <w:r>
        <w:rPr>
          <w:rFonts w:ascii="Times New Roman" w:hAnsi="Times New Roman" w:eastAsia="Times New Roman" w:cs="Times New Roman"/>
          <w:sz w:val="9"/>
          <w:szCs w:val="9"/>
          <w:spacing w:val="7"/>
          <w:position w:val="-1"/>
        </w:rPr>
        <w:t>0</w:t>
      </w:r>
      <w:r>
        <w:rPr>
          <w:rFonts w:ascii="Times New Roman" w:hAnsi="Times New Roman" w:eastAsia="Times New Roman" w:cs="Times New Roman"/>
          <w:sz w:val="16"/>
          <w:szCs w:val="16"/>
          <w:spacing w:val="7"/>
        </w:rPr>
        <w:t>+4</w:t>
      </w:r>
      <w:r>
        <w:rPr>
          <w:rFonts w:ascii="Times New Roman" w:hAnsi="Times New Roman" w:eastAsia="Times New Roman" w:cs="Times New Roman"/>
          <w:sz w:val="16"/>
          <w:szCs w:val="16"/>
        </w:rPr>
        <w:t>G</w:t>
      </w:r>
      <w:r>
        <w:rPr>
          <w:rFonts w:ascii="Times New Roman" w:hAnsi="Times New Roman" w:eastAsia="Times New Roman" w:cs="Times New Roman"/>
          <w:sz w:val="11"/>
          <w:szCs w:val="11"/>
          <w:position w:val="-2"/>
        </w:rPr>
        <w:t>s</w:t>
      </w:r>
    </w:p>
    <w:p>
      <w:pPr>
        <w:spacing w:line="301" w:lineRule="auto"/>
        <w:rPr>
          <w:rFonts w:ascii="Arial"/>
          <w:sz w:val="21"/>
        </w:rPr>
      </w:pPr>
      <w:r/>
    </w:p>
    <w:p>
      <w:pPr>
        <w:ind w:left="607"/>
        <w:spacing w:before="47" w:line="200"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7"/>
        </w:rPr>
        <w:t>P</w:t>
      </w:r>
      <w:r>
        <w:rPr>
          <w:rFonts w:ascii="Times New Roman" w:hAnsi="Times New Roman" w:eastAsia="Times New Roman" w:cs="Times New Roman"/>
          <w:sz w:val="9"/>
          <w:szCs w:val="9"/>
          <w:spacing w:val="7"/>
          <w:position w:val="-1"/>
        </w:rPr>
        <w:t>0</w:t>
      </w:r>
      <w:r>
        <w:rPr>
          <w:rFonts w:ascii="Times New Roman" w:hAnsi="Times New Roman" w:eastAsia="Times New Roman" w:cs="Times New Roman"/>
          <w:sz w:val="16"/>
          <w:szCs w:val="16"/>
          <w:spacing w:val="7"/>
        </w:rPr>
        <w:t>+3</w:t>
      </w:r>
      <w:r>
        <w:rPr>
          <w:rFonts w:ascii="Times New Roman" w:hAnsi="Times New Roman" w:eastAsia="Times New Roman" w:cs="Times New Roman"/>
          <w:sz w:val="16"/>
          <w:szCs w:val="16"/>
        </w:rPr>
        <w:t>G</w:t>
      </w:r>
      <w:r>
        <w:rPr>
          <w:rFonts w:ascii="Times New Roman" w:hAnsi="Times New Roman" w:eastAsia="Times New Roman" w:cs="Times New Roman"/>
          <w:sz w:val="11"/>
          <w:szCs w:val="11"/>
          <w:position w:val="-2"/>
        </w:rPr>
        <w:t>s</w:t>
      </w:r>
    </w:p>
    <w:p>
      <w:pPr>
        <w:spacing w:line="314" w:lineRule="auto"/>
        <w:rPr>
          <w:rFonts w:ascii="Arial"/>
          <w:sz w:val="21"/>
        </w:rPr>
      </w:pPr>
      <w:r/>
    </w:p>
    <w:p>
      <w:pPr>
        <w:ind w:left="607"/>
        <w:spacing w:before="47" w:line="200"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7"/>
        </w:rPr>
        <w:t>P</w:t>
      </w:r>
      <w:r>
        <w:rPr>
          <w:rFonts w:ascii="Times New Roman" w:hAnsi="Times New Roman" w:eastAsia="Times New Roman" w:cs="Times New Roman"/>
          <w:sz w:val="9"/>
          <w:szCs w:val="9"/>
          <w:spacing w:val="7"/>
          <w:position w:val="-1"/>
        </w:rPr>
        <w:t>0</w:t>
      </w:r>
      <w:r>
        <w:rPr>
          <w:rFonts w:ascii="Times New Roman" w:hAnsi="Times New Roman" w:eastAsia="Times New Roman" w:cs="Times New Roman"/>
          <w:sz w:val="16"/>
          <w:szCs w:val="16"/>
          <w:spacing w:val="7"/>
        </w:rPr>
        <w:t>+2</w:t>
      </w:r>
      <w:r>
        <w:rPr>
          <w:rFonts w:ascii="Times New Roman" w:hAnsi="Times New Roman" w:eastAsia="Times New Roman" w:cs="Times New Roman"/>
          <w:sz w:val="16"/>
          <w:szCs w:val="16"/>
        </w:rPr>
        <w:t>G</w:t>
      </w:r>
      <w:r>
        <w:rPr>
          <w:rFonts w:ascii="Times New Roman" w:hAnsi="Times New Roman" w:eastAsia="Times New Roman" w:cs="Times New Roman"/>
          <w:sz w:val="11"/>
          <w:szCs w:val="11"/>
          <w:position w:val="-2"/>
        </w:rPr>
        <w:t>s</w:t>
      </w:r>
    </w:p>
    <w:p>
      <w:pPr>
        <w:spacing w:line="314" w:lineRule="auto"/>
        <w:rPr>
          <w:rFonts w:ascii="Arial"/>
          <w:sz w:val="21"/>
        </w:rPr>
      </w:pPr>
      <w:r/>
    </w:p>
    <w:p>
      <w:pPr>
        <w:ind w:left="649"/>
        <w:spacing w:before="46" w:line="200"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8"/>
        </w:rPr>
        <w:t>P</w:t>
      </w:r>
      <w:r>
        <w:rPr>
          <w:rFonts w:ascii="Times New Roman" w:hAnsi="Times New Roman" w:eastAsia="Times New Roman" w:cs="Times New Roman"/>
          <w:sz w:val="9"/>
          <w:szCs w:val="9"/>
          <w:spacing w:val="8"/>
          <w:position w:val="-1"/>
        </w:rPr>
        <w:t>0</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rPr>
        <w:t>G</w:t>
      </w:r>
      <w:r>
        <w:rPr>
          <w:rFonts w:ascii="Times New Roman" w:hAnsi="Times New Roman" w:eastAsia="Times New Roman" w:cs="Times New Roman"/>
          <w:sz w:val="11"/>
          <w:szCs w:val="11"/>
          <w:position w:val="-2"/>
        </w:rPr>
        <w:t>s</w:t>
      </w:r>
    </w:p>
    <w:p>
      <w:pPr>
        <w:spacing w:line="325" w:lineRule="auto"/>
        <w:rPr>
          <w:rFonts w:ascii="Arial"/>
          <w:sz w:val="21"/>
        </w:rPr>
      </w:pPr>
      <w:r/>
    </w:p>
    <w:p>
      <w:pPr>
        <w:ind w:left="777"/>
        <w:spacing w:before="47" w:line="207"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4"/>
        </w:rPr>
        <w:t>P</w:t>
      </w:r>
      <w:r>
        <w:rPr>
          <w:rFonts w:ascii="Times New Roman" w:hAnsi="Times New Roman" w:eastAsia="Times New Roman" w:cs="Times New Roman"/>
          <w:sz w:val="11"/>
          <w:szCs w:val="11"/>
          <w:spacing w:val="4"/>
          <w:position w:val="-1"/>
        </w:rPr>
        <w:t>0</w:t>
      </w:r>
    </w:p>
    <w:p>
      <w:pPr>
        <w:spacing w:line="313" w:lineRule="auto"/>
        <w:rPr>
          <w:rFonts w:ascii="Arial"/>
          <w:sz w:val="21"/>
        </w:rPr>
      </w:pPr>
      <w:r/>
    </w:p>
    <w:p>
      <w:pPr>
        <w:ind w:left="666"/>
        <w:spacing w:before="46" w:line="211"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6"/>
        </w:rPr>
        <w:t>P</w:t>
      </w:r>
      <w:r>
        <w:rPr>
          <w:rFonts w:ascii="Times New Roman" w:hAnsi="Times New Roman" w:eastAsia="Times New Roman" w:cs="Times New Roman"/>
          <w:sz w:val="11"/>
          <w:szCs w:val="11"/>
          <w:spacing w:val="6"/>
          <w:position w:val="-1"/>
        </w:rPr>
        <w:t>0</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i/>
          <w:iCs/>
        </w:rPr>
        <w:t>G</w:t>
      </w:r>
      <w:r>
        <w:rPr>
          <w:rFonts w:ascii="Times New Roman" w:hAnsi="Times New Roman" w:eastAsia="Times New Roman" w:cs="Times New Roman"/>
          <w:sz w:val="11"/>
          <w:szCs w:val="11"/>
          <w:i/>
          <w:iCs/>
          <w:position w:val="-1"/>
        </w:rPr>
        <w:t>s</w:t>
      </w:r>
    </w:p>
    <w:p>
      <w:pPr>
        <w:spacing w:line="313" w:lineRule="auto"/>
        <w:rPr>
          <w:rFonts w:ascii="Arial"/>
          <w:sz w:val="21"/>
        </w:rPr>
      </w:pPr>
      <w:r/>
    </w:p>
    <w:p>
      <w:pPr>
        <w:ind w:left="623"/>
        <w:spacing w:before="46" w:line="213"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6"/>
        </w:rPr>
        <w:t>P</w:t>
      </w:r>
      <w:r>
        <w:rPr>
          <w:rFonts w:ascii="Times New Roman" w:hAnsi="Times New Roman" w:eastAsia="Times New Roman" w:cs="Times New Roman"/>
          <w:sz w:val="11"/>
          <w:szCs w:val="11"/>
          <w:spacing w:val="6"/>
          <w:position w:val="-1"/>
        </w:rPr>
        <w:t>0</w:t>
      </w:r>
      <w:r>
        <w:rPr>
          <w:rFonts w:ascii="Times New Roman" w:hAnsi="Times New Roman" w:eastAsia="Times New Roman" w:cs="Times New Roman"/>
          <w:sz w:val="16"/>
          <w:szCs w:val="16"/>
          <w:spacing w:val="6"/>
        </w:rPr>
        <w:t>-2</w:t>
      </w:r>
      <w:r>
        <w:rPr>
          <w:rFonts w:ascii="Times New Roman" w:hAnsi="Times New Roman" w:eastAsia="Times New Roman" w:cs="Times New Roman"/>
          <w:sz w:val="16"/>
          <w:szCs w:val="16"/>
          <w:i/>
          <w:iCs/>
        </w:rPr>
        <w:t>G</w:t>
      </w:r>
      <w:r>
        <w:rPr>
          <w:rFonts w:ascii="Times New Roman" w:hAnsi="Times New Roman" w:eastAsia="Times New Roman" w:cs="Times New Roman"/>
          <w:sz w:val="11"/>
          <w:szCs w:val="11"/>
          <w:i/>
          <w:iCs/>
          <w:position w:val="-1"/>
        </w:rPr>
        <w:t>s</w:t>
      </w:r>
    </w:p>
    <w:p>
      <w:pPr>
        <w:spacing w:line="311" w:lineRule="auto"/>
        <w:rPr>
          <w:rFonts w:ascii="Arial"/>
          <w:sz w:val="21"/>
        </w:rPr>
      </w:pPr>
      <w:r/>
    </w:p>
    <w:p>
      <w:pPr>
        <w:ind w:left="623"/>
        <w:spacing w:before="47" w:line="213" w:lineRule="auto"/>
        <w:rPr>
          <w:rFonts w:ascii="Times New Roman" w:hAnsi="Times New Roman" w:eastAsia="Times New Roman" w:cs="Times New Roman"/>
          <w:sz w:val="11"/>
          <w:szCs w:val="11"/>
        </w:rPr>
      </w:pPr>
      <w:r>
        <w:rPr>
          <w:rFonts w:ascii="Times New Roman" w:hAnsi="Times New Roman" w:eastAsia="Times New Roman" w:cs="Times New Roman"/>
          <w:sz w:val="16"/>
          <w:szCs w:val="16"/>
          <w:i/>
          <w:iCs/>
          <w:spacing w:val="6"/>
        </w:rPr>
        <w:t>P</w:t>
      </w:r>
      <w:r>
        <w:rPr>
          <w:rFonts w:ascii="Times New Roman" w:hAnsi="Times New Roman" w:eastAsia="Times New Roman" w:cs="Times New Roman"/>
          <w:sz w:val="11"/>
          <w:szCs w:val="11"/>
          <w:spacing w:val="6"/>
          <w:position w:val="-1"/>
        </w:rPr>
        <w:t>0</w:t>
      </w:r>
      <w:r>
        <w:rPr>
          <w:rFonts w:ascii="Times New Roman" w:hAnsi="Times New Roman" w:eastAsia="Times New Roman" w:cs="Times New Roman"/>
          <w:sz w:val="16"/>
          <w:szCs w:val="16"/>
          <w:spacing w:val="6"/>
        </w:rPr>
        <w:t>-3</w:t>
      </w:r>
      <w:r>
        <w:rPr>
          <w:rFonts w:ascii="Times New Roman" w:hAnsi="Times New Roman" w:eastAsia="Times New Roman" w:cs="Times New Roman"/>
          <w:sz w:val="16"/>
          <w:szCs w:val="16"/>
          <w:i/>
          <w:iCs/>
        </w:rPr>
        <w:t>G</w:t>
      </w:r>
      <w:r>
        <w:rPr>
          <w:rFonts w:ascii="Times New Roman" w:hAnsi="Times New Roman" w:eastAsia="Times New Roman" w:cs="Times New Roman"/>
          <w:sz w:val="11"/>
          <w:szCs w:val="11"/>
          <w:i/>
          <w:iCs/>
          <w:position w:val="-1"/>
        </w:rPr>
        <w:t>s</w:t>
      </w:r>
    </w:p>
    <w:p>
      <w:pPr>
        <w:spacing w:before="16"/>
        <w:rPr/>
      </w:pPr>
      <w:r/>
    </w:p>
    <w:p>
      <w:pPr>
        <w:spacing w:before="15"/>
        <w:rPr/>
      </w:pPr>
      <w:r/>
    </w:p>
    <w:p>
      <w:pPr>
        <w:spacing w:line="14" w:lineRule="auto"/>
        <w:rPr>
          <w:rFonts w:ascii="Arial"/>
          <w:sz w:val="2"/>
        </w:rPr>
      </w:pPr>
      <w:r>
        <w:rPr>
          <w:rFonts w:ascii="Arial" w:hAnsi="Arial" w:eastAsia="Arial" w:cs="Arial"/>
          <w:sz w:val="2"/>
          <w:szCs w:val="2"/>
        </w:rPr>
        <w:br w:type="column"/>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4715"/>
        <w:spacing w:before="39" w:line="235" w:lineRule="auto"/>
        <w:rPr>
          <w:sz w:val="12"/>
          <w:szCs w:val="12"/>
        </w:rPr>
      </w:pPr>
      <w:r>
        <w:pict>
          <v:shape id="_x0000_s2" style="position:absolute;margin-left:9.56949pt;margin-top:2.81508pt;mso-position-vertical-relative:text;mso-position-horizontal-relative:text;width:8.25pt;height:9.65pt;z-index:251687936;"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group id="_x0000_s4" style="position:absolute;margin-left:0pt;margin-top:-61.6763pt;mso-position-vertical-relative:text;mso-position-horizontal-relative:text;width:333.9pt;height:256.1pt;z-index:-251658240;" filled="false" stroked="false" coordsize="6677,5122" coordorigin="0,0">
            <v:shape id="_x0000_s6" style="position:absolute;left:0;top:0;width:6639;height:32;" filled="false" strokecolor="#000000" strokeweight="1.59pt" coordsize="6639,32" coordorigin="0,0" path="m15,15l6623,15e">
              <v:stroke endcap="round" miterlimit="10"/>
            </v:shape>
            <v:shape id="_x0000_s8" style="position:absolute;left:11;top:462;width:6615;height:4123;" filled="false" strokecolor="#000000" strokeweight="0.40pt" coordsize="6615,4123" coordorigin="0,0" path="m3,3l6611,3m3,453l6611,453m3,978l6611,978m3,1501l6611,1501m3,2025l6611,2025m3,2548l6611,2548m3,3072l6611,3072m3,3595l6611,3595m3,4119l6611,4119e">
              <v:stroke endcap="round" miterlimit="10"/>
            </v:shape>
            <v:shape id="_x0000_s10" style="position:absolute;left:38;top:5089;width:6639;height:32;" filled="false" strokecolor="#000000" strokeweight="1.59pt" coordsize="6639,32" coordorigin="0,0" path="m15,15l6623,15e">
              <v:stroke endcap="round" miterlimit="10"/>
            </v:shape>
            <v:shape id="_x0000_s12" style="position:absolute;left:200;top:1125;width:5865;height:3312;" filled="false" strokecolor="#000000" strokeweight="0.40pt" coordsize="5865,3312" coordorigin="0,0" path="m3,1886c3,847,272,3,603,3c853,3,1054,945,1054,2105c1054,2769,1256,3307,1505,3307l1490,3307l1505,3307c1919,3307,2255,2500,2255,1505c2255,1008,2525,604,2856,604c3188,604,3457,1276,3457,2105l3457,2091l3457,2105c3457,2686,3726,3157,4058,3157c4389,3157,4658,2216,4658,1054m4658,1054c4658,474,4860,3,5109,3c5524,3,5860,1012,5860,2256e">
              <v:stroke endcap="round" miterlimit="10"/>
            </v:shape>
          </v:group>
        </w:pict>
      </w:r>
      <w:r>
        <w:rPr>
          <w:sz w:val="12"/>
          <w:szCs w:val="12"/>
          <w:color w:val="00B050"/>
          <w:spacing w:val="4"/>
        </w:rPr>
        <w:t>卖</w:t>
      </w:r>
    </w:p>
    <w:p>
      <w:pPr>
        <w:spacing w:line="345" w:lineRule="auto"/>
        <w:rPr>
          <w:rFonts w:ascii="Arial"/>
          <w:sz w:val="21"/>
        </w:rPr>
      </w:pPr>
      <w:r/>
    </w:p>
    <w:p>
      <w:pPr>
        <w:pStyle w:val="BodyText"/>
        <w:ind w:left="4565"/>
        <w:spacing w:before="39" w:line="235" w:lineRule="auto"/>
        <w:rPr>
          <w:sz w:val="12"/>
          <w:szCs w:val="12"/>
        </w:rPr>
      </w:pPr>
      <w:r>
        <w:pict>
          <v:shape id="_x0000_s14" style="position:absolute;margin-left:297.416pt;margin-top:0.914524pt;mso-position-vertical-relative:text;mso-position-horizontal-relative:text;width:9.7pt;height:11.9pt;z-index:251674624;"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16" style="position:absolute;margin-left:20.0655pt;margin-top:2.13651pt;mso-position-vertical-relative:text;mso-position-horizontal-relative:text;width:8.25pt;height:9.65pt;z-index:251692032;"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18" style="position:absolute;margin-left:116.149pt;margin-top:2.13651pt;mso-position-vertical-relative:text;mso-position-horizontal-relative:text;width:8.25pt;height:9.65pt;z-index:251688960;"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20" style="position:absolute;margin-left:63.1417pt;margin-top:2.83402pt;mso-position-vertical-relative:text;mso-position-horizontal-relative:text;width:14.2pt;height:86.2pt;z-index:251661312;"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p>
                  <w:pPr>
                    <w:pStyle w:val="BodyText"/>
                    <w:ind w:left="49"/>
                    <w:spacing w:before="245" w:line="227" w:lineRule="auto"/>
                    <w:rPr>
                      <w:sz w:val="16"/>
                      <w:szCs w:val="16"/>
                    </w:rPr>
                  </w:pPr>
                  <w:r>
                    <w:rPr>
                      <w:sz w:val="16"/>
                      <w:szCs w:val="16"/>
                      <w:color w:val="FF0000"/>
                    </w:rPr>
                    <w:t>买</w:t>
                  </w:r>
                </w:p>
                <w:p>
                  <w:pPr>
                    <w:spacing w:line="267" w:lineRule="auto"/>
                    <w:rPr>
                      <w:rFonts w:ascii="Arial"/>
                      <w:sz w:val="21"/>
                    </w:rPr>
                  </w:pPr>
                  <w:r/>
                </w:p>
                <w:p>
                  <w:pPr>
                    <w:pStyle w:val="BodyText"/>
                    <w:ind w:left="79"/>
                    <w:spacing w:before="52" w:line="227" w:lineRule="auto"/>
                    <w:rPr>
                      <w:sz w:val="16"/>
                      <w:szCs w:val="16"/>
                    </w:rPr>
                  </w:pPr>
                  <w:r>
                    <w:rPr>
                      <w:sz w:val="16"/>
                      <w:szCs w:val="16"/>
                      <w:color w:val="FF0000"/>
                    </w:rPr>
                    <w:t>买</w:t>
                  </w:r>
                </w:p>
                <w:p>
                  <w:pPr>
                    <w:spacing w:line="274" w:lineRule="auto"/>
                    <w:rPr>
                      <w:rFonts w:ascii="Arial"/>
                      <w:sz w:val="21"/>
                    </w:rPr>
                  </w:pPr>
                  <w:r/>
                </w:p>
                <w:p>
                  <w:pPr>
                    <w:pStyle w:val="BodyText"/>
                    <w:ind w:right="13"/>
                    <w:spacing w:before="53" w:line="227" w:lineRule="auto"/>
                    <w:jc w:val="right"/>
                    <w:rPr>
                      <w:sz w:val="16"/>
                      <w:szCs w:val="16"/>
                    </w:rPr>
                  </w:pPr>
                  <w:r>
                    <w:rPr>
                      <w:sz w:val="16"/>
                      <w:szCs w:val="16"/>
                      <w:color w:val="FF0000"/>
                    </w:rPr>
                    <w:t>买</w:t>
                  </w:r>
                </w:p>
              </w:txbxContent>
            </v:textbox>
          </v:shape>
        </w:pict>
      </w:r>
      <w:r>
        <w:rPr>
          <w:sz w:val="12"/>
          <w:szCs w:val="12"/>
          <w:color w:val="00B050"/>
          <w:spacing w:val="4"/>
        </w:rPr>
        <w:t>卖</w:t>
      </w:r>
    </w:p>
    <w:p>
      <w:pPr>
        <w:spacing w:line="310" w:lineRule="auto"/>
        <w:rPr>
          <w:rFonts w:ascii="Arial"/>
          <w:sz w:val="21"/>
        </w:rPr>
      </w:pPr>
      <w:r/>
    </w:p>
    <w:p>
      <w:pPr>
        <w:pStyle w:val="BodyText"/>
        <w:ind w:left="4565"/>
        <w:spacing w:before="39" w:line="235" w:lineRule="auto"/>
        <w:rPr>
          <w:sz w:val="12"/>
          <w:szCs w:val="12"/>
        </w:rPr>
      </w:pPr>
      <w:r>
        <w:pict>
          <v:shape id="_x0000_s22" style="position:absolute;margin-left:303.414pt;margin-top:-0.263652pt;mso-position-vertical-relative:text;mso-position-horizontal-relative:text;width:9.7pt;height:11.9pt;z-index:251676672;"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24" style="position:absolute;margin-left:180.277pt;margin-top:-0.263835pt;mso-position-vertical-relative:text;mso-position-horizontal-relative:text;width:9.7pt;height:11.9pt;z-index:251672576;"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26" style="position:absolute;margin-left:15.5676pt;margin-top:1.67836pt;mso-position-vertical-relative:text;mso-position-horizontal-relative:text;width:8.25pt;height:9.65pt;z-index:251693056;"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28" style="position:absolute;margin-left:108.652pt;margin-top:2.81783pt;mso-position-vertical-relative:text;mso-position-horizontal-relative:text;width:8.25pt;height:9.65pt;z-index:251691008;"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rPr>
          <w:sz w:val="12"/>
          <w:szCs w:val="12"/>
          <w:color w:val="00B050"/>
          <w:spacing w:val="4"/>
        </w:rPr>
        <w:t>卖</w:t>
      </w:r>
    </w:p>
    <w:p>
      <w:pPr>
        <w:spacing w:line="353" w:lineRule="auto"/>
        <w:rPr>
          <w:rFonts w:ascii="Arial"/>
          <w:sz w:val="21"/>
        </w:rPr>
      </w:pPr>
      <w:r/>
    </w:p>
    <w:p>
      <w:pPr>
        <w:pStyle w:val="BodyText"/>
        <w:ind w:left="4505"/>
        <w:spacing w:before="39" w:line="235" w:lineRule="auto"/>
        <w:rPr>
          <w:sz w:val="12"/>
          <w:szCs w:val="12"/>
        </w:rPr>
      </w:pPr>
      <w:r>
        <w:pict>
          <v:shape id="_x0000_s30" style="position:absolute;margin-left:306.413pt;margin-top:-1.70706pt;mso-position-vertical-relative:text;mso-position-horizontal-relative:text;width:9.7pt;height:11.9pt;z-index:251675648;"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32" style="position:absolute;margin-left:184.775pt;margin-top:-1.70718pt;mso-position-vertical-relative:text;mso-position-horizontal-relative:text;width:9.7pt;height:11.9pt;z-index:251673600;"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34" style="position:absolute;margin-left:107.152pt;margin-top:1.37449pt;mso-position-vertical-relative:text;mso-position-horizontal-relative:text;width:8.25pt;height:9.65pt;z-index:251689984;"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rPr>
          <w:sz w:val="12"/>
          <w:szCs w:val="12"/>
          <w:color w:val="00B050"/>
          <w:spacing w:val="4"/>
        </w:rPr>
        <w:t>卖</w:t>
      </w:r>
    </w:p>
    <w:p>
      <w:pPr>
        <w:spacing w:line="280" w:lineRule="auto"/>
        <w:rPr>
          <w:rFonts w:ascii="Arial"/>
          <w:sz w:val="21"/>
        </w:rPr>
      </w:pPr>
      <w:r/>
    </w:p>
    <w:p>
      <w:pPr>
        <w:pStyle w:val="BodyText"/>
        <w:ind w:left="4445"/>
        <w:spacing w:before="39" w:line="235" w:lineRule="auto"/>
        <w:rPr>
          <w:sz w:val="12"/>
          <w:szCs w:val="12"/>
        </w:rPr>
      </w:pPr>
      <w:r>
        <w:pict>
          <v:shape id="_x0000_s36" style="position:absolute;margin-left:187.774pt;margin-top:-0.253612pt;mso-position-vertical-relative:text;mso-position-horizontal-relative:text;width:9.7pt;height:11.9pt;z-index:251671552;"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38" style="position:absolute;margin-left:101.154pt;margin-top:1.68847pt;mso-position-vertical-relative:text;mso-position-horizontal-relative:text;width:8.25pt;height:9.65pt;z-index:251694080;"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rPr>
          <w:sz w:val="12"/>
          <w:szCs w:val="12"/>
          <w:color w:val="00B050"/>
          <w:spacing w:val="4"/>
        </w:rPr>
        <w:t>卖</w:t>
      </w:r>
    </w:p>
    <w:p>
      <w:pPr>
        <w:spacing w:line="272" w:lineRule="auto"/>
        <w:rPr>
          <w:rFonts w:ascii="Arial"/>
          <w:sz w:val="21"/>
        </w:rPr>
      </w:pPr>
      <w:r/>
    </w:p>
    <w:p>
      <w:pPr>
        <w:pStyle w:val="BodyText"/>
        <w:ind w:left="3926"/>
        <w:spacing w:before="52" w:line="227" w:lineRule="auto"/>
        <w:rPr>
          <w:sz w:val="16"/>
          <w:szCs w:val="16"/>
        </w:rPr>
      </w:pPr>
      <w:r>
        <w:pict>
          <v:shape id="_x0000_s40" style="position:absolute;margin-left:70.6383pt;margin-top:4.6123pt;mso-position-vertical-relative:text;mso-position-horizontal-relative:text;width:9.7pt;height:11.9pt;z-index:251670528;"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rPr>
          <w:sz w:val="16"/>
          <w:szCs w:val="16"/>
          <w:color w:val="FF0000"/>
        </w:rPr>
        <w:t>买</w:t>
      </w:r>
    </w:p>
    <w:p>
      <w:pPr>
        <w:spacing w:line="14" w:lineRule="auto"/>
        <w:rPr>
          <w:rFonts w:ascii="Arial"/>
          <w:sz w:val="2"/>
        </w:rPr>
      </w:pPr>
      <w:r>
        <w:rPr>
          <w:rFonts w:ascii="Arial" w:hAnsi="Arial" w:eastAsia="Arial" w:cs="Arial"/>
          <w:sz w:val="2"/>
          <w:szCs w:val="2"/>
        </w:rPr>
        <w:br w:type="column"/>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43" w:line="222" w:lineRule="auto"/>
        <w:rPr>
          <w:sz w:val="13"/>
          <w:szCs w:val="13"/>
        </w:rPr>
      </w:pPr>
      <w:r>
        <w:rPr>
          <w:sz w:val="13"/>
          <w:szCs w:val="13"/>
          <w:spacing w:val="-6"/>
        </w:rPr>
        <w:t>时间</w:t>
      </w:r>
    </w:p>
    <w:p>
      <w:pPr>
        <w:spacing w:line="222" w:lineRule="auto"/>
        <w:sectPr>
          <w:type w:val="continuous"/>
          <w:pgSz w:w="11905" w:h="16840"/>
          <w:pgMar w:top="1431" w:right="682" w:bottom="1426" w:left="1144" w:header="0" w:footer="1244" w:gutter="0"/>
          <w:cols w:equalWidth="0" w:num="3">
            <w:col w:w="1229" w:space="100"/>
            <w:col w:w="6798" w:space="100"/>
            <w:col w:w="1852" w:space="0"/>
          </w:cols>
        </w:sectPr>
        <w:rPr>
          <w:sz w:val="13"/>
          <w:szCs w:val="13"/>
        </w:rPr>
      </w:pPr>
    </w:p>
    <w:p>
      <w:pPr>
        <w:pStyle w:val="BodyText"/>
        <w:ind w:left="505"/>
        <w:spacing w:before="285" w:line="219" w:lineRule="auto"/>
        <w:outlineLvl w:val="1"/>
        <w:rPr/>
      </w:pPr>
      <w:r>
        <w:rPr>
          <w:spacing w:val="-3"/>
        </w:rPr>
        <w:t>图</w:t>
      </w:r>
      <w:r>
        <w:rPr>
          <w:rFonts w:ascii="Times New Roman" w:hAnsi="Times New Roman" w:eastAsia="Times New Roman" w:cs="Times New Roman"/>
          <w:spacing w:val="-3"/>
        </w:rPr>
        <w:t>1.</w:t>
      </w:r>
      <w:r>
        <w:rPr>
          <w:spacing w:val="-3"/>
        </w:rPr>
        <w:t>等距网格交易示意图</w:t>
      </w:r>
    </w:p>
    <w:p>
      <w:pPr>
        <w:pStyle w:val="BodyText"/>
        <w:ind w:firstLine="487"/>
        <w:spacing w:before="148" w:line="334" w:lineRule="auto"/>
        <w:rPr/>
      </w:pPr>
      <w:r>
        <w:rPr>
          <w:spacing w:val="12"/>
        </w:rPr>
        <w:t>等比例网格的网格间距</w:t>
      </w:r>
      <w:r>
        <w:rPr>
          <w:rFonts w:ascii="Times New Roman" w:hAnsi="Times New Roman" w:eastAsia="Times New Roman" w:cs="Times New Roman"/>
          <w:i/>
          <w:iCs/>
        </w:rPr>
        <w:t>Gs</w:t>
      </w:r>
      <w:r>
        <w:rPr>
          <w:spacing w:val="12"/>
        </w:rPr>
        <w:t>为固定比例，等比例网格按此比例计算。关于等比例网格</w:t>
      </w:r>
      <w:r>
        <w:rPr>
          <w:spacing w:val="11"/>
        </w:rPr>
        <w:t>的示</w:t>
      </w:r>
      <w:r>
        <w:rPr>
          <w:spacing w:val="-2"/>
        </w:rPr>
        <w:t>例，请参见图</w:t>
      </w:r>
      <w:r>
        <w:rPr>
          <w:rFonts w:ascii="Times New Roman" w:hAnsi="Times New Roman" w:eastAsia="Times New Roman" w:cs="Times New Roman"/>
          <w:spacing w:val="-2"/>
        </w:rPr>
        <w:t>2</w:t>
      </w:r>
      <w:r>
        <w:rPr>
          <w:spacing w:val="-2"/>
        </w:rPr>
        <w:t>。</w:t>
      </w:r>
    </w:p>
    <w:p>
      <w:pPr>
        <w:pStyle w:val="BodyText"/>
        <w:ind w:left="696"/>
        <w:spacing w:before="107" w:line="226" w:lineRule="auto"/>
        <w:rPr>
          <w:sz w:val="16"/>
          <w:szCs w:val="16"/>
        </w:rPr>
      </w:pPr>
      <w:r>
        <w:rPr>
          <w:sz w:val="16"/>
          <w:szCs w:val="16"/>
          <w:spacing w:val="3"/>
        </w:rPr>
        <w:t>价格</w:t>
      </w:r>
    </w:p>
    <w:p>
      <w:pPr>
        <w:pStyle w:val="BodyText"/>
        <w:ind w:left="820"/>
        <w:spacing w:before="125" w:line="223" w:lineRule="auto"/>
        <w:rPr>
          <w:sz w:val="9"/>
          <w:szCs w:val="9"/>
        </w:rPr>
      </w:pPr>
      <w:r>
        <w:pict>
          <v:group id="_x0000_s42" style="position:absolute;margin-left:66.4403pt;margin-top:8.52899pt;mso-position-vertical-relative:text;mso-position-horizontal-relative:text;width:333.9pt;height:256.1pt;z-index:251659264;" filled="false" stroked="false" coordsize="6677,5122" coordorigin="0,0">
            <v:shape id="_x0000_s44" style="position:absolute;left:0;top:0;width:6639;height:32;" filled="false" strokecolor="#000000" strokeweight="1.59pt" coordsize="6639,32" coordorigin="0,0" path="m15,15l6623,15e">
              <v:stroke endcap="round" miterlimit="10"/>
            </v:shape>
            <v:shape id="_x0000_s46" style="position:absolute;left:11;top:462;width:6615;height:4123;" filled="false" strokecolor="#000000" strokeweight="0.40pt" coordsize="6615,4123" coordorigin="0,0" path="m3,3l6611,3m3,453l6611,453m3,978l6611,978m3,1501l6611,1501m3,2025l6611,2025m3,2548l6611,2548m3,3072l6611,3072m3,3595l6611,3595m3,4119l6611,4119e">
              <v:stroke endcap="round" miterlimit="10"/>
            </v:shape>
            <v:shape id="_x0000_s48" style="position:absolute;left:38;top:5089;width:6639;height:32;" filled="false" strokecolor="#000000" strokeweight="1.59pt" coordsize="6639,32" coordorigin="0,0" path="m15,15l6623,15e">
              <v:stroke endcap="round" miterlimit="10"/>
            </v:shape>
            <v:shape id="_x0000_s50" style="position:absolute;left:200;top:1125;width:5865;height:3312;" filled="false" strokecolor="#000000" strokeweight="0.40pt" coordsize="5865,3312" coordorigin="0,0" path="m3,1886c3,847,272,3,603,3c853,3,1054,945,1054,2105c1054,2769,1256,3307,1505,3307l1490,3307l1505,3307c1919,3307,2255,2500,2255,1505c2255,1008,2525,604,2856,604c3188,604,3457,1276,3457,2105l3457,2091l3457,2105c3457,2686,3726,3157,4058,3157c4389,3157,4658,2216,4658,1054m4658,1054c4658,474,4860,3,5109,3c5524,3,5860,1012,5860,2256e">
              <v:stroke endcap="round" miterlimit="10"/>
            </v:shape>
          </v:group>
        </w:pict>
      </w:r>
      <w:r>
        <w:rPr>
          <w:sz w:val="9"/>
          <w:szCs w:val="9"/>
          <w:i/>
          <w:iCs/>
          <w:spacing w:val="-1"/>
        </w:rPr>
        <w:t>古尔</w:t>
      </w:r>
    </w:p>
    <w:p>
      <w:pPr>
        <w:ind w:left="735"/>
        <w:spacing w:before="247" w:line="238" w:lineRule="auto"/>
        <w:rPr>
          <w:rFonts w:ascii="Times New Roman" w:hAnsi="Times New Roman" w:eastAsia="Times New Roman" w:cs="Times New Roman"/>
          <w:sz w:val="6"/>
          <w:szCs w:val="6"/>
        </w:rPr>
      </w:pPr>
      <w:r>
        <w:rPr>
          <w:rFonts w:ascii="Times New Roman" w:hAnsi="Times New Roman" w:eastAsia="Times New Roman" w:cs="Times New Roman"/>
          <w:sz w:val="16"/>
          <w:szCs w:val="16"/>
          <w:i/>
          <w:iCs/>
          <w:spacing w:val="11"/>
        </w:rPr>
        <w:t>P</w:t>
      </w:r>
      <w:r>
        <w:rPr>
          <w:rFonts w:ascii="Arial Narrow" w:hAnsi="Arial Narrow" w:eastAsia="Arial Narrow" w:cs="Arial Narrow"/>
          <w:sz w:val="9"/>
          <w:szCs w:val="9"/>
          <w:spacing w:val="-2"/>
          <w:w w:val="39"/>
          <w:position w:val="-4"/>
        </w:rPr>
        <w:t>0</w:t>
      </w:r>
      <w:r>
        <w:rPr>
          <w:rFonts w:ascii="Arial Narrow" w:hAnsi="Arial Narrow" w:eastAsia="Arial Narrow" w:cs="Arial Narrow"/>
          <w:sz w:val="9"/>
          <w:szCs w:val="9"/>
          <w:spacing w:val="4"/>
          <w:position w:val="-4"/>
        </w:rPr>
        <w:t xml:space="preserve">  </w:t>
      </w:r>
      <w:r>
        <w:rPr>
          <w:rFonts w:ascii="Arial" w:hAnsi="Arial" w:eastAsia="Arial" w:cs="Arial"/>
          <w:sz w:val="16"/>
          <w:szCs w:val="16"/>
          <w:spacing w:val="-10"/>
        </w:rPr>
        <w:t>.</w:t>
      </w:r>
      <w:r>
        <w:rPr>
          <w:rFonts w:ascii="Arial" w:hAnsi="Arial" w:eastAsia="Arial" w:cs="Arial"/>
          <w:sz w:val="16"/>
          <w:szCs w:val="16"/>
          <w:spacing w:val="-18"/>
        </w:rPr>
        <w:t xml:space="preserve"> </w:t>
      </w:r>
      <w:r>
        <w:rPr>
          <w:rFonts w:ascii="Times New Roman" w:hAnsi="Times New Roman" w:eastAsia="Times New Roman" w:cs="Times New Roman"/>
          <w:sz w:val="16"/>
          <w:szCs w:val="16"/>
          <w:i/>
          <w:iCs/>
          <w:spacing w:val="-10"/>
        </w:rPr>
        <w:t>G</w:t>
      </w:r>
      <w:r>
        <w:rPr>
          <w:rFonts w:ascii="Arial Narrow" w:hAnsi="Arial Narrow" w:eastAsia="Arial Narrow" w:cs="Arial Narrow"/>
          <w:sz w:val="6"/>
          <w:szCs w:val="6"/>
          <w:spacing w:val="5"/>
          <w:position w:val="9"/>
        </w:rPr>
        <w:t>5</w:t>
      </w:r>
      <w:r>
        <w:rPr>
          <w:rFonts w:ascii="Arial Narrow" w:hAnsi="Arial Narrow" w:eastAsia="Arial Narrow" w:cs="Arial Narrow"/>
          <w:sz w:val="6"/>
          <w:szCs w:val="6"/>
          <w:spacing w:val="5"/>
          <w:w w:val="105"/>
          <w:position w:val="9"/>
        </w:rPr>
        <w:t xml:space="preserve"> </w:t>
      </w:r>
      <w:r>
        <w:rPr>
          <w:rFonts w:ascii="Times New Roman" w:hAnsi="Times New Roman" w:eastAsia="Times New Roman" w:cs="Times New Roman"/>
          <w:sz w:val="6"/>
          <w:szCs w:val="6"/>
          <w:i/>
          <w:iCs/>
          <w:spacing w:val="5"/>
          <w:position w:val="7"/>
        </w:rPr>
        <w:t>s</w:t>
      </w:r>
    </w:p>
    <w:p>
      <w:pPr>
        <w:ind w:left="735"/>
        <w:spacing w:before="241" w:line="239" w:lineRule="auto"/>
        <w:rPr>
          <w:rFonts w:ascii="Times New Roman" w:hAnsi="Times New Roman" w:eastAsia="Times New Roman" w:cs="Times New Roman"/>
          <w:sz w:val="6"/>
          <w:szCs w:val="6"/>
        </w:rPr>
      </w:pPr>
      <w:r>
        <w:rPr>
          <w:rFonts w:ascii="Times New Roman" w:hAnsi="Times New Roman" w:eastAsia="Times New Roman" w:cs="Times New Roman"/>
          <w:sz w:val="16"/>
          <w:szCs w:val="16"/>
          <w:i/>
          <w:iCs/>
          <w:spacing w:val="11"/>
        </w:rPr>
        <w:t>P</w:t>
      </w:r>
      <w:r>
        <w:rPr>
          <w:rFonts w:ascii="Arial Narrow" w:hAnsi="Arial Narrow" w:eastAsia="Arial Narrow" w:cs="Arial Narrow"/>
          <w:sz w:val="9"/>
          <w:szCs w:val="9"/>
          <w:spacing w:val="-2"/>
          <w:w w:val="39"/>
          <w:position w:val="-4"/>
        </w:rPr>
        <w:t>0</w:t>
      </w:r>
      <w:r>
        <w:rPr>
          <w:rFonts w:ascii="Arial Narrow" w:hAnsi="Arial Narrow" w:eastAsia="Arial Narrow" w:cs="Arial Narrow"/>
          <w:sz w:val="9"/>
          <w:szCs w:val="9"/>
          <w:spacing w:val="3"/>
          <w:position w:val="-4"/>
        </w:rPr>
        <w:t xml:space="preserve">  </w:t>
      </w:r>
      <w:r>
        <w:rPr>
          <w:rFonts w:ascii="Arial" w:hAnsi="Arial" w:eastAsia="Arial" w:cs="Arial"/>
          <w:sz w:val="16"/>
          <w:szCs w:val="16"/>
          <w:spacing w:val="-1"/>
        </w:rPr>
        <w:t>.</w:t>
      </w:r>
      <w:r>
        <w:rPr>
          <w:rFonts w:ascii="Arial" w:hAnsi="Arial" w:eastAsia="Arial" w:cs="Arial"/>
          <w:sz w:val="16"/>
          <w:szCs w:val="16"/>
          <w:spacing w:val="-18"/>
        </w:rPr>
        <w:t xml:space="preserve"> </w:t>
      </w:r>
      <w:r>
        <w:rPr>
          <w:rFonts w:ascii="Times New Roman" w:hAnsi="Times New Roman" w:eastAsia="Times New Roman" w:cs="Times New Roman"/>
          <w:sz w:val="16"/>
          <w:szCs w:val="16"/>
          <w:i/>
          <w:iCs/>
          <w:spacing w:val="-1"/>
        </w:rPr>
        <w:t>G</w:t>
      </w:r>
      <w:r>
        <w:rPr>
          <w:rFonts w:ascii="Arial Narrow" w:hAnsi="Arial Narrow" w:eastAsia="Arial Narrow" w:cs="Arial Narrow"/>
          <w:sz w:val="6"/>
          <w:szCs w:val="6"/>
          <w:spacing w:val="-1"/>
          <w:position w:val="9"/>
        </w:rPr>
        <w:t>4</w:t>
      </w:r>
      <w:r>
        <w:rPr>
          <w:rFonts w:ascii="Arial Narrow" w:hAnsi="Arial Narrow" w:eastAsia="Arial Narrow" w:cs="Arial Narrow"/>
          <w:sz w:val="6"/>
          <w:szCs w:val="6"/>
          <w:spacing w:val="6"/>
          <w:w w:val="105"/>
          <w:position w:val="9"/>
        </w:rPr>
        <w:t xml:space="preserve"> </w:t>
      </w:r>
      <w:r>
        <w:rPr>
          <w:rFonts w:ascii="Times New Roman" w:hAnsi="Times New Roman" w:eastAsia="Times New Roman" w:cs="Times New Roman"/>
          <w:sz w:val="6"/>
          <w:szCs w:val="6"/>
          <w:i/>
          <w:iCs/>
          <w:spacing w:val="-1"/>
          <w:position w:val="7"/>
        </w:rPr>
        <w:t>s</w:t>
      </w:r>
    </w:p>
    <w:p>
      <w:pPr>
        <w:spacing w:line="297" w:lineRule="auto"/>
        <w:rPr>
          <w:rFonts w:ascii="Arial"/>
          <w:sz w:val="21"/>
        </w:rPr>
      </w:pPr>
      <w:r/>
    </w:p>
    <w:p>
      <w:pPr>
        <w:ind w:left="735"/>
        <w:spacing w:before="46" w:line="187" w:lineRule="auto"/>
        <w:rPr>
          <w:rFonts w:ascii="Arial Narrow" w:hAnsi="Arial Narrow" w:eastAsia="Arial Narrow" w:cs="Arial Narrow"/>
          <w:sz w:val="9"/>
          <w:szCs w:val="9"/>
        </w:rPr>
      </w:pPr>
      <w:r>
        <w:pict>
          <v:shape id="_x0000_s52" style="position:absolute;margin-left:301.224pt;margin-top:-0.657424pt;mso-position-vertical-relative:text;mso-position-horizontal-relative:text;width:8.25pt;height:9.65pt;z-index:251678720;"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54" style="position:absolute;margin-left:76.0098pt;margin-top:1.20204pt;mso-position-vertical-relative:text;mso-position-horizontal-relative:text;width:8.25pt;height:9.65pt;z-index:251681792;"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56" style="position:absolute;margin-left:39.8259pt;margin-top:7.31304pt;mso-position-vertical-relative:text;mso-position-horizontal-relative:text;width:16.65pt;height:6.5pt;z-index:251699200;" filled="false" stroked="false" type="#_x0000_t202">
            <v:fill on="false"/>
            <v:stroke on="false"/>
            <v:path/>
            <v:imagedata o:title=""/>
            <o:lock v:ext="edit" aspectratio="false"/>
            <v:textbox inset="0mm,0mm,0mm,0mm">
              <w:txbxContent>
                <w:p>
                  <w:pPr>
                    <w:ind w:left="20"/>
                    <w:spacing w:before="20" w:line="207" w:lineRule="auto"/>
                    <w:rPr>
                      <w:rFonts w:ascii="Times New Roman" w:hAnsi="Times New Roman" w:eastAsia="Times New Roman" w:cs="Times New Roman"/>
                      <w:sz w:val="9"/>
                      <w:szCs w:val="9"/>
                    </w:rPr>
                  </w:pPr>
                  <w:r>
                    <w:rPr>
                      <w:rFonts w:ascii="Arial Narrow" w:hAnsi="Arial Narrow" w:eastAsia="Arial Narrow" w:cs="Arial Narrow"/>
                      <w:sz w:val="9"/>
                      <w:szCs w:val="9"/>
                      <w:spacing w:val="2"/>
                    </w:rPr>
                    <w:t>0</w:t>
                  </w:r>
                  <w:r>
                    <w:rPr>
                      <w:rFonts w:ascii="Arial Narrow" w:hAnsi="Arial Narrow" w:eastAsia="Arial Narrow" w:cs="Arial Narrow"/>
                      <w:sz w:val="9"/>
                      <w:szCs w:val="9"/>
                    </w:rPr>
                    <w:t xml:space="preserve">          </w:t>
                  </w:r>
                  <w:r>
                    <w:rPr>
                      <w:rFonts w:ascii="Times New Roman" w:hAnsi="Times New Roman" w:eastAsia="Times New Roman" w:cs="Times New Roman"/>
                      <w:sz w:val="9"/>
                      <w:szCs w:val="9"/>
                      <w:i/>
                      <w:iCs/>
                      <w:spacing w:val="2"/>
                    </w:rPr>
                    <w:t>s</w:t>
                  </w:r>
                </w:p>
              </w:txbxContent>
            </v:textbox>
          </v:shape>
        </w:pict>
      </w:r>
      <w:r>
        <w:rPr>
          <w:rFonts w:ascii="Times New Roman" w:hAnsi="Times New Roman" w:eastAsia="Times New Roman" w:cs="Times New Roman"/>
          <w:sz w:val="16"/>
          <w:szCs w:val="16"/>
          <w:i/>
          <w:iCs/>
          <w:position w:val="-1"/>
        </w:rPr>
        <w:t>P</w:t>
      </w:r>
      <w:r>
        <w:rPr>
          <w:rFonts w:ascii="Times New Roman" w:hAnsi="Times New Roman" w:eastAsia="Times New Roman" w:cs="Times New Roman"/>
          <w:sz w:val="16"/>
          <w:szCs w:val="16"/>
          <w:i/>
          <w:iCs/>
          <w:spacing w:val="24"/>
          <w:w w:val="101"/>
          <w:position w:val="-1"/>
        </w:rPr>
        <w:t xml:space="preserve"> </w:t>
      </w:r>
      <w:r>
        <w:rPr>
          <w:rFonts w:ascii="Arial" w:hAnsi="Arial" w:eastAsia="Arial" w:cs="Arial"/>
          <w:sz w:val="16"/>
          <w:szCs w:val="16"/>
          <w:position w:val="-1"/>
        </w:rPr>
        <w:t>.</w:t>
      </w:r>
      <w:r>
        <w:rPr>
          <w:rFonts w:ascii="Arial" w:hAnsi="Arial" w:eastAsia="Arial" w:cs="Arial"/>
          <w:sz w:val="16"/>
          <w:szCs w:val="16"/>
          <w:spacing w:val="-18"/>
          <w:position w:val="-1"/>
        </w:rPr>
        <w:t xml:space="preserve"> </w:t>
      </w:r>
      <w:r>
        <w:rPr>
          <w:rFonts w:ascii="Times New Roman" w:hAnsi="Times New Roman" w:eastAsia="Times New Roman" w:cs="Times New Roman"/>
          <w:sz w:val="16"/>
          <w:szCs w:val="16"/>
          <w:i/>
          <w:iCs/>
          <w:position w:val="-1"/>
        </w:rPr>
        <w:t>G</w:t>
      </w:r>
      <w:r>
        <w:rPr>
          <w:rFonts w:ascii="Arial Narrow" w:hAnsi="Arial Narrow" w:eastAsia="Arial Narrow" w:cs="Arial Narrow"/>
          <w:sz w:val="9"/>
          <w:szCs w:val="9"/>
          <w:position w:val="6"/>
        </w:rPr>
        <w:t>3</w:t>
      </w:r>
    </w:p>
    <w:p>
      <w:pPr>
        <w:spacing w:line="300" w:lineRule="auto"/>
        <w:rPr>
          <w:rFonts w:ascii="Arial"/>
          <w:sz w:val="21"/>
        </w:rPr>
      </w:pPr>
      <w:r/>
    </w:p>
    <w:p>
      <w:pPr>
        <w:ind w:left="735"/>
        <w:spacing w:before="47" w:line="187" w:lineRule="auto"/>
        <w:rPr>
          <w:rFonts w:ascii="Arial Narrow" w:hAnsi="Arial Narrow" w:eastAsia="Arial Narrow" w:cs="Arial Narrow"/>
          <w:sz w:val="9"/>
          <w:szCs w:val="9"/>
        </w:rPr>
      </w:pPr>
      <w:r>
        <w:pict>
          <v:shape id="_x0000_s58" style="position:absolute;margin-left:363.856pt;margin-top:1.42776pt;mso-position-vertical-relative:text;mso-position-horizontal-relative:text;width:9.7pt;height:11.9pt;z-index:251665408;"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60" style="position:absolute;margin-left:293.727pt;margin-top:1.5101pt;mso-position-vertical-relative:text;mso-position-horizontal-relative:text;width:8.25pt;height:34.85pt;z-index:251663360;"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p>
                  <w:pPr>
                    <w:spacing w:line="310" w:lineRule="auto"/>
                    <w:rPr>
                      <w:rFonts w:ascii="Arial"/>
                      <w:sz w:val="21"/>
                    </w:rPr>
                  </w:pPr>
                  <w:r/>
                </w:p>
                <w:p>
                  <w:pPr>
                    <w:pStyle w:val="BodyText"/>
                    <w:ind w:left="20"/>
                    <w:spacing w:before="39" w:line="235" w:lineRule="auto"/>
                    <w:rPr>
                      <w:sz w:val="12"/>
                      <w:szCs w:val="12"/>
                    </w:rPr>
                  </w:pPr>
                  <w:r>
                    <w:rPr>
                      <w:sz w:val="12"/>
                      <w:szCs w:val="12"/>
                      <w:color w:val="00B050"/>
                      <w:spacing w:val="4"/>
                    </w:rPr>
                    <w:t>卖</w:t>
                  </w:r>
                </w:p>
              </w:txbxContent>
            </v:textbox>
          </v:shape>
        </w:pict>
      </w:r>
      <w:r>
        <w:pict>
          <v:shape id="_x0000_s62" style="position:absolute;margin-left:86.5058pt;margin-top:2.64972pt;mso-position-vertical-relative:text;mso-position-horizontal-relative:text;width:8.25pt;height:9.65pt;z-index:251679744;"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64" style="position:absolute;margin-left:182.589pt;margin-top:2.64972pt;mso-position-vertical-relative:text;mso-position-horizontal-relative:text;width:8.25pt;height:9.65pt;z-index:251680768;"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66" style="position:absolute;margin-left:129.582pt;margin-top:3.34717pt;mso-position-vertical-relative:text;mso-position-horizontal-relative:text;width:15.65pt;height:110.55pt;z-index:251660288;"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p>
                  <w:pPr>
                    <w:pStyle w:val="BodyText"/>
                    <w:ind w:left="49"/>
                    <w:spacing w:before="245" w:line="227" w:lineRule="auto"/>
                    <w:rPr>
                      <w:sz w:val="16"/>
                      <w:szCs w:val="16"/>
                    </w:rPr>
                  </w:pPr>
                  <w:r>
                    <w:rPr>
                      <w:sz w:val="16"/>
                      <w:szCs w:val="16"/>
                      <w:color w:val="FF0000"/>
                    </w:rPr>
                    <w:t>买</w:t>
                  </w:r>
                </w:p>
                <w:p>
                  <w:pPr>
                    <w:spacing w:line="267" w:lineRule="auto"/>
                    <w:rPr>
                      <w:rFonts w:ascii="Arial"/>
                      <w:sz w:val="21"/>
                    </w:rPr>
                  </w:pPr>
                  <w:r/>
                </w:p>
                <w:p>
                  <w:pPr>
                    <w:pStyle w:val="BodyText"/>
                    <w:ind w:left="79"/>
                    <w:spacing w:before="52" w:line="227" w:lineRule="auto"/>
                    <w:rPr>
                      <w:sz w:val="16"/>
                      <w:szCs w:val="16"/>
                    </w:rPr>
                  </w:pPr>
                  <w:r>
                    <w:rPr>
                      <w:sz w:val="16"/>
                      <w:szCs w:val="16"/>
                      <w:color w:val="FF0000"/>
                    </w:rPr>
                    <w:t>买</w:t>
                  </w:r>
                </w:p>
                <w:p>
                  <w:pPr>
                    <w:spacing w:line="274" w:lineRule="auto"/>
                    <w:rPr>
                      <w:rFonts w:ascii="Arial"/>
                      <w:sz w:val="21"/>
                    </w:rPr>
                  </w:pPr>
                  <w:r/>
                </w:p>
                <w:p>
                  <w:pPr>
                    <w:pStyle w:val="BodyText"/>
                    <w:ind w:left="109"/>
                    <w:spacing w:before="53" w:line="227" w:lineRule="auto"/>
                    <w:rPr>
                      <w:sz w:val="16"/>
                      <w:szCs w:val="16"/>
                    </w:rPr>
                  </w:pPr>
                  <w:r>
                    <w:rPr>
                      <w:sz w:val="16"/>
                      <w:szCs w:val="16"/>
                      <w:color w:val="FF0000"/>
                    </w:rPr>
                    <w:t>买</w:t>
                  </w:r>
                </w:p>
                <w:p>
                  <w:pPr>
                    <w:pStyle w:val="BodyText"/>
                    <w:ind w:right="13"/>
                    <w:spacing w:before="289" w:line="228" w:lineRule="auto"/>
                    <w:jc w:val="right"/>
                    <w:rPr>
                      <w:sz w:val="16"/>
                      <w:szCs w:val="16"/>
                    </w:rPr>
                  </w:pPr>
                  <w:r>
                    <w:rPr>
                      <w:sz w:val="16"/>
                      <w:szCs w:val="16"/>
                      <w:color w:val="FF0000"/>
                    </w:rPr>
                    <w:t>买</w:t>
                  </w:r>
                </w:p>
              </w:txbxContent>
            </v:textbox>
          </v:shape>
        </w:pict>
      </w:r>
      <w:r>
        <w:pict>
          <v:shape id="_x0000_s68" style="position:absolute;margin-left:39.8259pt;margin-top:7.32135pt;mso-position-vertical-relative:text;mso-position-horizontal-relative:text;width:16.65pt;height:6.5pt;z-index:251698176;" filled="false" stroked="false" type="#_x0000_t202">
            <v:fill on="false"/>
            <v:stroke on="false"/>
            <v:path/>
            <v:imagedata o:title=""/>
            <o:lock v:ext="edit" aspectratio="false"/>
            <v:textbox inset="0mm,0mm,0mm,0mm">
              <w:txbxContent>
                <w:p>
                  <w:pPr>
                    <w:ind w:left="20"/>
                    <w:spacing w:before="20" w:line="207" w:lineRule="auto"/>
                    <w:rPr>
                      <w:rFonts w:ascii="Times New Roman" w:hAnsi="Times New Roman" w:eastAsia="Times New Roman" w:cs="Times New Roman"/>
                      <w:sz w:val="9"/>
                      <w:szCs w:val="9"/>
                    </w:rPr>
                  </w:pPr>
                  <w:r>
                    <w:rPr>
                      <w:rFonts w:ascii="Arial Narrow" w:hAnsi="Arial Narrow" w:eastAsia="Arial Narrow" w:cs="Arial Narrow"/>
                      <w:sz w:val="9"/>
                      <w:szCs w:val="9"/>
                      <w:spacing w:val="2"/>
                    </w:rPr>
                    <w:t>0</w:t>
                  </w:r>
                  <w:r>
                    <w:rPr>
                      <w:rFonts w:ascii="Arial Narrow" w:hAnsi="Arial Narrow" w:eastAsia="Arial Narrow" w:cs="Arial Narrow"/>
                      <w:sz w:val="9"/>
                      <w:szCs w:val="9"/>
                    </w:rPr>
                    <w:t xml:space="preserve">          </w:t>
                  </w:r>
                  <w:r>
                    <w:rPr>
                      <w:rFonts w:ascii="Times New Roman" w:hAnsi="Times New Roman" w:eastAsia="Times New Roman" w:cs="Times New Roman"/>
                      <w:sz w:val="9"/>
                      <w:szCs w:val="9"/>
                      <w:i/>
                      <w:iCs/>
                      <w:spacing w:val="2"/>
                    </w:rPr>
                    <w:t>s</w:t>
                  </w:r>
                </w:p>
              </w:txbxContent>
            </v:textbox>
          </v:shape>
        </w:pict>
      </w:r>
      <w:r>
        <w:rPr>
          <w:rFonts w:ascii="Times New Roman" w:hAnsi="Times New Roman" w:eastAsia="Times New Roman" w:cs="Times New Roman"/>
          <w:sz w:val="16"/>
          <w:szCs w:val="16"/>
          <w:i/>
          <w:iCs/>
          <w:position w:val="-1"/>
        </w:rPr>
        <w:t>P</w:t>
      </w:r>
      <w:r>
        <w:rPr>
          <w:rFonts w:ascii="Times New Roman" w:hAnsi="Times New Roman" w:eastAsia="Times New Roman" w:cs="Times New Roman"/>
          <w:sz w:val="16"/>
          <w:szCs w:val="16"/>
          <w:i/>
          <w:iCs/>
          <w:spacing w:val="24"/>
          <w:w w:val="101"/>
          <w:position w:val="-1"/>
        </w:rPr>
        <w:t xml:space="preserve"> </w:t>
      </w:r>
      <w:r>
        <w:rPr>
          <w:rFonts w:ascii="Arial" w:hAnsi="Arial" w:eastAsia="Arial" w:cs="Arial"/>
          <w:sz w:val="16"/>
          <w:szCs w:val="16"/>
          <w:position w:val="-1"/>
        </w:rPr>
        <w:t>.</w:t>
      </w:r>
      <w:r>
        <w:rPr>
          <w:rFonts w:ascii="Arial" w:hAnsi="Arial" w:eastAsia="Arial" w:cs="Arial"/>
          <w:sz w:val="16"/>
          <w:szCs w:val="16"/>
          <w:spacing w:val="-18"/>
          <w:position w:val="-1"/>
        </w:rPr>
        <w:t xml:space="preserve"> </w:t>
      </w:r>
      <w:r>
        <w:rPr>
          <w:rFonts w:ascii="Times New Roman" w:hAnsi="Times New Roman" w:eastAsia="Times New Roman" w:cs="Times New Roman"/>
          <w:sz w:val="16"/>
          <w:szCs w:val="16"/>
          <w:i/>
          <w:iCs/>
          <w:position w:val="-1"/>
        </w:rPr>
        <w:t>G</w:t>
      </w:r>
      <w:r>
        <w:rPr>
          <w:rFonts w:ascii="Arial Narrow" w:hAnsi="Arial Narrow" w:eastAsia="Arial Narrow" w:cs="Arial Narrow"/>
          <w:sz w:val="9"/>
          <w:szCs w:val="9"/>
          <w:position w:val="6"/>
        </w:rPr>
        <w:t>2</w:t>
      </w:r>
    </w:p>
    <w:p>
      <w:pPr>
        <w:spacing w:line="357" w:lineRule="auto"/>
        <w:rPr>
          <w:rFonts w:ascii="Arial"/>
          <w:sz w:val="21"/>
        </w:rPr>
      </w:pPr>
      <w:r/>
    </w:p>
    <w:p>
      <w:pPr>
        <w:ind w:left="739"/>
        <w:spacing w:before="47" w:line="216" w:lineRule="auto"/>
        <w:rPr/>
      </w:pPr>
      <w:r>
        <w:pict>
          <v:shape id="_x0000_s70" style="position:absolute;margin-left:369.854pt;margin-top:-2.21498pt;mso-position-vertical-relative:text;mso-position-horizontal-relative:text;width:9.7pt;height:11.9pt;z-index:251666432;"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72" style="position:absolute;margin-left:82.0078pt;margin-top:-0.273178pt;mso-position-vertical-relative:text;mso-position-horizontal-relative:text;width:8.25pt;height:9.65pt;z-index:251677696;"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74" style="position:absolute;margin-left:175.092pt;margin-top:0.866425pt;mso-position-vertical-relative:text;mso-position-horizontal-relative:text;width:8.25pt;height:9.65pt;z-index:251682816;"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76" style="position:absolute;margin-left:246.718pt;margin-top:-2.2151pt;mso-position-vertical-relative:text;mso-position-horizontal-relative:text;width:9.7pt;height:11.9pt;z-index:251669504;"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rPr>
          <w:rFonts w:ascii="Times New Roman" w:hAnsi="Times New Roman" w:eastAsia="Times New Roman" w:cs="Times New Roman"/>
          <w:sz w:val="16"/>
          <w:szCs w:val="16"/>
          <w:i/>
          <w:iCs/>
          <w:spacing w:val="11"/>
        </w:rPr>
        <w:t>P</w:t>
      </w:r>
      <w:r>
        <w:rPr>
          <w:rFonts w:ascii="Arial Narrow" w:hAnsi="Arial Narrow" w:eastAsia="Arial Narrow" w:cs="Arial Narrow"/>
          <w:sz w:val="9"/>
          <w:szCs w:val="9"/>
          <w:spacing w:val="-2"/>
          <w:w w:val="38"/>
          <w:position w:val="-4"/>
        </w:rPr>
        <w:t>0</w:t>
      </w:r>
      <w:r>
        <w:rPr>
          <w:rFonts w:ascii="Arial Narrow" w:hAnsi="Arial Narrow" w:eastAsia="Arial Narrow" w:cs="Arial Narrow"/>
          <w:sz w:val="9"/>
          <w:szCs w:val="9"/>
          <w:spacing w:val="4"/>
          <w:position w:val="-4"/>
        </w:rPr>
        <w:t xml:space="preserve">  </w:t>
      </w:r>
      <w:r>
        <w:rPr>
          <w:rFonts w:ascii="Arial" w:hAnsi="Arial" w:eastAsia="Arial" w:cs="Arial"/>
          <w:sz w:val="16"/>
          <w:szCs w:val="16"/>
          <w:spacing w:val="-10"/>
        </w:rPr>
        <w:t>.</w:t>
      </w:r>
      <w:r>
        <w:rPr>
          <w:rFonts w:ascii="Arial" w:hAnsi="Arial" w:eastAsia="Arial" w:cs="Arial"/>
          <w:sz w:val="16"/>
          <w:szCs w:val="16"/>
          <w:spacing w:val="-18"/>
        </w:rPr>
        <w:t xml:space="preserve"> </w:t>
      </w:r>
      <w:r>
        <w:rPr>
          <w:rFonts w:ascii="Times New Roman" w:hAnsi="Times New Roman" w:eastAsia="Times New Roman" w:cs="Times New Roman"/>
          <w:sz w:val="16"/>
          <w:szCs w:val="16"/>
          <w:i/>
          <w:iCs/>
          <w:spacing w:val="-10"/>
        </w:rPr>
        <w:t>G</w:t>
      </w:r>
      <w:r>
        <w:ruby>
          <w:rubyPr>
            <w:rubyAlign w:val="left"/>
            <w:hpsRaise w:val="6"/>
            <w:hps w:val="9"/>
            <w:hpsBaseText w:val="9"/>
          </w:rubyPr>
          <w:rt>
            <w:r>
              <w:rPr>
                <w:rFonts w:ascii="Arial Narrow" w:hAnsi="Arial Narrow" w:eastAsia="Arial Narrow" w:cs="Arial Narrow"/>
                <w:sz w:val="9"/>
                <w:szCs w:val="9"/>
                <w:w w:val="116"/>
              </w:rPr>
              <w:t>1</w:t>
            </w:r>
          </w:rt>
          <w:rubyBase>
            <w:r>
              <w:rPr>
                <w:rFonts w:ascii="Times New Roman" w:hAnsi="Times New Roman" w:eastAsia="Times New Roman" w:cs="Times New Roman"/>
                <w:sz w:val="9"/>
                <w:szCs w:val="9"/>
                <w:i/>
                <w:iCs/>
                <w:position w:val="-4"/>
              </w:rPr>
              <w:t>s</w:t>
            </w:r>
          </w:rubyBase>
        </w:ruby>
      </w:r>
    </w:p>
    <w:p>
      <w:pPr>
        <w:spacing w:line="259" w:lineRule="auto"/>
        <w:rPr>
          <w:rFonts w:ascii="Arial"/>
          <w:sz w:val="21"/>
        </w:rPr>
      </w:pPr>
      <w:r/>
    </w:p>
    <w:p>
      <w:pPr>
        <w:ind w:left="735"/>
        <w:spacing w:before="47" w:line="186" w:lineRule="auto"/>
        <w:rPr>
          <w:rFonts w:ascii="Arial Narrow" w:hAnsi="Arial Narrow" w:eastAsia="Arial Narrow" w:cs="Arial Narrow"/>
          <w:sz w:val="9"/>
          <w:szCs w:val="9"/>
        </w:rPr>
      </w:pPr>
      <w:r>
        <w:pict>
          <v:shape id="_x0000_s78" style="position:absolute;margin-left:372.853pt;margin-top:-1.2137pt;mso-position-vertical-relative:text;mso-position-horizontal-relative:text;width:9.7pt;height:11.9pt;z-index:251667456;"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80" style="position:absolute;margin-left:251.216pt;margin-top:-1.21381pt;mso-position-vertical-relative:text;mso-position-horizontal-relative:text;width:9.7pt;height:11.9pt;z-index:251668480;" filled="false" stroked="false" type="#_x0000_t202">
            <v:fill on="false"/>
            <v:stroke on="false"/>
            <v:path/>
            <v:imagedata o:title=""/>
            <o:lock v:ext="edit" aspectratio="false"/>
            <v:textbox inset="0mm,0mm,0mm,0mm">
              <w:txbxContent>
                <w:p>
                  <w:pPr>
                    <w:pStyle w:val="BodyText"/>
                    <w:ind w:left="20"/>
                    <w:spacing w:before="20" w:line="227" w:lineRule="auto"/>
                    <w:rPr>
                      <w:sz w:val="16"/>
                      <w:szCs w:val="16"/>
                    </w:rPr>
                  </w:pPr>
                  <w:r>
                    <w:rPr>
                      <w:sz w:val="16"/>
                      <w:szCs w:val="16"/>
                      <w:color w:val="FF0000"/>
                    </w:rPr>
                    <w:t>买</w:t>
                  </w:r>
                </w:p>
              </w:txbxContent>
            </v:textbox>
          </v:shape>
        </w:pict>
      </w:r>
      <w:r>
        <w:pict>
          <v:shape id="_x0000_s82" style="position:absolute;margin-left:290.728pt;margin-top:1.44725pt;mso-position-vertical-relative:text;mso-position-horizontal-relative:text;width:8.25pt;height:9.65pt;z-index:251683840;"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84" style="position:absolute;margin-left:173.593pt;margin-top:1.86778pt;mso-position-vertical-relative:text;mso-position-horizontal-relative:text;width:8.25pt;height:9.65pt;z-index:251684864;"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86" style="position:absolute;margin-left:39.8259pt;margin-top:7.27538pt;mso-position-vertical-relative:text;mso-position-horizontal-relative:text;width:16.65pt;height:6.5pt;z-index:251697152;" filled="false" stroked="false" type="#_x0000_t202">
            <v:fill on="false"/>
            <v:stroke on="false"/>
            <v:path/>
            <v:imagedata o:title=""/>
            <o:lock v:ext="edit" aspectratio="false"/>
            <v:textbox inset="0mm,0mm,0mm,0mm">
              <w:txbxContent>
                <w:p>
                  <w:pPr>
                    <w:ind w:left="20"/>
                    <w:spacing w:before="20" w:line="206" w:lineRule="auto"/>
                    <w:rPr>
                      <w:rFonts w:ascii="Times New Roman" w:hAnsi="Times New Roman" w:eastAsia="Times New Roman" w:cs="Times New Roman"/>
                      <w:sz w:val="9"/>
                      <w:szCs w:val="9"/>
                    </w:rPr>
                  </w:pPr>
                  <w:r>
                    <w:rPr>
                      <w:rFonts w:ascii="Arial Narrow" w:hAnsi="Arial Narrow" w:eastAsia="Arial Narrow" w:cs="Arial Narrow"/>
                      <w:sz w:val="9"/>
                      <w:szCs w:val="9"/>
                      <w:spacing w:val="2"/>
                    </w:rPr>
                    <w:t>0</w:t>
                  </w:r>
                  <w:r>
                    <w:rPr>
                      <w:rFonts w:ascii="Arial Narrow" w:hAnsi="Arial Narrow" w:eastAsia="Arial Narrow" w:cs="Arial Narrow"/>
                      <w:sz w:val="9"/>
                      <w:szCs w:val="9"/>
                    </w:rPr>
                    <w:t xml:space="preserve">          </w:t>
                  </w:r>
                  <w:r>
                    <w:rPr>
                      <w:rFonts w:ascii="Times New Roman" w:hAnsi="Times New Roman" w:eastAsia="Times New Roman" w:cs="Times New Roman"/>
                      <w:sz w:val="9"/>
                      <w:szCs w:val="9"/>
                      <w:i/>
                      <w:iCs/>
                      <w:spacing w:val="2"/>
                    </w:rPr>
                    <w:t>s</w:t>
                  </w:r>
                </w:p>
              </w:txbxContent>
            </v:textbox>
          </v:shape>
        </w:pict>
      </w:r>
      <w:r>
        <w:rPr>
          <w:rFonts w:ascii="Times New Roman" w:hAnsi="Times New Roman" w:eastAsia="Times New Roman" w:cs="Times New Roman"/>
          <w:sz w:val="16"/>
          <w:szCs w:val="16"/>
          <w:i/>
          <w:iCs/>
          <w:position w:val="-1"/>
        </w:rPr>
        <w:t>P</w:t>
      </w:r>
      <w:r>
        <w:rPr>
          <w:rFonts w:ascii="Times New Roman" w:hAnsi="Times New Roman" w:eastAsia="Times New Roman" w:cs="Times New Roman"/>
          <w:sz w:val="16"/>
          <w:szCs w:val="16"/>
          <w:i/>
          <w:iCs/>
          <w:spacing w:val="24"/>
          <w:w w:val="101"/>
          <w:position w:val="-1"/>
        </w:rPr>
        <w:t xml:space="preserve"> </w:t>
      </w:r>
      <w:r>
        <w:rPr>
          <w:rFonts w:ascii="Arial" w:hAnsi="Arial" w:eastAsia="Arial" w:cs="Arial"/>
          <w:sz w:val="16"/>
          <w:szCs w:val="16"/>
          <w:position w:val="-1"/>
        </w:rPr>
        <w:t>.</w:t>
      </w:r>
      <w:r>
        <w:rPr>
          <w:rFonts w:ascii="Arial" w:hAnsi="Arial" w:eastAsia="Arial" w:cs="Arial"/>
          <w:sz w:val="16"/>
          <w:szCs w:val="16"/>
          <w:spacing w:val="-18"/>
          <w:position w:val="-1"/>
        </w:rPr>
        <w:t xml:space="preserve"> </w:t>
      </w:r>
      <w:r>
        <w:rPr>
          <w:rFonts w:ascii="Times New Roman" w:hAnsi="Times New Roman" w:eastAsia="Times New Roman" w:cs="Times New Roman"/>
          <w:sz w:val="16"/>
          <w:szCs w:val="16"/>
          <w:i/>
          <w:iCs/>
          <w:position w:val="-1"/>
        </w:rPr>
        <w:t>G</w:t>
      </w:r>
      <w:r>
        <w:rPr>
          <w:rFonts w:ascii="Arial Narrow" w:hAnsi="Arial Narrow" w:eastAsia="Arial Narrow" w:cs="Arial Narrow"/>
          <w:sz w:val="9"/>
          <w:szCs w:val="9"/>
          <w:position w:val="6"/>
        </w:rPr>
        <w:t>0</w:t>
      </w:r>
    </w:p>
    <w:p>
      <w:pPr>
        <w:spacing w:line="358" w:lineRule="auto"/>
        <w:rPr>
          <w:rFonts w:ascii="Arial"/>
          <w:sz w:val="21"/>
        </w:rPr>
      </w:pPr>
      <w:r/>
    </w:p>
    <w:p>
      <w:pPr>
        <w:ind w:left="713"/>
        <w:spacing w:before="46" w:line="186" w:lineRule="auto"/>
        <w:rPr>
          <w:rFonts w:ascii="Arial Narrow" w:hAnsi="Arial Narrow" w:eastAsia="Arial Narrow" w:cs="Arial Narrow"/>
          <w:sz w:val="9"/>
          <w:szCs w:val="9"/>
        </w:rPr>
      </w:pPr>
      <w:r>
        <w:pict>
          <v:shape id="_x0000_s88" style="position:absolute;margin-left:287.73pt;margin-top:-2.58395pt;mso-position-vertical-relative:text;mso-position-horizontal-relative:text;width:8.25pt;height:9.65pt;z-index:251685888;"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90" style="position:absolute;margin-left:167.595pt;margin-top:-1.86404pt;mso-position-vertical-relative:text;mso-position-horizontal-relative:text;width:8.25pt;height:9.65pt;z-index:251686912;" filled="false" stroked="false" type="#_x0000_t202">
            <v:fill on="false"/>
            <v:stroke on="false"/>
            <v:path/>
            <v:imagedata o:title=""/>
            <o:lock v:ext="edit" aspectratio="false"/>
            <v:textbox inset="0mm,0mm,0mm,0mm">
              <w:txbxContent>
                <w:p>
                  <w:pPr>
                    <w:pStyle w:val="BodyText"/>
                    <w:ind w:left="20"/>
                    <w:spacing w:before="19" w:line="235" w:lineRule="auto"/>
                    <w:rPr>
                      <w:sz w:val="12"/>
                      <w:szCs w:val="12"/>
                    </w:rPr>
                  </w:pPr>
                  <w:r>
                    <w:rPr>
                      <w:sz w:val="12"/>
                      <w:szCs w:val="12"/>
                      <w:color w:val="00B050"/>
                      <w:spacing w:val="4"/>
                    </w:rPr>
                    <w:t>卖</w:t>
                  </w:r>
                </w:p>
              </w:txbxContent>
            </v:textbox>
          </v:shape>
        </w:pict>
      </w:r>
      <w:r>
        <w:pict>
          <v:shape id="_x0000_s92" style="position:absolute;margin-left:251.844pt;margin-top:-3.80603pt;mso-position-vertical-relative:text;mso-position-horizontal-relative:text;width:23.95pt;height:37.35pt;z-index:251662336;" filled="false" stroked="false" type="#_x0000_t202">
            <v:fill on="false"/>
            <v:stroke on="false"/>
            <v:path/>
            <v:imagedata o:title=""/>
            <o:lock v:ext="edit" aspectratio="false"/>
            <v:textbox inset="0mm,0mm,0mm,0mm">
              <w:txbxContent>
                <w:p>
                  <w:pPr>
                    <w:pStyle w:val="BodyText"/>
                    <w:ind w:left="67"/>
                    <w:spacing w:before="20" w:line="227" w:lineRule="auto"/>
                    <w:rPr>
                      <w:sz w:val="16"/>
                      <w:szCs w:val="16"/>
                    </w:rPr>
                  </w:pPr>
                  <w:r>
                    <w:rPr>
                      <w:sz w:val="16"/>
                      <w:szCs w:val="16"/>
                      <w:color w:val="FF0000"/>
                    </w:rPr>
                    <w:t>买</w:t>
                  </w:r>
                </w:p>
                <w:p>
                  <w:pPr>
                    <w:spacing w:line="258" w:lineRule="auto"/>
                    <w:rPr>
                      <w:rFonts w:ascii="Arial"/>
                      <w:sz w:val="21"/>
                    </w:rPr>
                  </w:pPr>
                  <w:r/>
                </w:p>
                <w:p>
                  <w:pPr>
                    <w:pStyle w:val="BodyText"/>
                    <w:ind w:left="20"/>
                    <w:spacing w:before="52" w:line="228" w:lineRule="auto"/>
                    <w:rPr>
                      <w:sz w:val="10"/>
                      <w:szCs w:val="10"/>
                    </w:rPr>
                  </w:pPr>
                  <w:r>
                    <w:rPr>
                      <w:sz w:val="16"/>
                      <w:szCs w:val="16"/>
                      <w:color w:val="FF0000"/>
                      <w:spacing w:val="6"/>
                    </w:rPr>
                    <w:t>购买</w:t>
                  </w:r>
                  <w:r>
                    <w:rPr>
                      <w:sz w:val="10"/>
                      <w:szCs w:val="10"/>
                      <w:i/>
                      <w:iCs/>
                      <w:spacing w:val="6"/>
                    </w:rPr>
                    <w:t>的</w:t>
                  </w:r>
                </w:p>
              </w:txbxContent>
            </v:textbox>
          </v:shape>
        </w:pict>
      </w:r>
      <w:r>
        <w:pict>
          <v:shape id="_x0000_s94" style="position:absolute;margin-left:38.7471pt;margin-top:7.25707pt;mso-position-vertical-relative:text;mso-position-horizontal-relative:text;width:16.65pt;height:6.5pt;z-index:251696128;" filled="false" stroked="false" type="#_x0000_t202">
            <v:fill on="false"/>
            <v:stroke on="false"/>
            <v:path/>
            <v:imagedata o:title=""/>
            <o:lock v:ext="edit" aspectratio="false"/>
            <v:textbox inset="0mm,0mm,0mm,0mm">
              <w:txbxContent>
                <w:p>
                  <w:pPr>
                    <w:ind w:left="20"/>
                    <w:spacing w:before="20" w:line="206" w:lineRule="auto"/>
                    <w:rPr>
                      <w:rFonts w:ascii="Times New Roman" w:hAnsi="Times New Roman" w:eastAsia="Times New Roman" w:cs="Times New Roman"/>
                      <w:sz w:val="9"/>
                      <w:szCs w:val="9"/>
                    </w:rPr>
                  </w:pPr>
                  <w:r>
                    <w:rPr>
                      <w:rFonts w:ascii="Arial Narrow" w:hAnsi="Arial Narrow" w:eastAsia="Arial Narrow" w:cs="Arial Narrow"/>
                      <w:sz w:val="9"/>
                      <w:szCs w:val="9"/>
                      <w:spacing w:val="2"/>
                    </w:rPr>
                    <w:t>0</w:t>
                  </w:r>
                  <w:r>
                    <w:rPr>
                      <w:rFonts w:ascii="Arial Narrow" w:hAnsi="Arial Narrow" w:eastAsia="Arial Narrow" w:cs="Arial Narrow"/>
                      <w:sz w:val="9"/>
                      <w:szCs w:val="9"/>
                    </w:rPr>
                    <w:t xml:space="preserve">          </w:t>
                  </w:r>
                  <w:r>
                    <w:rPr>
                      <w:rFonts w:ascii="Times New Roman" w:hAnsi="Times New Roman" w:eastAsia="Times New Roman" w:cs="Times New Roman"/>
                      <w:sz w:val="9"/>
                      <w:szCs w:val="9"/>
                      <w:i/>
                      <w:iCs/>
                      <w:spacing w:val="2"/>
                    </w:rPr>
                    <w:t>s</w:t>
                  </w:r>
                </w:p>
              </w:txbxContent>
            </v:textbox>
          </v:shape>
        </w:pict>
      </w:r>
      <w:r>
        <w:rPr>
          <w:rFonts w:ascii="Times New Roman" w:hAnsi="Times New Roman" w:eastAsia="Times New Roman" w:cs="Times New Roman"/>
          <w:sz w:val="16"/>
          <w:szCs w:val="16"/>
          <w:i/>
          <w:iCs/>
          <w:spacing w:val="-6"/>
          <w:position w:val="-1"/>
        </w:rPr>
        <w:t>P</w:t>
      </w:r>
      <w:r>
        <w:rPr>
          <w:rFonts w:ascii="Times New Roman" w:hAnsi="Times New Roman" w:eastAsia="Times New Roman" w:cs="Times New Roman"/>
          <w:sz w:val="16"/>
          <w:szCs w:val="16"/>
          <w:i/>
          <w:iCs/>
          <w:spacing w:val="22"/>
          <w:w w:val="101"/>
          <w:position w:val="-1"/>
        </w:rPr>
        <w:t xml:space="preserve"> </w:t>
      </w:r>
      <w:r>
        <w:rPr>
          <w:rFonts w:ascii="Arial" w:hAnsi="Arial" w:eastAsia="Arial" w:cs="Arial"/>
          <w:sz w:val="16"/>
          <w:szCs w:val="16"/>
          <w:spacing w:val="-6"/>
          <w:position w:val="-1"/>
        </w:rPr>
        <w:t>.</w:t>
      </w:r>
      <w:r>
        <w:rPr>
          <w:rFonts w:ascii="Arial" w:hAnsi="Arial" w:eastAsia="Arial" w:cs="Arial"/>
          <w:sz w:val="16"/>
          <w:szCs w:val="16"/>
          <w:spacing w:val="-19"/>
          <w:position w:val="-1"/>
        </w:rPr>
        <w:t xml:space="preserve"> </w:t>
      </w:r>
      <w:r>
        <w:rPr>
          <w:rFonts w:ascii="Times New Roman" w:hAnsi="Times New Roman" w:eastAsia="Times New Roman" w:cs="Times New Roman"/>
          <w:sz w:val="16"/>
          <w:szCs w:val="16"/>
          <w:i/>
          <w:iCs/>
          <w:spacing w:val="-6"/>
          <w:position w:val="-1"/>
        </w:rPr>
        <w:t>G</w:t>
      </w:r>
      <w:r>
        <w:rPr>
          <w:rFonts w:ascii="Arial" w:hAnsi="Arial" w:eastAsia="Arial" w:cs="Arial"/>
          <w:sz w:val="9"/>
          <w:szCs w:val="9"/>
          <w:spacing w:val="-6"/>
          <w:position w:val="6"/>
        </w:rPr>
        <w:t>—</w:t>
      </w:r>
      <w:r>
        <w:rPr>
          <w:rFonts w:ascii="Arial Narrow" w:hAnsi="Arial Narrow" w:eastAsia="Arial Narrow" w:cs="Arial Narrow"/>
          <w:sz w:val="9"/>
          <w:szCs w:val="9"/>
          <w:spacing w:val="-6"/>
          <w:position w:val="6"/>
        </w:rPr>
        <w:t>1</w:t>
      </w:r>
    </w:p>
    <w:p>
      <w:pPr>
        <w:spacing w:line="267" w:lineRule="auto"/>
        <w:rPr>
          <w:rFonts w:ascii="Arial"/>
          <w:sz w:val="21"/>
        </w:rPr>
      </w:pPr>
      <w:r/>
    </w:p>
    <w:p>
      <w:pPr>
        <w:ind w:left="754"/>
        <w:spacing w:before="46" w:line="241" w:lineRule="exact"/>
        <w:rPr>
          <w:rFonts w:ascii="Arial" w:hAnsi="Arial" w:eastAsia="Arial" w:cs="Arial"/>
          <w:sz w:val="9"/>
          <w:szCs w:val="9"/>
        </w:rPr>
      </w:pPr>
      <w:r>
        <w:rPr>
          <w:rFonts w:ascii="Times New Roman" w:hAnsi="Times New Roman" w:eastAsia="Times New Roman" w:cs="Times New Roman"/>
          <w:sz w:val="16"/>
          <w:szCs w:val="16"/>
          <w:i/>
          <w:iCs/>
          <w:spacing w:val="11"/>
          <w:position w:val="2"/>
        </w:rPr>
        <w:t>P</w:t>
      </w:r>
      <w:r>
        <w:rPr>
          <w:rFonts w:ascii="Arial Narrow" w:hAnsi="Arial Narrow" w:eastAsia="Arial Narrow" w:cs="Arial Narrow"/>
          <w:sz w:val="9"/>
          <w:szCs w:val="9"/>
          <w:spacing w:val="-2"/>
          <w:w w:val="38"/>
          <w:position w:val="-2"/>
        </w:rPr>
        <w:t>0</w:t>
      </w:r>
      <w:r>
        <w:rPr>
          <w:rFonts w:ascii="Arial Narrow" w:hAnsi="Arial Narrow" w:eastAsia="Arial Narrow" w:cs="Arial Narrow"/>
          <w:sz w:val="9"/>
          <w:szCs w:val="9"/>
          <w:spacing w:val="3"/>
          <w:position w:val="-2"/>
        </w:rPr>
        <w:t xml:space="preserve">  </w:t>
      </w:r>
      <w:r>
        <w:rPr>
          <w:rFonts w:ascii="Arial" w:hAnsi="Arial" w:eastAsia="Arial" w:cs="Arial"/>
          <w:sz w:val="16"/>
          <w:szCs w:val="16"/>
          <w:spacing w:val="-7"/>
          <w:w w:val="94"/>
          <w:position w:val="2"/>
        </w:rPr>
        <w:t>.</w:t>
      </w:r>
      <w:r>
        <w:rPr>
          <w:rFonts w:ascii="Arial" w:hAnsi="Arial" w:eastAsia="Arial" w:cs="Arial"/>
          <w:sz w:val="16"/>
          <w:szCs w:val="16"/>
          <w:spacing w:val="-16"/>
          <w:position w:val="2"/>
        </w:rPr>
        <w:t xml:space="preserve"> </w:t>
      </w:r>
      <w:r>
        <w:rPr>
          <w:rFonts w:ascii="Times New Roman" w:hAnsi="Times New Roman" w:eastAsia="Times New Roman" w:cs="Times New Roman"/>
          <w:sz w:val="16"/>
          <w:szCs w:val="16"/>
          <w:i/>
          <w:iCs/>
          <w:spacing w:val="-7"/>
          <w:w w:val="94"/>
          <w:position w:val="2"/>
        </w:rPr>
        <w:t>G</w:t>
      </w:r>
      <w:r>
        <w:rPr>
          <w:rFonts w:ascii="Arial" w:hAnsi="Arial" w:eastAsia="Arial" w:cs="Arial"/>
          <w:sz w:val="9"/>
          <w:szCs w:val="9"/>
          <w:spacing w:val="-7"/>
          <w:w w:val="94"/>
          <w:position w:val="10"/>
        </w:rPr>
        <w:t>—2</w:t>
      </w:r>
    </w:p>
    <w:p>
      <w:pPr>
        <w:spacing w:line="270" w:lineRule="auto"/>
        <w:rPr>
          <w:rFonts w:ascii="Arial"/>
          <w:sz w:val="21"/>
        </w:rPr>
      </w:pPr>
      <w:r/>
    </w:p>
    <w:p>
      <w:pPr>
        <w:ind w:left="765"/>
        <w:spacing w:before="47" w:line="231" w:lineRule="auto"/>
        <w:rPr>
          <w:rFonts w:ascii="Arial" w:hAnsi="Arial" w:eastAsia="Arial" w:cs="Arial"/>
          <w:sz w:val="9"/>
          <w:szCs w:val="9"/>
        </w:rPr>
      </w:pPr>
      <w:r>
        <w:pict>
          <v:shape id="_x0000_s96" style="position:absolute;margin-left:41.3255pt;margin-top:8.71387pt;mso-position-vertical-relative:text;mso-position-horizontal-relative:text;width:16.65pt;height:6.5pt;z-index:251695104;" filled="false" stroked="false" type="#_x0000_t202">
            <v:fill on="false"/>
            <v:stroke on="false"/>
            <v:path/>
            <v:imagedata o:title=""/>
            <o:lock v:ext="edit" aspectratio="false"/>
            <v:textbox inset="0mm,0mm,0mm,0mm">
              <w:txbxContent>
                <w:p>
                  <w:pPr>
                    <w:ind w:left="20"/>
                    <w:spacing w:before="20" w:line="207" w:lineRule="auto"/>
                    <w:rPr>
                      <w:rFonts w:ascii="Times New Roman" w:hAnsi="Times New Roman" w:eastAsia="Times New Roman" w:cs="Times New Roman"/>
                      <w:sz w:val="9"/>
                      <w:szCs w:val="9"/>
                    </w:rPr>
                  </w:pPr>
                  <w:r>
                    <w:rPr>
                      <w:rFonts w:ascii="Arial Narrow" w:hAnsi="Arial Narrow" w:eastAsia="Arial Narrow" w:cs="Arial Narrow"/>
                      <w:sz w:val="9"/>
                      <w:szCs w:val="9"/>
                      <w:spacing w:val="2"/>
                    </w:rPr>
                    <w:t>0</w:t>
                  </w:r>
                  <w:r>
                    <w:rPr>
                      <w:rFonts w:ascii="Arial Narrow" w:hAnsi="Arial Narrow" w:eastAsia="Arial Narrow" w:cs="Arial Narrow"/>
                      <w:sz w:val="9"/>
                      <w:szCs w:val="9"/>
                    </w:rPr>
                    <w:t xml:space="preserve">          </w:t>
                  </w:r>
                  <w:r>
                    <w:rPr>
                      <w:rFonts w:ascii="Times New Roman" w:hAnsi="Times New Roman" w:eastAsia="Times New Roman" w:cs="Times New Roman"/>
                      <w:sz w:val="9"/>
                      <w:szCs w:val="9"/>
                      <w:i/>
                      <w:iCs/>
                      <w:spacing w:val="2"/>
                    </w:rPr>
                    <w:t>s</w:t>
                  </w:r>
                </w:p>
              </w:txbxContent>
            </v:textbox>
          </v:shape>
        </w:pict>
      </w:r>
      <w:r>
        <w:rPr>
          <w:rFonts w:ascii="Times New Roman" w:hAnsi="Times New Roman" w:eastAsia="Times New Roman" w:cs="Times New Roman"/>
          <w:sz w:val="16"/>
          <w:szCs w:val="16"/>
          <w:i/>
          <w:iCs/>
          <w:spacing w:val="-4"/>
          <w:w w:val="96"/>
          <w:position w:val="-2"/>
        </w:rPr>
        <w:t>P</w:t>
      </w:r>
      <w:r>
        <w:rPr>
          <w:rFonts w:ascii="Times New Roman" w:hAnsi="Times New Roman" w:eastAsia="Times New Roman" w:cs="Times New Roman"/>
          <w:sz w:val="16"/>
          <w:szCs w:val="16"/>
          <w:i/>
          <w:iCs/>
          <w:spacing w:val="23"/>
          <w:position w:val="-2"/>
        </w:rPr>
        <w:t xml:space="preserve"> </w:t>
      </w:r>
      <w:r>
        <w:rPr>
          <w:rFonts w:ascii="Arial" w:hAnsi="Arial" w:eastAsia="Arial" w:cs="Arial"/>
          <w:sz w:val="16"/>
          <w:szCs w:val="16"/>
          <w:spacing w:val="-4"/>
          <w:w w:val="96"/>
          <w:position w:val="-2"/>
        </w:rPr>
        <w:t>.</w:t>
      </w:r>
      <w:r>
        <w:rPr>
          <w:rFonts w:ascii="Arial" w:hAnsi="Arial" w:eastAsia="Arial" w:cs="Arial"/>
          <w:sz w:val="16"/>
          <w:szCs w:val="16"/>
          <w:spacing w:val="-18"/>
          <w:position w:val="-2"/>
        </w:rPr>
        <w:t xml:space="preserve"> </w:t>
      </w:r>
      <w:r>
        <w:rPr>
          <w:rFonts w:ascii="Times New Roman" w:hAnsi="Times New Roman" w:eastAsia="Times New Roman" w:cs="Times New Roman"/>
          <w:sz w:val="16"/>
          <w:szCs w:val="16"/>
          <w:i/>
          <w:iCs/>
          <w:spacing w:val="-4"/>
          <w:w w:val="96"/>
          <w:position w:val="-2"/>
        </w:rPr>
        <w:t>G</w:t>
      </w:r>
      <w:r>
        <w:rPr>
          <w:rFonts w:ascii="Arial" w:hAnsi="Arial" w:eastAsia="Arial" w:cs="Arial"/>
          <w:sz w:val="9"/>
          <w:szCs w:val="9"/>
          <w:spacing w:val="-4"/>
          <w:w w:val="96"/>
          <w:position w:val="4"/>
        </w:rPr>
        <w:t>—3</w:t>
      </w:r>
    </w:p>
    <w:p>
      <w:pPr>
        <w:spacing w:line="405" w:lineRule="auto"/>
        <w:rPr>
          <w:rFonts w:ascii="Arial"/>
          <w:sz w:val="21"/>
        </w:rPr>
      </w:pPr>
      <w:r/>
    </w:p>
    <w:p>
      <w:pPr>
        <w:ind w:left="780"/>
        <w:spacing w:before="40" w:line="199" w:lineRule="auto"/>
        <w:rPr>
          <w:rFonts w:ascii="Times New Roman" w:hAnsi="Times New Roman" w:eastAsia="Times New Roman" w:cs="Times New Roman"/>
          <w:sz w:val="9"/>
          <w:szCs w:val="9"/>
        </w:rPr>
      </w:pPr>
      <w:r>
        <w:pict>
          <v:shape id="_x0000_s98" style="position:absolute;margin-left:372.659pt;margin-top:-0.145859pt;mso-position-vertical-relative:text;mso-position-horizontal-relative:text;width:16.4pt;height:11.05pt;z-index:251664384;" filled="false" stroked="false" type="#_x0000_t202">
            <v:fill on="false"/>
            <v:stroke on="false"/>
            <v:path/>
            <v:imagedata o:title=""/>
            <o:lock v:ext="edit" aspectratio="false"/>
            <v:textbox inset="0mm,0mm,0mm,0mm">
              <w:txbxContent>
                <w:p>
                  <w:pPr>
                    <w:pStyle w:val="BodyText"/>
                    <w:ind w:left="20"/>
                    <w:spacing w:before="19" w:line="222" w:lineRule="auto"/>
                    <w:rPr>
                      <w:sz w:val="15"/>
                      <w:szCs w:val="15"/>
                    </w:rPr>
                  </w:pPr>
                  <w:r>
                    <w:rPr>
                      <w:sz w:val="15"/>
                      <w:szCs w:val="15"/>
                      <w:spacing w:val="-7"/>
                    </w:rPr>
                    <w:t>时间</w:t>
                  </w:r>
                </w:p>
              </w:txbxContent>
            </v:textbox>
          </v:shape>
        </w:pict>
      </w:r>
      <w:r>
        <w:rPr>
          <w:rFonts w:ascii="Times New Roman" w:hAnsi="Times New Roman" w:eastAsia="Times New Roman" w:cs="Times New Roman"/>
          <w:sz w:val="14"/>
          <w:szCs w:val="14"/>
          <w:i/>
          <w:iCs/>
          <w:spacing w:val="2"/>
          <w:position w:val="1"/>
        </w:rPr>
        <w:t>G</w:t>
      </w:r>
      <w:r>
        <w:rPr>
          <w:rFonts w:ascii="Times New Roman" w:hAnsi="Times New Roman" w:eastAsia="Times New Roman" w:cs="Times New Roman"/>
          <w:sz w:val="9"/>
          <w:szCs w:val="9"/>
          <w:i/>
          <w:iCs/>
          <w:spacing w:val="2"/>
          <w:position w:val="-1"/>
        </w:rPr>
        <w:t>ll</w:t>
      </w:r>
    </w:p>
    <w:p>
      <w:pPr>
        <w:pStyle w:val="BodyText"/>
        <w:ind w:left="505"/>
        <w:spacing w:before="283" w:line="184" w:lineRule="auto"/>
        <w:outlineLvl w:val="1"/>
        <w:rPr/>
      </w:pPr>
      <w:r>
        <w:rPr>
          <w:spacing w:val="-3"/>
        </w:rPr>
        <w:t>图</w:t>
      </w:r>
      <w:r>
        <w:rPr>
          <w:rFonts w:ascii="Times New Roman" w:hAnsi="Times New Roman" w:eastAsia="Times New Roman" w:cs="Times New Roman"/>
          <w:spacing w:val="-3"/>
        </w:rPr>
        <w:t>2. </w:t>
      </w:r>
      <w:r>
        <w:rPr>
          <w:spacing w:val="-3"/>
        </w:rPr>
        <w:t>等比例网格交易示意图</w:t>
      </w:r>
    </w:p>
    <w:p>
      <w:pPr>
        <w:spacing w:line="184" w:lineRule="auto"/>
        <w:sectPr>
          <w:type w:val="continuous"/>
          <w:pgSz w:w="11905" w:h="16840"/>
          <w:pgMar w:top="1431" w:right="682" w:bottom="1426" w:left="1144" w:header="0" w:footer="1244" w:gutter="0"/>
          <w:cols w:equalWidth="0" w:num="1">
            <w:col w:w="10078" w:space="0"/>
          </w:cols>
        </w:sectPr>
        <w:rPr/>
      </w:pPr>
    </w:p>
    <w:p>
      <w:pPr>
        <w:pStyle w:val="BodyText"/>
        <w:ind w:left="1"/>
        <w:spacing w:before="124" w:line="219" w:lineRule="auto"/>
        <w:rPr/>
      </w:pPr>
      <w:r>
        <w:rPr>
          <w:rFonts w:ascii="Times New Roman" w:hAnsi="Times New Roman" w:eastAsia="Times New Roman" w:cs="Times New Roman"/>
          <w:spacing w:val="-2"/>
        </w:rPr>
        <w:t>2.2.</w:t>
      </w:r>
      <w:r>
        <w:rPr>
          <w:rFonts w:ascii="Times New Roman" w:hAnsi="Times New Roman" w:eastAsia="Times New Roman" w:cs="Times New Roman"/>
          <w:spacing w:val="28"/>
        </w:rPr>
        <w:t xml:space="preserve"> </w:t>
      </w:r>
      <w:r>
        <w:rPr>
          <w:spacing w:val="-2"/>
        </w:rPr>
        <w:t>特殊感觉器官</w:t>
      </w:r>
    </w:p>
    <w:p>
      <w:pPr>
        <w:pStyle w:val="BodyText"/>
        <w:ind w:left="2" w:firstLine="498"/>
        <w:spacing w:before="145" w:line="316" w:lineRule="auto"/>
        <w:jc w:val="both"/>
        <w:rPr/>
      </w:pPr>
      <w:r>
        <w:rPr>
          <w:spacing w:val="3"/>
        </w:rPr>
        <w:t>简化群优化算法（</w:t>
      </w:r>
      <w:r>
        <w:rPr>
          <w:rFonts w:ascii="Times New Roman" w:hAnsi="Times New Roman" w:eastAsia="Times New Roman" w:cs="Times New Roman"/>
        </w:rPr>
        <w:t>Simplified</w:t>
      </w:r>
      <w:r>
        <w:rPr>
          <w:rFonts w:ascii="Times New Roman" w:hAnsi="Times New Roman" w:eastAsia="Times New Roman" w:cs="Times New Roman"/>
          <w:spacing w:val="24"/>
        </w:rPr>
        <w:t xml:space="preserve"> </w:t>
      </w:r>
      <w:r>
        <w:rPr>
          <w:rFonts w:ascii="Times New Roman" w:hAnsi="Times New Roman" w:eastAsia="Times New Roman" w:cs="Times New Roman"/>
        </w:rPr>
        <w:t>Swarm</w:t>
      </w:r>
      <w:r>
        <w:rPr>
          <w:rFonts w:ascii="Times New Roman" w:hAnsi="Times New Roman" w:eastAsia="Times New Roman" w:cs="Times New Roman"/>
          <w:spacing w:val="17"/>
          <w:w w:val="101"/>
        </w:rPr>
        <w:t xml:space="preserve"> </w:t>
      </w:r>
      <w:r>
        <w:rPr>
          <w:rFonts w:ascii="Times New Roman" w:hAnsi="Times New Roman" w:eastAsia="Times New Roman" w:cs="Times New Roman"/>
        </w:rPr>
        <w:t>Optimization</w:t>
      </w:r>
      <w:r>
        <w:rPr>
          <w:rFonts w:ascii="Times New Roman" w:hAnsi="Times New Roman" w:eastAsia="Times New Roman" w:cs="Times New Roman"/>
          <w:spacing w:val="-31"/>
        </w:rPr>
        <w:t xml:space="preserve"> </w:t>
      </w:r>
      <w:r>
        <w:rPr>
          <w:spacing w:val="3"/>
        </w:rPr>
        <w:t>，简称</w:t>
      </w:r>
      <w:r>
        <w:rPr>
          <w:spacing w:val="-26"/>
        </w:rPr>
        <w:t xml:space="preserve"> </w:t>
      </w:r>
      <w:r>
        <w:rPr>
          <w:rFonts w:ascii="Times New Roman" w:hAnsi="Times New Roman" w:eastAsia="Times New Roman" w:cs="Times New Roman"/>
        </w:rPr>
        <w:t>SSO</w:t>
      </w:r>
      <w:r>
        <w:rPr>
          <w:spacing w:val="3"/>
        </w:rPr>
        <w:t>）由</w:t>
      </w:r>
      <w:r>
        <w:rPr>
          <w:rFonts w:ascii="Times New Roman" w:hAnsi="Times New Roman" w:eastAsia="Times New Roman" w:cs="Times New Roman"/>
        </w:rPr>
        <w:t>Yeh</w:t>
      </w:r>
      <w:r>
        <w:rPr>
          <w:rFonts w:ascii="Times New Roman" w:hAnsi="Times New Roman" w:eastAsia="Times New Roman" w:cs="Times New Roman"/>
          <w:spacing w:val="3"/>
        </w:rPr>
        <w:t>[17]</w:t>
      </w:r>
      <w:r>
        <w:rPr>
          <w:spacing w:val="3"/>
        </w:rPr>
        <w:t>于</w:t>
      </w:r>
      <w:r>
        <w:rPr>
          <w:rFonts w:ascii="Times New Roman" w:hAnsi="Times New Roman" w:eastAsia="Times New Roman" w:cs="Times New Roman"/>
          <w:spacing w:val="3"/>
        </w:rPr>
        <w:t>2009</w:t>
      </w:r>
      <w:r>
        <w:rPr>
          <w:spacing w:val="3"/>
        </w:rPr>
        <w:t>年提出</w:t>
      </w:r>
      <w:r>
        <w:rPr>
          <w:spacing w:val="2"/>
        </w:rPr>
        <w:t>，该</w:t>
      </w:r>
      <w:r>
        <w:rPr>
          <w:spacing w:val="6"/>
        </w:rPr>
        <w:t>算法基于个人最优解（</w:t>
      </w:r>
      <w:r>
        <w:rPr>
          <w:rFonts w:ascii="Times New Roman" w:hAnsi="Times New Roman" w:eastAsia="Times New Roman" w:cs="Times New Roman"/>
          <w:i/>
          <w:iCs/>
        </w:rPr>
        <w:t>pbest</w:t>
      </w:r>
      <w:r>
        <w:rPr>
          <w:spacing w:val="6"/>
        </w:rPr>
        <w:t>）和全局最优解（</w:t>
      </w:r>
      <w:r>
        <w:rPr>
          <w:rFonts w:ascii="Times New Roman" w:hAnsi="Times New Roman" w:eastAsia="Times New Roman" w:cs="Times New Roman"/>
          <w:i/>
          <w:iCs/>
        </w:rPr>
        <w:t>gbest</w:t>
      </w:r>
      <w:r>
        <w:rPr>
          <w:spacing w:val="6"/>
        </w:rPr>
        <w:t>）的概念，</w:t>
      </w:r>
      <w:r>
        <w:rPr>
          <w:spacing w:val="5"/>
        </w:rPr>
        <w:t>并引入随机数，使得解有机会跳</w:t>
      </w:r>
      <w:r>
        <w:rPr>
          <w:spacing w:val="-1"/>
        </w:rPr>
        <w:t>出局部最优解，从而提高解的多样性。</w:t>
      </w:r>
    </w:p>
    <w:p>
      <w:pPr>
        <w:pStyle w:val="BodyText"/>
        <w:ind w:left="8" w:right="76" w:firstLine="485"/>
        <w:spacing w:before="63" w:line="333" w:lineRule="auto"/>
        <w:rPr/>
      </w:pPr>
      <w:r>
        <w:rPr>
          <w:rFonts w:ascii="Times New Roman" w:hAnsi="Times New Roman" w:eastAsia="Times New Roman" w:cs="Times New Roman"/>
        </w:rPr>
        <w:t>SSO</w:t>
      </w:r>
      <w:r>
        <w:rPr>
          <w:rFonts w:ascii="Times New Roman" w:hAnsi="Times New Roman" w:eastAsia="Times New Roman" w:cs="Times New Roman"/>
          <w:spacing w:val="20"/>
          <w:w w:val="101"/>
        </w:rPr>
        <w:t xml:space="preserve"> </w:t>
      </w:r>
      <w:r>
        <w:rPr>
          <w:spacing w:val="4"/>
        </w:rPr>
        <w:t>与其他启发式算法的主要区别在于其特殊的更新机</w:t>
      </w:r>
      <w:r>
        <w:rPr>
          <w:spacing w:val="3"/>
        </w:rPr>
        <w:t>制。有三个特别重要的参数设置，</w:t>
      </w:r>
      <w:r>
        <w:rPr>
          <w:spacing w:val="-2"/>
        </w:rPr>
        <w:t>包括</w:t>
      </w:r>
      <w:r>
        <w:rPr>
          <w:rFonts w:ascii="Times New Roman" w:hAnsi="Times New Roman" w:eastAsia="Times New Roman" w:cs="Times New Roman"/>
          <w:i/>
          <w:iCs/>
          <w:spacing w:val="-2"/>
        </w:rPr>
        <w:t>Cg</w:t>
      </w:r>
      <w:r>
        <w:rPr>
          <w:rFonts w:ascii="Times New Roman" w:hAnsi="Times New Roman" w:eastAsia="Times New Roman" w:cs="Times New Roman"/>
          <w:i/>
          <w:iCs/>
          <w:spacing w:val="-26"/>
        </w:rPr>
        <w:t xml:space="preserve"> </w:t>
      </w:r>
      <w:r>
        <w:rPr>
          <w:spacing w:val="-2"/>
        </w:rPr>
        <w:t>、</w:t>
      </w:r>
      <w:r>
        <w:rPr>
          <w:rFonts w:ascii="Times New Roman" w:hAnsi="Times New Roman" w:eastAsia="Times New Roman" w:cs="Times New Roman"/>
          <w:i/>
          <w:iCs/>
          <w:spacing w:val="-2"/>
        </w:rPr>
        <w:t>Cp</w:t>
      </w:r>
      <w:r>
        <w:rPr>
          <w:spacing w:val="-2"/>
        </w:rPr>
        <w:t>和</w:t>
      </w:r>
      <w:r>
        <w:rPr>
          <w:rFonts w:ascii="Times New Roman" w:hAnsi="Times New Roman" w:eastAsia="Times New Roman" w:cs="Times New Roman"/>
          <w:i/>
          <w:iCs/>
          <w:spacing w:val="-2"/>
        </w:rPr>
        <w:t>Cw</w:t>
      </w:r>
      <w:r>
        <w:rPr>
          <w:rFonts w:ascii="Times New Roman" w:hAnsi="Times New Roman" w:eastAsia="Times New Roman" w:cs="Times New Roman"/>
          <w:i/>
          <w:iCs/>
          <w:spacing w:val="-31"/>
        </w:rPr>
        <w:t xml:space="preserve"> </w:t>
      </w:r>
      <w:r>
        <w:rPr>
          <w:spacing w:val="-2"/>
        </w:rPr>
        <w:t>，其中</w:t>
      </w:r>
      <w:r>
        <w:rPr>
          <w:rFonts w:ascii="Times New Roman" w:hAnsi="Times New Roman" w:eastAsia="Times New Roman" w:cs="Times New Roman"/>
          <w:i/>
          <w:iCs/>
          <w:spacing w:val="-2"/>
        </w:rPr>
        <w:t>Cg</w:t>
      </w:r>
      <w:r>
        <w:rPr>
          <w:rFonts w:ascii="Times New Roman" w:hAnsi="Times New Roman" w:eastAsia="Times New Roman" w:cs="Times New Roman"/>
          <w:spacing w:val="-2"/>
        </w:rPr>
        <w:t>&gt;</w:t>
      </w:r>
      <w:r>
        <w:rPr>
          <w:rFonts w:ascii="Times New Roman" w:hAnsi="Times New Roman" w:eastAsia="Times New Roman" w:cs="Times New Roman"/>
          <w:i/>
          <w:iCs/>
          <w:spacing w:val="-2"/>
        </w:rPr>
        <w:t>Cp</w:t>
      </w:r>
      <w:r>
        <w:rPr>
          <w:rFonts w:ascii="Times New Roman" w:hAnsi="Times New Roman" w:eastAsia="Times New Roman" w:cs="Times New Roman"/>
          <w:spacing w:val="-2"/>
        </w:rPr>
        <w:t>&gt;</w:t>
      </w:r>
      <w:r>
        <w:rPr>
          <w:rFonts w:ascii="Times New Roman" w:hAnsi="Times New Roman" w:eastAsia="Times New Roman" w:cs="Times New Roman"/>
          <w:i/>
          <w:iCs/>
          <w:spacing w:val="-2"/>
        </w:rPr>
        <w:t>Cw</w:t>
      </w:r>
      <w:r>
        <w:rPr>
          <w:rFonts w:ascii="Times New Roman" w:hAnsi="Times New Roman" w:eastAsia="Times New Roman" w:cs="Times New Roman"/>
          <w:i/>
          <w:iCs/>
          <w:spacing w:val="-28"/>
        </w:rPr>
        <w:t xml:space="preserve"> </w:t>
      </w:r>
      <w:r>
        <w:rPr>
          <w:spacing w:val="-2"/>
        </w:rPr>
        <w:t>。更新机制如等式</w:t>
      </w:r>
      <w:r>
        <w:rPr>
          <w:rFonts w:ascii="Times New Roman" w:hAnsi="Times New Roman" w:eastAsia="Times New Roman" w:cs="Times New Roman"/>
          <w:spacing w:val="-2"/>
        </w:rPr>
        <w:t>(2)</w:t>
      </w:r>
      <w:r>
        <w:rPr>
          <w:spacing w:val="-2"/>
        </w:rPr>
        <w:t>所示。根据随机数之间的对应关系</w:t>
      </w:r>
    </w:p>
    <w:p>
      <w:pPr>
        <w:ind w:left="5016"/>
        <w:spacing w:before="100"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t</w:t>
      </w:r>
    </w:p>
    <w:p>
      <w:pPr>
        <w:spacing w:line="268" w:lineRule="auto"/>
        <w:rPr>
          <w:rFonts w:ascii="Arial"/>
          <w:sz w:val="21"/>
        </w:rPr>
      </w:pPr>
      <w:r/>
    </w:p>
    <w:p>
      <w:pPr>
        <w:pStyle w:val="BodyText"/>
        <w:ind w:left="53"/>
        <w:spacing w:before="93" w:line="213" w:lineRule="auto"/>
        <w:rPr/>
      </w:pPr>
      <w:r>
        <w:rPr>
          <w:sz w:val="25"/>
          <w:szCs w:val="25"/>
          <w:i/>
          <w:iCs/>
          <w:spacing w:val="-3"/>
        </w:rPr>
        <w:t>ρ</w:t>
      </w:r>
      <w:r>
        <w:rPr>
          <w:spacing w:val="-3"/>
        </w:rPr>
        <w:t>和</w:t>
      </w:r>
      <w:r>
        <w:rPr>
          <w:rFonts w:ascii="Times New Roman" w:hAnsi="Times New Roman" w:eastAsia="Times New Roman" w:cs="Times New Roman"/>
          <w:i/>
          <w:iCs/>
          <w:spacing w:val="-3"/>
        </w:rPr>
        <w:t>Cg</w:t>
      </w:r>
      <w:r>
        <w:rPr>
          <w:rFonts w:ascii="Times New Roman" w:hAnsi="Times New Roman" w:eastAsia="Times New Roman" w:cs="Times New Roman"/>
          <w:i/>
          <w:iCs/>
          <w:spacing w:val="-26"/>
        </w:rPr>
        <w:t xml:space="preserve"> </w:t>
      </w:r>
      <w:r>
        <w:rPr>
          <w:spacing w:val="-3"/>
        </w:rPr>
        <w:t>、</w:t>
      </w:r>
      <w:r>
        <w:rPr>
          <w:rFonts w:ascii="Times New Roman" w:hAnsi="Times New Roman" w:eastAsia="Times New Roman" w:cs="Times New Roman"/>
          <w:i/>
          <w:iCs/>
          <w:spacing w:val="-3"/>
        </w:rPr>
        <w:t>Cp</w:t>
      </w:r>
      <w:r>
        <w:rPr>
          <w:spacing w:val="-3"/>
        </w:rPr>
        <w:t>以及</w:t>
      </w:r>
      <w:r>
        <w:rPr>
          <w:rFonts w:ascii="Times New Roman" w:hAnsi="Times New Roman" w:eastAsia="Times New Roman" w:cs="Times New Roman"/>
          <w:i/>
          <w:iCs/>
          <w:spacing w:val="-3"/>
        </w:rPr>
        <w:t>Cw</w:t>
      </w:r>
      <w:r>
        <w:rPr>
          <w:rFonts w:ascii="Times New Roman" w:hAnsi="Times New Roman" w:eastAsia="Times New Roman" w:cs="Times New Roman"/>
          <w:i/>
          <w:iCs/>
          <w:spacing w:val="-31"/>
        </w:rPr>
        <w:t xml:space="preserve"> </w:t>
      </w:r>
      <w:r>
        <w:rPr>
          <w:spacing w:val="-3"/>
        </w:rPr>
        <w:t>，确定下一代解</w:t>
      </w:r>
      <w:r>
        <w:rPr>
          <w:rFonts w:ascii="Times New Roman" w:hAnsi="Times New Roman" w:eastAsia="Times New Roman" w:cs="Times New Roman"/>
          <w:sz w:val="32"/>
          <w:szCs w:val="32"/>
          <w:i/>
          <w:iCs/>
          <w:spacing w:val="-3"/>
        </w:rPr>
        <w:t>x</w:t>
      </w:r>
      <w:r>
        <w:rPr>
          <w:rFonts w:ascii="Times New Roman" w:hAnsi="Times New Roman" w:eastAsia="Times New Roman" w:cs="Times New Roman"/>
          <w:sz w:val="18"/>
          <w:szCs w:val="18"/>
          <w:i/>
          <w:iCs/>
          <w:spacing w:val="-3"/>
          <w:position w:val="-7"/>
        </w:rPr>
        <w:t>i,j</w:t>
      </w:r>
      <w:r>
        <w:rPr>
          <w:rFonts w:ascii="Times New Roman" w:hAnsi="Times New Roman" w:eastAsia="Times New Roman" w:cs="Times New Roman"/>
          <w:sz w:val="18"/>
          <w:szCs w:val="18"/>
          <w:i/>
          <w:iCs/>
          <w:spacing w:val="-16"/>
          <w:position w:val="-7"/>
        </w:rPr>
        <w:t xml:space="preserve"> </w:t>
      </w:r>
      <w:r>
        <w:rPr>
          <w:spacing w:val="-3"/>
        </w:rPr>
        <w:t>，该解可能是</w:t>
      </w:r>
      <w:r>
        <w:rPr>
          <w:rFonts w:ascii="Times New Roman" w:hAnsi="Times New Roman" w:eastAsia="Times New Roman" w:cs="Times New Roman"/>
          <w:i/>
          <w:iCs/>
          <w:spacing w:val="-3"/>
        </w:rPr>
        <w:t>gbest</w:t>
      </w:r>
      <w:r>
        <w:rPr>
          <w:rFonts w:ascii="Times New Roman" w:hAnsi="Times New Roman" w:eastAsia="Times New Roman" w:cs="Times New Roman"/>
          <w:i/>
          <w:iCs/>
          <w:spacing w:val="-34"/>
        </w:rPr>
        <w:t xml:space="preserve"> </w:t>
      </w:r>
      <w:r>
        <w:rPr>
          <w:spacing w:val="-3"/>
        </w:rPr>
        <w:t>、</w:t>
      </w:r>
      <w:r>
        <w:rPr>
          <w:rFonts w:ascii="Times New Roman" w:hAnsi="Times New Roman" w:eastAsia="Times New Roman" w:cs="Times New Roman"/>
          <w:i/>
          <w:iCs/>
          <w:spacing w:val="-3"/>
        </w:rPr>
        <w:t>pbest</w:t>
      </w:r>
      <w:r>
        <w:rPr>
          <w:rFonts w:ascii="Times New Roman" w:hAnsi="Times New Roman" w:eastAsia="Times New Roman" w:cs="Times New Roman"/>
          <w:i/>
          <w:iCs/>
          <w:spacing w:val="-34"/>
        </w:rPr>
        <w:t xml:space="preserve"> </w:t>
      </w:r>
      <w:r>
        <w:rPr>
          <w:spacing w:val="-3"/>
        </w:rPr>
        <w:t>、当前解或随机数。</w:t>
      </w:r>
    </w:p>
    <w:p>
      <w:pPr>
        <w:spacing w:line="358" w:lineRule="auto"/>
        <w:rPr>
          <w:rFonts w:ascii="Arial"/>
          <w:sz w:val="21"/>
        </w:rPr>
      </w:pPr>
      <w:r/>
    </w:p>
    <w:p>
      <w:pPr>
        <w:spacing w:line="358" w:lineRule="auto"/>
        <w:rPr>
          <w:rFonts w:ascii="Arial"/>
          <w:sz w:val="21"/>
        </w:rPr>
      </w:pPr>
      <w:r/>
    </w:p>
    <w:p>
      <w:pPr>
        <w:ind w:left="2558"/>
        <w:spacing w:before="133" w:line="17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5"/>
          <w:position w:val="-1"/>
        </w:rPr>
        <w:t>〔</w:t>
      </w:r>
      <w:r>
        <w:rPr>
          <w:rFonts w:ascii="Times New Roman" w:hAnsi="Times New Roman" w:eastAsia="Times New Roman" w:cs="Times New Roman"/>
          <w:sz w:val="31"/>
          <w:szCs w:val="31"/>
          <w:i/>
          <w:iCs/>
          <w:spacing w:val="-5"/>
        </w:rPr>
        <w:t>g</w:t>
      </w:r>
      <w:r>
        <w:rPr>
          <w:rFonts w:ascii="Times New Roman" w:hAnsi="Times New Roman" w:eastAsia="Times New Roman" w:cs="Times New Roman"/>
          <w:sz w:val="18"/>
          <w:szCs w:val="18"/>
          <w:i/>
          <w:iCs/>
          <w:spacing w:val="-5"/>
          <w:position w:val="-7"/>
        </w:rPr>
        <w:t>j</w:t>
      </w:r>
      <w:r>
        <w:rPr>
          <w:rFonts w:ascii="Times New Roman" w:hAnsi="Times New Roman" w:eastAsia="Times New Roman" w:cs="Times New Roman"/>
          <w:sz w:val="18"/>
          <w:szCs w:val="18"/>
          <w:i/>
          <w:iCs/>
          <w:spacing w:val="22"/>
          <w:w w:val="101"/>
          <w:position w:val="-7"/>
        </w:rPr>
        <w:t xml:space="preserve"> </w:t>
      </w:r>
      <w:r>
        <w:rPr>
          <w:rFonts w:ascii="Arial Narrow" w:hAnsi="Arial Narrow" w:eastAsia="Arial Narrow" w:cs="Arial Narrow"/>
          <w:sz w:val="31"/>
          <w:szCs w:val="31"/>
          <w:spacing w:val="-5"/>
        </w:rPr>
        <w:t>,   </w:t>
      </w:r>
      <w:r>
        <w:rPr>
          <w:rFonts w:ascii="Times New Roman" w:hAnsi="Times New Roman" w:eastAsia="Times New Roman" w:cs="Times New Roman"/>
          <w:sz w:val="31"/>
          <w:szCs w:val="31"/>
          <w:i/>
          <w:iCs/>
          <w:spacing w:val="-5"/>
        </w:rPr>
        <w:t>if</w:t>
      </w:r>
      <w:r>
        <w:rPr>
          <w:rFonts w:ascii="Times New Roman" w:hAnsi="Times New Roman" w:eastAsia="Times New Roman" w:cs="Times New Roman"/>
          <w:sz w:val="31"/>
          <w:szCs w:val="31"/>
          <w:i/>
          <w:iCs/>
          <w:spacing w:val="61"/>
          <w:w w:val="101"/>
        </w:rPr>
        <w:t xml:space="preserve"> </w:t>
      </w:r>
      <w:r>
        <w:rPr>
          <w:rFonts w:ascii="Times New Roman" w:hAnsi="Times New Roman" w:eastAsia="Times New Roman" w:cs="Times New Roman"/>
          <w:sz w:val="31"/>
          <w:szCs w:val="31"/>
          <w:i/>
          <w:iCs/>
          <w:spacing w:val="-5"/>
        </w:rPr>
        <w:t>ρ </w:t>
      </w:r>
      <w:r>
        <w:rPr>
          <w:rFonts w:ascii="Microsoft YaHei" w:hAnsi="Microsoft YaHei" w:eastAsia="Microsoft YaHei" w:cs="Microsoft YaHei"/>
          <w:sz w:val="31"/>
          <w:szCs w:val="31"/>
          <w:spacing w:val="-5"/>
        </w:rPr>
        <w:t>∈</w:t>
      </w:r>
      <w:r>
        <w:rPr>
          <w:rFonts w:ascii="Arial Narrow" w:hAnsi="Arial Narrow" w:eastAsia="Arial Narrow" w:cs="Arial Narrow"/>
          <w:sz w:val="31"/>
          <w:szCs w:val="31"/>
          <w:spacing w:val="-5"/>
        </w:rPr>
        <w:t>[0, </w:t>
      </w:r>
      <w:r>
        <w:rPr>
          <w:rFonts w:ascii="Times New Roman" w:hAnsi="Times New Roman" w:eastAsia="Times New Roman" w:cs="Times New Roman"/>
          <w:sz w:val="31"/>
          <w:szCs w:val="31"/>
          <w:i/>
          <w:iCs/>
          <w:spacing w:val="-5"/>
        </w:rPr>
        <w:t>C</w:t>
      </w:r>
      <w:r>
        <w:rPr>
          <w:rFonts w:ascii="Times New Roman" w:hAnsi="Times New Roman" w:eastAsia="Times New Roman" w:cs="Times New Roman"/>
          <w:sz w:val="18"/>
          <w:szCs w:val="18"/>
          <w:i/>
          <w:iCs/>
          <w:spacing w:val="-5"/>
          <w:position w:val="-7"/>
        </w:rPr>
        <w:t>g</w:t>
      </w:r>
      <w:r>
        <w:rPr>
          <w:rFonts w:ascii="Times New Roman" w:hAnsi="Times New Roman" w:eastAsia="Times New Roman" w:cs="Times New Roman"/>
          <w:sz w:val="18"/>
          <w:szCs w:val="18"/>
          <w:i/>
          <w:iCs/>
          <w:spacing w:val="19"/>
          <w:w w:val="101"/>
          <w:position w:val="-7"/>
        </w:rPr>
        <w:t xml:space="preserve"> </w:t>
      </w:r>
      <w:r>
        <w:rPr>
          <w:rFonts w:ascii="Microsoft YaHei" w:hAnsi="Microsoft YaHei" w:eastAsia="Microsoft YaHei" w:cs="Microsoft YaHei"/>
          <w:sz w:val="31"/>
          <w:szCs w:val="31"/>
          <w:spacing w:val="-5"/>
        </w:rPr>
        <w:t>)</w:t>
      </w:r>
    </w:p>
    <w:p>
      <w:pPr>
        <w:ind w:left="2713"/>
        <w:spacing w:line="282" w:lineRule="exact"/>
        <w:rPr/>
      </w:pPr>
      <w:r>
        <w:rPr>
          <w:position w:val="-6"/>
        </w:rPr>
        <w:drawing>
          <wp:inline distT="0" distB="0" distL="0" distR="0">
            <wp:extent cx="9541" cy="178781"/>
            <wp:effectExtent l="0" t="0" r="0" b="0"/>
            <wp:docPr id="2" name="IM 2"/>
            <wp:cNvGraphicFramePr/>
            <a:graphic>
              <a:graphicData uri="http://schemas.openxmlformats.org/drawingml/2006/picture">
                <pic:pic>
                  <pic:nvPicPr>
                    <pic:cNvPr id="2" name="IM 2"/>
                    <pic:cNvPicPr/>
                  </pic:nvPicPr>
                  <pic:blipFill>
                    <a:blip r:embed="rId7"/>
                    <a:stretch>
                      <a:fillRect/>
                    </a:stretch>
                  </pic:blipFill>
                  <pic:spPr>
                    <a:xfrm rot="0">
                      <a:off x="0" y="0"/>
                      <a:ext cx="9541" cy="178781"/>
                    </a:xfrm>
                    <a:prstGeom prst="rect">
                      <a:avLst/>
                    </a:prstGeom>
                  </pic:spPr>
                </pic:pic>
              </a:graphicData>
            </a:graphic>
          </wp:inline>
        </w:drawing>
      </w:r>
    </w:p>
    <w:p>
      <w:pPr>
        <w:ind w:left="1914"/>
        <w:spacing w:line="873" w:lineRule="exact"/>
        <w:rPr/>
      </w:pPr>
      <w:r>
        <w:rPr>
          <w:position w:val="-17"/>
        </w:rPr>
        <w:drawing>
          <wp:inline distT="0" distB="0" distL="0" distR="0">
            <wp:extent cx="3975701" cy="554737"/>
            <wp:effectExtent l="0" t="0" r="0" b="0"/>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3975701" cy="554737"/>
                    </a:xfrm>
                    <a:prstGeom prst="rect">
                      <a:avLst/>
                    </a:prstGeom>
                  </pic:spPr>
                </pic:pic>
              </a:graphicData>
            </a:graphic>
          </wp:inline>
        </w:drawing>
      </w:r>
    </w:p>
    <w:p>
      <w:pPr>
        <w:ind w:left="2713"/>
        <w:spacing w:line="731" w:lineRule="exact"/>
        <w:rPr>
          <w:rFonts w:ascii="Arial Narrow" w:hAnsi="Arial Narrow" w:eastAsia="Arial Narrow" w:cs="Arial Narrow"/>
          <w:sz w:val="31"/>
          <w:szCs w:val="31"/>
        </w:rPr>
      </w:pPr>
      <w:r>
        <w:rPr>
          <w:rFonts w:ascii="Microsoft YaHei" w:hAnsi="Microsoft YaHei" w:eastAsia="Microsoft YaHei" w:cs="Microsoft YaHei"/>
          <w:sz w:val="31"/>
          <w:szCs w:val="31"/>
          <w:spacing w:val="-5"/>
          <w:position w:val="-6"/>
        </w:rPr>
        <w:t>l</w:t>
      </w:r>
      <w:r>
        <w:rPr>
          <w:sz w:val="31"/>
          <w:szCs w:val="31"/>
          <w:position w:val="14"/>
        </w:rPr>
        <w:drawing>
          <wp:inline distT="0" distB="0" distL="0" distR="0">
            <wp:extent cx="0" cy="232525"/>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0" cy="232525"/>
                    </a:xfrm>
                    <a:prstGeom prst="rect">
                      <a:avLst/>
                    </a:prstGeom>
                  </pic:spPr>
                </pic:pic>
              </a:graphicData>
            </a:graphic>
          </wp:inline>
        </w:drawing>
      </w:r>
      <w:r>
        <w:rPr>
          <w:rFonts w:ascii="Microsoft YaHei" w:hAnsi="Microsoft YaHei" w:eastAsia="Microsoft YaHei" w:cs="Microsoft YaHei"/>
          <w:sz w:val="31"/>
          <w:szCs w:val="31"/>
          <w:spacing w:val="-68"/>
          <w:position w:val="-6"/>
        </w:rPr>
        <w:t xml:space="preserve"> </w:t>
      </w:r>
      <w:r>
        <w:rPr>
          <w:rFonts w:ascii="Times New Roman" w:hAnsi="Times New Roman" w:eastAsia="Times New Roman" w:cs="Times New Roman"/>
          <w:sz w:val="31"/>
          <w:szCs w:val="31"/>
          <w:i/>
          <w:iCs/>
          <w:spacing w:val="-5"/>
          <w:position w:val="2"/>
        </w:rPr>
        <w:t>x</w:t>
      </w:r>
      <w:r>
        <w:rPr>
          <w:rFonts w:ascii="Arial Narrow" w:hAnsi="Arial Narrow" w:eastAsia="Arial Narrow" w:cs="Arial Narrow"/>
          <w:sz w:val="31"/>
          <w:szCs w:val="31"/>
          <w:spacing w:val="-5"/>
          <w:position w:val="2"/>
        </w:rPr>
        <w:t>,   </w:t>
      </w:r>
      <w:r>
        <w:rPr>
          <w:rFonts w:ascii="Times New Roman" w:hAnsi="Times New Roman" w:eastAsia="Times New Roman" w:cs="Times New Roman"/>
          <w:sz w:val="31"/>
          <w:szCs w:val="31"/>
          <w:i/>
          <w:iCs/>
          <w:spacing w:val="-5"/>
          <w:position w:val="2"/>
        </w:rPr>
        <w:t>if  ρ </w:t>
      </w:r>
      <w:r>
        <w:rPr>
          <w:rFonts w:ascii="Microsoft YaHei" w:hAnsi="Microsoft YaHei" w:eastAsia="Microsoft YaHei" w:cs="Microsoft YaHei"/>
          <w:sz w:val="31"/>
          <w:szCs w:val="31"/>
          <w:spacing w:val="-5"/>
          <w:position w:val="2"/>
        </w:rPr>
        <w:t>∈</w:t>
      </w:r>
      <w:r>
        <w:rPr>
          <w:rFonts w:ascii="Arial Narrow" w:hAnsi="Arial Narrow" w:eastAsia="Arial Narrow" w:cs="Arial Narrow"/>
          <w:sz w:val="31"/>
          <w:szCs w:val="31"/>
          <w:spacing w:val="-5"/>
          <w:position w:val="2"/>
        </w:rPr>
        <w:t>[</w:t>
      </w:r>
      <w:r>
        <w:rPr>
          <w:rFonts w:ascii="Times New Roman" w:hAnsi="Times New Roman" w:eastAsia="Times New Roman" w:cs="Times New Roman"/>
          <w:sz w:val="31"/>
          <w:szCs w:val="31"/>
          <w:i/>
          <w:iCs/>
          <w:spacing w:val="-5"/>
          <w:position w:val="2"/>
        </w:rPr>
        <w:t>C</w:t>
      </w:r>
      <w:r>
        <w:rPr>
          <w:rFonts w:ascii="Times New Roman" w:hAnsi="Times New Roman" w:eastAsia="Times New Roman" w:cs="Times New Roman"/>
          <w:sz w:val="18"/>
          <w:szCs w:val="18"/>
          <w:i/>
          <w:iCs/>
          <w:spacing w:val="-5"/>
          <w:position w:val="-6"/>
        </w:rPr>
        <w:t>w </w:t>
      </w:r>
      <w:r>
        <w:rPr>
          <w:rFonts w:ascii="Arial Narrow" w:hAnsi="Arial Narrow" w:eastAsia="Arial Narrow" w:cs="Arial Narrow"/>
          <w:sz w:val="31"/>
          <w:szCs w:val="31"/>
          <w:spacing w:val="-5"/>
          <w:position w:val="2"/>
        </w:rPr>
        <w:t>,</w:t>
      </w:r>
      <w:r>
        <w:rPr>
          <w:rFonts w:ascii="Arial Narrow" w:hAnsi="Arial Narrow" w:eastAsia="Arial Narrow" w:cs="Arial Narrow"/>
          <w:sz w:val="31"/>
          <w:szCs w:val="31"/>
          <w:spacing w:val="-21"/>
          <w:position w:val="2"/>
        </w:rPr>
        <w:t xml:space="preserve"> </w:t>
      </w:r>
      <w:r>
        <w:rPr>
          <w:rFonts w:ascii="Arial Narrow" w:hAnsi="Arial Narrow" w:eastAsia="Arial Narrow" w:cs="Arial Narrow"/>
          <w:sz w:val="31"/>
          <w:szCs w:val="31"/>
          <w:spacing w:val="-5"/>
          <w:position w:val="2"/>
        </w:rPr>
        <w:t>1)</w:t>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1268"/>
        <w:spacing w:before="52"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1"/>
        </w:rPr>
        <w:t>t</w:t>
      </w:r>
      <w:r>
        <w:rPr>
          <w:rFonts w:ascii="Times New Roman" w:hAnsi="Times New Roman" w:eastAsia="Times New Roman" w:cs="Times New Roman"/>
          <w:sz w:val="18"/>
          <w:szCs w:val="18"/>
          <w:i/>
          <w:iCs/>
          <w:spacing w:val="1"/>
        </w:rPr>
        <w:t xml:space="preserve">             </w:t>
      </w:r>
      <w:r>
        <w:rPr>
          <w:rFonts w:ascii="Times New Roman" w:hAnsi="Times New Roman" w:eastAsia="Times New Roman" w:cs="Times New Roman"/>
          <w:sz w:val="18"/>
          <w:szCs w:val="18"/>
          <w:i/>
          <w:iCs/>
          <w:spacing w:val="-1"/>
        </w:rPr>
        <w:t>t</w:t>
      </w:r>
      <w:r>
        <w:rPr>
          <w:rFonts w:ascii="Times New Roman" w:hAnsi="Times New Roman" w:eastAsia="Times New Roman" w:cs="Times New Roman"/>
          <w:sz w:val="18"/>
          <w:szCs w:val="18"/>
          <w:i/>
          <w:iCs/>
          <w:spacing w:val="2"/>
        </w:rPr>
        <w:t xml:space="preserve">        </w:t>
      </w:r>
      <w:r>
        <w:rPr>
          <w:rFonts w:ascii="Times New Roman" w:hAnsi="Times New Roman" w:eastAsia="Times New Roman" w:cs="Times New Roman"/>
          <w:sz w:val="18"/>
          <w:szCs w:val="18"/>
          <w:i/>
          <w:iCs/>
          <w:spacing w:val="-1"/>
        </w:rPr>
        <w:t>t                t</w:t>
      </w:r>
    </w:p>
    <w:p>
      <w:pPr>
        <w:spacing w:line="258" w:lineRule="auto"/>
        <w:rPr>
          <w:rFonts w:ascii="Arial"/>
          <w:sz w:val="21"/>
        </w:rPr>
      </w:pPr>
      <w:r/>
    </w:p>
    <w:p>
      <w:pPr>
        <w:pStyle w:val="BodyText"/>
        <w:ind w:left="2" w:right="25"/>
        <w:spacing w:before="138" w:line="310" w:lineRule="auto"/>
        <w:rPr/>
      </w:pPr>
      <w:r>
        <w:rPr>
          <w:spacing w:val="-2"/>
        </w:rPr>
        <w:t>其中，设</w:t>
      </w:r>
      <w:r>
        <w:rPr>
          <w:rFonts w:ascii="Times New Roman" w:hAnsi="Times New Roman" w:eastAsia="Times New Roman" w:cs="Times New Roman"/>
          <w:sz w:val="32"/>
          <w:szCs w:val="32"/>
          <w:i/>
          <w:iCs/>
          <w:spacing w:val="-2"/>
        </w:rPr>
        <w:t>x</w:t>
      </w:r>
      <w:r>
        <w:rPr>
          <w:rFonts w:ascii="Times New Roman" w:hAnsi="Times New Roman" w:eastAsia="Times New Roman" w:cs="Times New Roman"/>
          <w:sz w:val="18"/>
          <w:szCs w:val="18"/>
          <w:i/>
          <w:iCs/>
          <w:spacing w:val="-2"/>
          <w:position w:val="-6"/>
        </w:rPr>
        <w:t>i,j</w:t>
      </w:r>
      <w:r>
        <w:rPr>
          <w:rFonts w:ascii="Microsoft YaHei" w:hAnsi="Microsoft YaHei" w:eastAsia="Microsoft YaHei" w:cs="Microsoft YaHei"/>
          <w:sz w:val="32"/>
          <w:szCs w:val="32"/>
          <w:spacing w:val="-2"/>
          <w:position w:val="1"/>
        </w:rPr>
        <w:t>=</w:t>
      </w:r>
      <w:r>
        <w:rPr>
          <w:rFonts w:ascii="Microsoft YaHei" w:hAnsi="Microsoft YaHei" w:eastAsia="Microsoft YaHei" w:cs="Microsoft YaHei"/>
          <w:sz w:val="32"/>
          <w:szCs w:val="32"/>
          <w:spacing w:val="-25"/>
          <w:position w:val="1"/>
        </w:rPr>
        <w:t xml:space="preserve"> </w:t>
      </w:r>
      <w:r>
        <w:rPr>
          <w:rFonts w:ascii="Times New Roman" w:hAnsi="Times New Roman" w:eastAsia="Times New Roman" w:cs="Times New Roman"/>
          <w:sz w:val="32"/>
          <w:szCs w:val="32"/>
          <w:i/>
          <w:iCs/>
          <w:spacing w:val="-2"/>
          <w:position w:val="1"/>
        </w:rPr>
        <w:t>x</w:t>
      </w:r>
      <w:r>
        <w:rPr>
          <w:rFonts w:ascii="Times New Roman" w:hAnsi="Times New Roman" w:eastAsia="Times New Roman" w:cs="Times New Roman"/>
          <w:sz w:val="18"/>
          <w:szCs w:val="18"/>
          <w:i/>
          <w:iCs/>
          <w:spacing w:val="-2"/>
          <w:position w:val="-6"/>
        </w:rPr>
        <w:t>i,</w:t>
      </w:r>
      <w:r>
        <w:rPr>
          <w:rFonts w:ascii="Arial Narrow" w:hAnsi="Arial Narrow" w:eastAsia="Arial Narrow" w:cs="Arial Narrow"/>
          <w:sz w:val="18"/>
          <w:szCs w:val="18"/>
          <w:spacing w:val="-2"/>
          <w:position w:val="-6"/>
        </w:rPr>
        <w:t>1</w:t>
      </w:r>
      <w:r>
        <w:rPr>
          <w:rFonts w:ascii="Arial Narrow" w:hAnsi="Arial Narrow" w:eastAsia="Arial Narrow" w:cs="Arial Narrow"/>
          <w:sz w:val="18"/>
          <w:szCs w:val="18"/>
          <w:spacing w:val="-12"/>
          <w:position w:val="-6"/>
        </w:rPr>
        <w:t xml:space="preserve"> </w:t>
      </w:r>
      <w:r>
        <w:rPr>
          <w:spacing w:val="-2"/>
        </w:rPr>
        <w:t>，</w:t>
      </w:r>
      <w:r>
        <w:rPr>
          <w:rFonts w:ascii="Times New Roman" w:hAnsi="Times New Roman" w:eastAsia="Times New Roman" w:cs="Times New Roman"/>
          <w:sz w:val="32"/>
          <w:szCs w:val="32"/>
          <w:i/>
          <w:iCs/>
          <w:spacing w:val="-2"/>
          <w:position w:val="1"/>
        </w:rPr>
        <w:t>x </w:t>
      </w:r>
      <w:r>
        <w:rPr>
          <w:rFonts w:ascii="Times New Roman" w:hAnsi="Times New Roman" w:eastAsia="Times New Roman" w:cs="Times New Roman"/>
          <w:sz w:val="18"/>
          <w:szCs w:val="18"/>
          <w:i/>
          <w:iCs/>
          <w:spacing w:val="-2"/>
          <w:position w:val="-9"/>
        </w:rPr>
        <w:t>i</w:t>
      </w:r>
      <w:r>
        <w:rPr>
          <w:rFonts w:ascii="Times New Roman" w:hAnsi="Times New Roman" w:eastAsia="Times New Roman" w:cs="Times New Roman"/>
          <w:sz w:val="18"/>
          <w:szCs w:val="18"/>
          <w:i/>
          <w:iCs/>
          <w:spacing w:val="-17"/>
          <w:position w:val="-9"/>
        </w:rPr>
        <w:t xml:space="preserve"> </w:t>
      </w:r>
      <w:r>
        <w:rPr>
          <w:sz w:val="19"/>
          <w:szCs w:val="19"/>
          <w:i/>
          <w:iCs/>
          <w:spacing w:val="-2"/>
          <w:position w:val="-9"/>
        </w:rPr>
        <w:t>，</w:t>
      </w:r>
      <w:r>
        <w:rPr>
          <w:rFonts w:ascii="Times New Roman" w:hAnsi="Times New Roman" w:eastAsia="Times New Roman" w:cs="Times New Roman"/>
          <w:sz w:val="18"/>
          <w:szCs w:val="18"/>
          <w:i/>
          <w:iCs/>
          <w:spacing w:val="-2"/>
          <w:position w:val="-9"/>
        </w:rPr>
        <w:t>2</w:t>
      </w:r>
      <w:r>
        <w:rPr>
          <w:rFonts w:ascii="Times New Roman" w:hAnsi="Times New Roman" w:eastAsia="Times New Roman" w:cs="Times New Roman"/>
          <w:sz w:val="18"/>
          <w:szCs w:val="18"/>
          <w:i/>
          <w:iCs/>
          <w:spacing w:val="-16"/>
          <w:position w:val="-9"/>
        </w:rPr>
        <w:t xml:space="preserve"> </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z w:val="32"/>
          <w:szCs w:val="32"/>
          <w:i/>
          <w:iCs/>
          <w:spacing w:val="-2"/>
          <w:position w:val="1"/>
        </w:rPr>
        <w:t>x </w:t>
      </w:r>
      <w:r>
        <w:rPr>
          <w:rFonts w:ascii="Times New Roman" w:hAnsi="Times New Roman" w:eastAsia="Times New Roman" w:cs="Times New Roman"/>
          <w:sz w:val="18"/>
          <w:szCs w:val="18"/>
          <w:i/>
          <w:iCs/>
          <w:spacing w:val="-2"/>
          <w:position w:val="-9"/>
        </w:rPr>
        <w:t>i</w:t>
      </w:r>
      <w:r>
        <w:rPr>
          <w:sz w:val="19"/>
          <w:szCs w:val="19"/>
          <w:i/>
          <w:iCs/>
          <w:spacing w:val="-2"/>
          <w:position w:val="-9"/>
        </w:rPr>
        <w:t>，</w:t>
      </w:r>
      <w:r>
        <w:rPr>
          <w:rFonts w:ascii="Times New Roman" w:hAnsi="Times New Roman" w:eastAsia="Times New Roman" w:cs="Times New Roman"/>
          <w:sz w:val="18"/>
          <w:szCs w:val="18"/>
          <w:i/>
          <w:iCs/>
          <w:spacing w:val="-2"/>
          <w:position w:val="-9"/>
        </w:rPr>
        <w:t>j</w:t>
      </w:r>
      <w:r>
        <w:rPr>
          <w:spacing w:val="-2"/>
        </w:rPr>
        <w:t>为第</w:t>
      </w:r>
      <w:r>
        <w:rPr>
          <w:rFonts w:ascii="Times New Roman" w:hAnsi="Times New Roman" w:eastAsia="Times New Roman" w:cs="Times New Roman"/>
          <w:i/>
          <w:iCs/>
          <w:spacing w:val="-2"/>
        </w:rPr>
        <w:t>t</w:t>
      </w:r>
      <w:r>
        <w:rPr>
          <w:spacing w:val="-2"/>
        </w:rPr>
        <w:t>代中具有</w:t>
      </w:r>
      <w:r>
        <w:rPr>
          <w:rFonts w:ascii="Times New Roman" w:hAnsi="Times New Roman" w:eastAsia="Times New Roman" w:cs="Times New Roman"/>
          <w:spacing w:val="-2"/>
        </w:rPr>
        <w:t>j </w:t>
      </w:r>
      <w:r>
        <w:rPr>
          <w:spacing w:val="-2"/>
        </w:rPr>
        <w:t>个变量的第</w:t>
      </w:r>
      <w:r>
        <w:rPr>
          <w:rFonts w:ascii="Times New Roman" w:hAnsi="Times New Roman" w:eastAsia="Times New Roman" w:cs="Times New Roman"/>
          <w:i/>
          <w:iCs/>
          <w:spacing w:val="-2"/>
        </w:rPr>
        <w:t>i</w:t>
      </w:r>
      <w:r>
        <w:rPr>
          <w:spacing w:val="-3"/>
        </w:rPr>
        <w:t>个解；</w:t>
      </w:r>
      <w:r>
        <w:rPr>
          <w:spacing w:val="-40"/>
        </w:rPr>
        <w:t xml:space="preserve"> </w:t>
      </w:r>
      <w:r>
        <w:rPr>
          <w:sz w:val="25"/>
          <w:szCs w:val="25"/>
          <w:i/>
          <w:iCs/>
          <w:spacing w:val="-3"/>
        </w:rPr>
        <w:t>ρ</w:t>
      </w:r>
      <w:r>
        <w:rPr>
          <w:spacing w:val="-3"/>
        </w:rPr>
        <w:t>是服从</w:t>
      </w:r>
      <w:r>
        <w:rPr>
          <w:spacing w:val="-38"/>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28"/>
          <w:w w:val="101"/>
        </w:rPr>
        <w:t xml:space="preserve"> </w:t>
      </w:r>
      <w:r>
        <w:rPr>
          <w:spacing w:val="-3"/>
        </w:rPr>
        <w:t>区间均匀分</w:t>
      </w:r>
      <w:r>
        <w:rPr>
          <w:spacing w:val="-2"/>
        </w:rPr>
        <w:t>布的随机数。</w:t>
      </w:r>
    </w:p>
    <w:p>
      <w:pPr>
        <w:ind w:left="7279"/>
        <w:spacing w:before="231"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pStyle w:val="BodyText"/>
        <w:ind w:right="23" w:firstLine="491"/>
        <w:spacing w:before="258" w:line="337" w:lineRule="auto"/>
        <w:jc w:val="both"/>
        <w:rPr/>
      </w:pPr>
      <w:r>
        <w:rPr>
          <w:spacing w:val="6"/>
        </w:rPr>
        <w:t>更新方法是：当</w:t>
      </w:r>
      <w:r>
        <w:rPr>
          <w:spacing w:val="-18"/>
        </w:rPr>
        <w:t xml:space="preserve"> </w:t>
      </w:r>
      <w:r>
        <w:rPr>
          <w:sz w:val="25"/>
          <w:szCs w:val="25"/>
          <w:i/>
          <w:iCs/>
          <w:spacing w:val="6"/>
        </w:rPr>
        <w:t>ρ</w:t>
      </w:r>
      <w:r>
        <w:rPr>
          <w:spacing w:val="6"/>
        </w:rPr>
        <w:t>介于</w:t>
      </w:r>
      <w:r>
        <w:rPr>
          <w:rFonts w:ascii="Times New Roman" w:hAnsi="Times New Roman" w:eastAsia="Times New Roman" w:cs="Times New Roman"/>
          <w:spacing w:val="6"/>
        </w:rPr>
        <w:t>[0</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i/>
          <w:iCs/>
        </w:rPr>
        <w:t>Cg</w:t>
      </w:r>
      <w:r>
        <w:rPr>
          <w:rFonts w:ascii="Times New Roman" w:hAnsi="Times New Roman" w:eastAsia="Times New Roman" w:cs="Times New Roman"/>
          <w:spacing w:val="6"/>
        </w:rPr>
        <w:t>)</w:t>
      </w:r>
      <w:r>
        <w:rPr>
          <w:spacing w:val="6"/>
        </w:rPr>
        <w:t>时，变量</w:t>
      </w:r>
      <w:r>
        <w:rPr>
          <w:rFonts w:ascii="Times New Roman" w:hAnsi="Times New Roman" w:eastAsia="Times New Roman" w:cs="Times New Roman"/>
          <w:sz w:val="32"/>
          <w:szCs w:val="32"/>
          <w:i/>
          <w:iCs/>
        </w:rPr>
        <w:t>x</w:t>
      </w:r>
      <w:r>
        <w:rPr>
          <w:rFonts w:ascii="Times New Roman" w:hAnsi="Times New Roman" w:eastAsia="Times New Roman" w:cs="Times New Roman"/>
          <w:sz w:val="18"/>
          <w:szCs w:val="18"/>
          <w:i/>
          <w:iCs/>
          <w:position w:val="-7"/>
        </w:rPr>
        <w:t>i</w:t>
      </w:r>
      <w:r>
        <w:rPr>
          <w:rFonts w:ascii="Times New Roman" w:hAnsi="Times New Roman" w:eastAsia="Times New Roman" w:cs="Times New Roman"/>
          <w:sz w:val="18"/>
          <w:szCs w:val="18"/>
          <w:i/>
          <w:iCs/>
          <w:spacing w:val="6"/>
          <w:position w:val="-7"/>
        </w:rPr>
        <w:t>,j</w:t>
      </w:r>
      <w:r>
        <w:rPr>
          <w:rFonts w:ascii="Times New Roman" w:hAnsi="Times New Roman" w:eastAsia="Times New Roman" w:cs="Times New Roman"/>
          <w:sz w:val="18"/>
          <w:szCs w:val="18"/>
          <w:i/>
          <w:iCs/>
          <w:spacing w:val="-25"/>
          <w:position w:val="-7"/>
        </w:rPr>
        <w:t xml:space="preserve"> </w:t>
      </w:r>
      <w:r>
        <w:rPr>
          <w:spacing w:val="6"/>
        </w:rPr>
        <w:t>被当前所有解中表现最佳的全局最优解</w:t>
      </w:r>
      <w:r>
        <w:rPr>
          <w:rFonts w:ascii="Times New Roman" w:hAnsi="Times New Roman" w:eastAsia="Times New Roman" w:cs="Times New Roman"/>
          <w:i/>
          <w:iCs/>
        </w:rPr>
        <w:t>gj</w:t>
      </w:r>
      <w:r>
        <w:rPr>
          <w:spacing w:val="6"/>
        </w:rPr>
        <w:t>所替</w:t>
      </w:r>
      <w:r>
        <w:rPr>
          <w:spacing w:val="5"/>
        </w:rPr>
        <w:t>代；当</w:t>
      </w:r>
      <w:r>
        <w:rPr>
          <w:spacing w:val="-32"/>
        </w:rPr>
        <w:t xml:space="preserve"> </w:t>
      </w:r>
      <w:r>
        <w:rPr>
          <w:sz w:val="25"/>
          <w:szCs w:val="25"/>
          <w:i/>
          <w:iCs/>
          <w:spacing w:val="5"/>
        </w:rPr>
        <w:t>ρ</w:t>
      </w:r>
      <w:r>
        <w:rPr>
          <w:spacing w:val="5"/>
        </w:rPr>
        <w:t>介于</w:t>
      </w:r>
      <w:r>
        <w:rPr>
          <w:rFonts w:ascii="Times New Roman" w:hAnsi="Times New Roman" w:eastAsia="Times New Roman" w:cs="Times New Roman"/>
          <w:spacing w:val="5"/>
        </w:rPr>
        <w:t>[</w:t>
      </w:r>
      <w:r>
        <w:rPr>
          <w:rFonts w:ascii="Times New Roman" w:hAnsi="Times New Roman" w:eastAsia="Times New Roman" w:cs="Times New Roman"/>
          <w:i/>
          <w:iCs/>
        </w:rPr>
        <w:t>Cg</w:t>
      </w:r>
      <w:r>
        <w:rPr>
          <w:rFonts w:ascii="Times New Roman" w:hAnsi="Times New Roman" w:eastAsia="Times New Roman" w:cs="Times New Roman"/>
          <w:i/>
          <w:iCs/>
          <w:spacing w:val="-30"/>
        </w:rPr>
        <w:t xml:space="preserve"> </w:t>
      </w:r>
      <w:r>
        <w:rPr>
          <w:spacing w:val="5"/>
        </w:rPr>
        <w:t>，</w:t>
      </w:r>
      <w:r>
        <w:rPr>
          <w:rFonts w:ascii="Times New Roman" w:hAnsi="Times New Roman" w:eastAsia="Times New Roman" w:cs="Times New Roman"/>
          <w:i/>
          <w:iCs/>
        </w:rPr>
        <w:t>Cp</w:t>
      </w:r>
      <w:r>
        <w:rPr>
          <w:rFonts w:ascii="Times New Roman" w:hAnsi="Times New Roman" w:eastAsia="Times New Roman" w:cs="Times New Roman"/>
          <w:spacing w:val="5"/>
        </w:rPr>
        <w:t>)</w:t>
      </w:r>
      <w:r>
        <w:rPr>
          <w:spacing w:val="5"/>
        </w:rPr>
        <w:t>时，它被变量在历史迭代中最优的</w:t>
      </w:r>
      <w:r>
        <w:rPr>
          <w:spacing w:val="4"/>
        </w:rPr>
        <w:t>区域</w:t>
      </w:r>
      <w:r>
        <w:rPr>
          <w:rFonts w:ascii="Times New Roman" w:hAnsi="Times New Roman" w:eastAsia="Times New Roman" w:cs="Times New Roman"/>
          <w:i/>
          <w:iCs/>
        </w:rPr>
        <w:t>pi</w:t>
      </w:r>
      <w:r>
        <w:rPr>
          <w:sz w:val="25"/>
          <w:szCs w:val="25"/>
          <w:i/>
          <w:iCs/>
          <w:spacing w:val="4"/>
        </w:rPr>
        <w:t>，</w:t>
      </w:r>
      <w:r>
        <w:rPr>
          <w:rFonts w:ascii="Times New Roman" w:hAnsi="Times New Roman" w:eastAsia="Times New Roman" w:cs="Times New Roman"/>
          <w:i/>
          <w:iCs/>
          <w:spacing w:val="4"/>
        </w:rPr>
        <w:t>j</w:t>
      </w:r>
      <w:r>
        <w:rPr>
          <w:spacing w:val="4"/>
        </w:rPr>
        <w:t>内解所替代；当介于</w:t>
      </w:r>
      <w:r>
        <w:rPr>
          <w:rFonts w:ascii="Times New Roman" w:hAnsi="Times New Roman" w:eastAsia="Times New Roman" w:cs="Times New Roman"/>
          <w:spacing w:val="4"/>
        </w:rPr>
        <w:t>[</w:t>
      </w:r>
      <w:r>
        <w:rPr>
          <w:rFonts w:ascii="Times New Roman" w:hAnsi="Times New Roman" w:eastAsia="Times New Roman" w:cs="Times New Roman"/>
          <w:i/>
          <w:iCs/>
        </w:rPr>
        <w:t>Cp</w:t>
      </w:r>
      <w:r>
        <w:rPr>
          <w:rFonts w:ascii="Times New Roman" w:hAnsi="Times New Roman" w:eastAsia="Times New Roman" w:cs="Times New Roman"/>
          <w:i/>
          <w:iCs/>
          <w:spacing w:val="-31"/>
        </w:rPr>
        <w:t xml:space="preserve"> </w:t>
      </w:r>
      <w:r>
        <w:rPr>
          <w:spacing w:val="4"/>
        </w:rPr>
        <w:t>，</w:t>
      </w:r>
      <w:r>
        <w:rPr/>
        <w:t xml:space="preserve"> </w:t>
      </w:r>
      <w:r>
        <w:rPr>
          <w:rFonts w:ascii="Times New Roman" w:hAnsi="Times New Roman" w:eastAsia="Times New Roman" w:cs="Times New Roman"/>
          <w:i/>
          <w:iCs/>
          <w:spacing w:val="-1"/>
        </w:rPr>
        <w:t>Cw</w:t>
      </w:r>
      <w:r>
        <w:rPr>
          <w:rFonts w:ascii="Times New Roman" w:hAnsi="Times New Roman" w:eastAsia="Times New Roman" w:cs="Times New Roman"/>
          <w:spacing w:val="-1"/>
        </w:rPr>
        <w:t>)</w:t>
      </w:r>
      <w:r>
        <w:rPr>
          <w:spacing w:val="-1"/>
        </w:rPr>
        <w:t>时，保持前一代的解。</w:t>
      </w:r>
    </w:p>
    <w:p>
      <w:pPr>
        <w:ind w:left="198"/>
        <w:spacing w:before="163"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t</w:t>
      </w:r>
    </w:p>
    <w:p>
      <w:pPr>
        <w:pStyle w:val="BodyText"/>
        <w:ind w:left="19" w:right="22" w:firstLine="13"/>
        <w:spacing w:before="296" w:line="317" w:lineRule="auto"/>
        <w:rPr/>
      </w:pPr>
      <w:r>
        <w:rPr>
          <w:rFonts w:ascii="Times New Roman" w:hAnsi="Times New Roman" w:eastAsia="Times New Roman" w:cs="Times New Roman"/>
        </w:rPr>
        <w:t>xi</w:t>
      </w:r>
      <w:r>
        <w:rPr>
          <w:sz w:val="19"/>
          <w:szCs w:val="19"/>
          <w:i/>
          <w:iCs/>
          <w:spacing w:val="2"/>
        </w:rPr>
        <w:t>，</w:t>
      </w:r>
      <w:r>
        <w:rPr>
          <w:rFonts w:ascii="Times New Roman" w:hAnsi="Times New Roman" w:eastAsia="Times New Roman" w:cs="Times New Roman"/>
          <w:sz w:val="18"/>
          <w:szCs w:val="18"/>
          <w:i/>
          <w:iCs/>
          <w:spacing w:val="2"/>
        </w:rPr>
        <w:t>j</w:t>
      </w:r>
      <w:r>
        <w:rPr>
          <w:spacing w:val="2"/>
        </w:rPr>
        <w:t>；当</w:t>
      </w:r>
      <w:r>
        <w:rPr>
          <w:rFonts w:ascii="Times New Roman" w:hAnsi="Times New Roman" w:eastAsia="Times New Roman" w:cs="Times New Roman"/>
          <w:spacing w:val="2"/>
        </w:rPr>
        <w:t>x</w:t>
      </w:r>
      <w:r>
        <w:rPr>
          <w:spacing w:val="2"/>
        </w:rPr>
        <w:t>位于</w:t>
      </w:r>
      <w:r>
        <w:rPr>
          <w:rFonts w:ascii="Times New Roman" w:hAnsi="Times New Roman" w:eastAsia="Times New Roman" w:cs="Times New Roman"/>
          <w:spacing w:val="2"/>
        </w:rPr>
        <w:t>[</w:t>
      </w:r>
      <w:r>
        <w:rPr>
          <w:rFonts w:ascii="Times New Roman" w:hAnsi="Times New Roman" w:eastAsia="Times New Roman" w:cs="Times New Roman"/>
          <w:i/>
          <w:iCs/>
        </w:rPr>
        <w:t>Cw</w:t>
      </w:r>
      <w:r>
        <w:rPr>
          <w:rFonts w:ascii="Times New Roman" w:hAnsi="Times New Roman" w:eastAsia="Times New Roman" w:cs="Times New Roman"/>
          <w:i/>
          <w:iCs/>
          <w:spacing w:val="-21"/>
        </w:rPr>
        <w:t xml:space="preserve"> </w:t>
      </w:r>
      <w:r>
        <w:rPr>
          <w:spacing w:val="2"/>
        </w:rPr>
        <w:t>，</w:t>
      </w:r>
      <w:r>
        <w:rPr>
          <w:rFonts w:ascii="Times New Roman" w:hAnsi="Times New Roman" w:eastAsia="Times New Roman" w:cs="Times New Roman"/>
          <w:spacing w:val="2"/>
        </w:rPr>
        <w:t>1)</w:t>
      </w:r>
      <w:r>
        <w:rPr>
          <w:spacing w:val="2"/>
        </w:rPr>
        <w:t>区间时，将被替换为</w:t>
      </w:r>
      <w:r>
        <w:rPr>
          <w:rFonts w:ascii="Times New Roman" w:hAnsi="Times New Roman" w:eastAsia="Times New Roman" w:cs="Times New Roman"/>
          <w:i/>
          <w:iCs/>
          <w:spacing w:val="2"/>
        </w:rPr>
        <w:t>x</w:t>
      </w:r>
      <w:r>
        <w:rPr>
          <w:rFonts w:ascii="Times New Roman" w:hAnsi="Times New Roman" w:eastAsia="Times New Roman" w:cs="Times New Roman"/>
          <w:i/>
          <w:iCs/>
          <w:spacing w:val="-31"/>
        </w:rPr>
        <w:t xml:space="preserve"> </w:t>
      </w:r>
      <w:r>
        <w:rPr>
          <w:spacing w:val="2"/>
        </w:rPr>
        <w:t>，该随机数生成于变量的上下限范围内。此举旨在</w:t>
      </w:r>
      <w:r>
        <w:rPr>
          <w:spacing w:val="-2"/>
        </w:rPr>
        <w:t>降低陷入局部最优解的概率，同时增加解的多样性。</w:t>
      </w:r>
    </w:p>
    <w:p>
      <w:pPr>
        <w:pStyle w:val="BodyText"/>
        <w:ind w:left="1"/>
        <w:spacing w:before="255" w:line="220" w:lineRule="auto"/>
        <w:rPr/>
      </w:pPr>
      <w:r>
        <w:rPr>
          <w:rFonts w:ascii="Times New Roman" w:hAnsi="Times New Roman" w:eastAsia="Times New Roman" w:cs="Times New Roman"/>
          <w:spacing w:val="-3"/>
        </w:rPr>
        <w:t>2.3.</w:t>
      </w:r>
      <w:r>
        <w:rPr>
          <w:rFonts w:ascii="Times New Roman" w:hAnsi="Times New Roman" w:eastAsia="Times New Roman" w:cs="Times New Roman"/>
          <w:spacing w:val="16"/>
          <w:w w:val="101"/>
        </w:rPr>
        <w:t xml:space="preserve"> </w:t>
      </w:r>
      <w:r>
        <w:rPr>
          <w:spacing w:val="-3"/>
        </w:rPr>
        <w:t>分升</w:t>
      </w:r>
    </w:p>
    <w:p>
      <w:pPr>
        <w:spacing w:line="220" w:lineRule="auto"/>
        <w:sectPr>
          <w:footerReference w:type="default" r:id="rId6"/>
          <w:pgSz w:w="11905" w:h="16840"/>
          <w:pgMar w:top="1431" w:right="657" w:bottom="1425" w:left="1141" w:header="0" w:footer="1241" w:gutter="0"/>
        </w:sectPr>
        <w:rPr/>
      </w:pPr>
    </w:p>
    <w:p>
      <w:pPr>
        <w:pStyle w:val="BodyText"/>
        <w:ind w:right="322" w:firstLine="487"/>
        <w:spacing w:before="132" w:line="332" w:lineRule="auto"/>
        <w:rPr/>
      </w:pPr>
      <w:r>
        <w:rPr>
          <w:spacing w:val="-1"/>
        </w:rPr>
        <w:t>本节概述了本研究采用的神经网络（</w:t>
      </w:r>
      <w:r>
        <w:rPr>
          <w:rFonts w:ascii="Times New Roman" w:hAnsi="Times New Roman" w:eastAsia="Times New Roman" w:cs="Times New Roman"/>
          <w:spacing w:val="-1"/>
        </w:rPr>
        <w:t>ANN</w:t>
      </w:r>
      <w:r>
        <w:rPr>
          <w:spacing w:val="-1"/>
        </w:rPr>
        <w:t>）、反向传播法以及长时记</w:t>
      </w:r>
      <w:r>
        <w:rPr>
          <w:spacing w:val="-2"/>
        </w:rPr>
        <w:t>忆（</w:t>
      </w:r>
      <w:r>
        <w:rPr>
          <w:rFonts w:ascii="Times New Roman" w:hAnsi="Times New Roman" w:eastAsia="Times New Roman" w:cs="Times New Roman"/>
          <w:spacing w:val="-2"/>
        </w:rPr>
        <w:t>LSTM</w:t>
      </w:r>
      <w:r>
        <w:rPr>
          <w:spacing w:val="-2"/>
        </w:rPr>
        <w:t>）技术。</w:t>
      </w:r>
      <w:r>
        <w:rPr/>
        <w:t xml:space="preserve"> </w:t>
      </w:r>
      <w:r>
        <w:rPr>
          <w:rFonts w:ascii="Times New Roman" w:hAnsi="Times New Roman" w:eastAsia="Times New Roman" w:cs="Times New Roman"/>
          <w:spacing w:val="-2"/>
        </w:rPr>
        <w:t>2.3.1. </w:t>
      </w:r>
      <w:r>
        <w:rPr>
          <w:spacing w:val="-2"/>
        </w:rPr>
        <w:t>人工神经网络</w:t>
      </w:r>
    </w:p>
    <w:p>
      <w:pPr>
        <w:pStyle w:val="BodyText"/>
        <w:ind w:firstLine="474"/>
        <w:spacing w:before="2" w:line="333" w:lineRule="auto"/>
        <w:jc w:val="both"/>
        <w:rPr/>
      </w:pPr>
      <w:r>
        <w:rPr>
          <w:spacing w:val="4"/>
        </w:rPr>
        <w:t>近年来，深度学习（</w:t>
      </w:r>
      <w:r>
        <w:rPr>
          <w:rFonts w:ascii="Times New Roman" w:hAnsi="Times New Roman" w:eastAsia="Times New Roman" w:cs="Times New Roman"/>
        </w:rPr>
        <w:t>DL</w:t>
      </w:r>
      <w:r>
        <w:rPr>
          <w:spacing w:val="4"/>
        </w:rPr>
        <w:t>）技术已广泛应用于医学、工业、交通等领域，能够有效支持语音</w:t>
      </w:r>
      <w:r>
        <w:rPr>
          <w:spacing w:val="2"/>
        </w:rPr>
        <w:t>识别和机器视觉的实现。作为一种基于人工神经网络（</w:t>
      </w:r>
      <w:r>
        <w:rPr>
          <w:rFonts w:ascii="Times New Roman" w:hAnsi="Times New Roman" w:eastAsia="Times New Roman" w:cs="Times New Roman"/>
        </w:rPr>
        <w:t>ANN</w:t>
      </w:r>
      <w:r>
        <w:rPr>
          <w:spacing w:val="2"/>
        </w:rPr>
        <w:t>）的机器学习（</w:t>
      </w:r>
      <w:r>
        <w:rPr>
          <w:rFonts w:ascii="Times New Roman" w:hAnsi="Times New Roman" w:eastAsia="Times New Roman" w:cs="Times New Roman"/>
        </w:rPr>
        <w:t>ML</w:t>
      </w:r>
      <w:r>
        <w:rPr>
          <w:spacing w:val="2"/>
        </w:rPr>
        <w:t>）算法，深度学</w:t>
      </w:r>
      <w:r>
        <w:rPr>
          <w:spacing w:val="-2"/>
        </w:rPr>
        <w:t>习通过数据特征进行学习。</w:t>
      </w:r>
    </w:p>
    <w:p>
      <w:pPr>
        <w:spacing w:line="333" w:lineRule="auto"/>
        <w:sectPr>
          <w:footerReference w:type="default" r:id="rId10"/>
          <w:pgSz w:w="11905" w:h="16840"/>
          <w:pgMar w:top="1431" w:right="680" w:bottom="1419" w:left="1143" w:header="0" w:footer="1236" w:gutter="0"/>
        </w:sectPr>
        <w:rPr/>
      </w:pPr>
    </w:p>
    <w:p>
      <w:pPr>
        <w:pStyle w:val="BodyText"/>
        <w:ind w:left="15" w:right="2" w:firstLine="472"/>
        <w:spacing w:before="121" w:line="324" w:lineRule="auto"/>
        <w:rPr/>
      </w:pPr>
      <w:r>
        <w:rPr>
          <w:spacing w:val="1"/>
        </w:rPr>
        <w:t>人工神经网络（</w:t>
      </w:r>
      <w:r>
        <w:rPr>
          <w:rFonts w:ascii="Times New Roman" w:hAnsi="Times New Roman" w:eastAsia="Times New Roman" w:cs="Times New Roman"/>
        </w:rPr>
        <w:t>ANN</w:t>
      </w:r>
      <w:r>
        <w:rPr>
          <w:spacing w:val="1"/>
        </w:rPr>
        <w:t>）的计算架构最初由</w:t>
      </w:r>
      <w:r>
        <w:rPr>
          <w:rFonts w:ascii="Times New Roman" w:hAnsi="Times New Roman" w:eastAsia="Times New Roman" w:cs="Times New Roman"/>
        </w:rPr>
        <w:t>WS</w:t>
      </w:r>
      <w:r>
        <w:rPr>
          <w:rFonts w:ascii="Times New Roman" w:hAnsi="Times New Roman" w:eastAsia="Times New Roman" w:cs="Times New Roman"/>
          <w:spacing w:val="1"/>
        </w:rPr>
        <w:t>.</w:t>
      </w:r>
      <w:r>
        <w:rPr>
          <w:spacing w:val="1"/>
        </w:rPr>
        <w:t>麦卡洛克和</w:t>
      </w:r>
      <w:r>
        <w:rPr>
          <w:rFonts w:ascii="Times New Roman" w:hAnsi="Times New Roman" w:eastAsia="Times New Roman" w:cs="Times New Roman"/>
          <w:spacing w:val="1"/>
        </w:rPr>
        <w:t>W.</w:t>
      </w:r>
      <w:r>
        <w:rPr>
          <w:spacing w:val="1"/>
        </w:rPr>
        <w:t>皮茨</w:t>
      </w:r>
      <w:r>
        <w:rPr>
          <w:rFonts w:ascii="Times New Roman" w:hAnsi="Times New Roman" w:eastAsia="Times New Roman" w:cs="Times New Roman"/>
          <w:spacing w:val="1"/>
        </w:rPr>
        <w:t>[42]</w:t>
      </w:r>
      <w:r>
        <w:rPr>
          <w:spacing w:val="1"/>
        </w:rPr>
        <w:t>提出，随后由众多杰出</w:t>
      </w:r>
      <w:r>
        <w:rPr>
          <w:spacing w:val="-1"/>
        </w:rPr>
        <w:t>学者</w:t>
      </w:r>
      <w:r>
        <w:rPr>
          <w:rFonts w:ascii="Times New Roman" w:hAnsi="Times New Roman" w:eastAsia="Times New Roman" w:cs="Times New Roman"/>
          <w:spacing w:val="-1"/>
        </w:rPr>
        <w:t>[43,44]</w:t>
      </w:r>
      <w:r>
        <w:rPr>
          <w:spacing w:val="-1"/>
        </w:rPr>
        <w:t>不断改进，现已成为人工智能领域中著名的机器学习模型。</w:t>
      </w:r>
    </w:p>
    <w:p>
      <w:pPr>
        <w:pStyle w:val="BodyText"/>
        <w:ind w:left="10" w:right="3" w:firstLine="479"/>
        <w:spacing w:before="43" w:line="332" w:lineRule="auto"/>
        <w:rPr/>
      </w:pPr>
      <w:r>
        <w:rPr/>
        <w:t>人工神经网络的基本结构分为输入层、隐藏层和输出层三部分，输</w:t>
      </w:r>
      <w:r>
        <w:rPr>
          <w:spacing w:val="-1"/>
        </w:rPr>
        <w:t>入层的每个节点对应输入</w:t>
      </w:r>
      <w:r>
        <w:rPr/>
        <w:t>预测变量，输出层的每个节点对应目标变量</w:t>
      </w:r>
      <w:r>
        <w:rPr>
          <w:spacing w:val="-1"/>
        </w:rPr>
        <w:t>，隐藏层夹在输入层和输出层之间。</w:t>
      </w:r>
    </w:p>
    <w:p>
      <w:pPr>
        <w:pStyle w:val="BodyText"/>
        <w:ind w:left="13" w:right="2" w:firstLine="487"/>
        <w:spacing w:line="334" w:lineRule="auto"/>
        <w:rPr/>
      </w:pPr>
      <w:r>
        <w:rPr>
          <w:spacing w:val="5"/>
        </w:rPr>
        <w:t>除了输入层的节点外，人工神经网络（</w:t>
      </w:r>
      <w:r>
        <w:rPr>
          <w:rFonts w:ascii="Times New Roman" w:hAnsi="Times New Roman" w:eastAsia="Times New Roman" w:cs="Times New Roman"/>
        </w:rPr>
        <w:t>ANN</w:t>
      </w:r>
      <w:r>
        <w:rPr>
          <w:spacing w:val="5"/>
        </w:rPr>
        <w:t>）中的每个节点都与若干前级节点</w:t>
      </w:r>
      <w:r>
        <w:rPr>
          <w:spacing w:val="4"/>
        </w:rPr>
        <w:t>相连，因此</w:t>
      </w:r>
      <w:r>
        <w:rPr>
          <w:spacing w:val="-1"/>
        </w:rPr>
        <w:t>该模型被称为全连接神经网络（</w:t>
      </w:r>
      <w:r>
        <w:rPr>
          <w:rFonts w:ascii="Times New Roman" w:hAnsi="Times New Roman" w:eastAsia="Times New Roman" w:cs="Times New Roman"/>
          <w:spacing w:val="-1"/>
        </w:rPr>
        <w:t>FNN</w:t>
      </w:r>
      <w:r>
        <w:rPr>
          <w:spacing w:val="7"/>
        </w:rPr>
        <w:t>），</w:t>
      </w:r>
      <w:r>
        <w:rPr>
          <w:spacing w:val="-1"/>
        </w:rPr>
        <w:t>且每个节点都具有相应的权重。</w:t>
      </w:r>
    </w:p>
    <w:p>
      <w:pPr>
        <w:pStyle w:val="BodyText"/>
        <w:ind w:left="2"/>
        <w:spacing w:before="150" w:line="219" w:lineRule="auto"/>
        <w:rPr/>
      </w:pPr>
      <w:r>
        <w:rPr>
          <w:rFonts w:ascii="Times New Roman" w:hAnsi="Times New Roman" w:eastAsia="Times New Roman" w:cs="Times New Roman"/>
          <w:spacing w:val="-1"/>
        </w:rPr>
        <w:t>2.3.2. </w:t>
      </w:r>
      <w:r>
        <w:rPr>
          <w:spacing w:val="-1"/>
        </w:rPr>
        <w:t>反向传播法</w:t>
      </w:r>
    </w:p>
    <w:p>
      <w:pPr>
        <w:pStyle w:val="BodyText"/>
        <w:ind w:left="1" w:firstLine="476"/>
        <w:spacing w:before="146" w:line="312" w:lineRule="auto"/>
        <w:rPr/>
      </w:pPr>
      <w:r>
        <w:rPr>
          <w:spacing w:val="8"/>
        </w:rPr>
        <w:t>在深度学习中，反向传播方法</w:t>
      </w:r>
      <w:r>
        <w:rPr>
          <w:rFonts w:ascii="Times New Roman" w:hAnsi="Times New Roman" w:eastAsia="Times New Roman" w:cs="Times New Roman"/>
          <w:spacing w:val="8"/>
        </w:rPr>
        <w:t>[45]</w:t>
      </w:r>
      <w:r>
        <w:rPr>
          <w:spacing w:val="8"/>
        </w:rPr>
        <w:t>是使模型完备的关键，常用于人工神经网络的训练</w:t>
      </w:r>
      <w:r>
        <w:rPr>
          <w:spacing w:val="7"/>
        </w:rPr>
        <w:t>与优</w:t>
      </w:r>
      <w:r>
        <w:rPr>
          <w:spacing w:val="2"/>
        </w:rPr>
        <w:t>化。通过反向传播，可高效求得损失函数对权重的梯度，进而采用梯度下降法</w:t>
      </w:r>
      <w:r>
        <w:rPr>
          <w:rFonts w:ascii="Times New Roman" w:hAnsi="Times New Roman" w:eastAsia="Times New Roman" w:cs="Times New Roman"/>
          <w:spacing w:val="2"/>
        </w:rPr>
        <w:t>[46]</w:t>
      </w:r>
      <w:r>
        <w:rPr>
          <w:spacing w:val="1"/>
        </w:rPr>
        <w:t>求解各权重。</w:t>
      </w:r>
      <w:r>
        <w:rPr/>
        <w:t>损失函数中的</w:t>
      </w:r>
      <w:r>
        <w:rPr>
          <w:rFonts w:ascii="Microsoft YaHei" w:hAnsi="Microsoft YaHei" w:eastAsia="Microsoft YaHei" w:cs="Microsoft YaHei"/>
        </w:rPr>
        <w:t>“</w:t>
      </w:r>
      <w:r>
        <w:rPr/>
        <w:t>损失</w:t>
      </w:r>
      <w:r>
        <w:rPr>
          <w:rFonts w:ascii="Microsoft YaHei" w:hAnsi="Microsoft YaHei" w:eastAsia="Microsoft YaHei" w:cs="Microsoft YaHei"/>
        </w:rPr>
        <w:t>”</w:t>
      </w:r>
      <w:r>
        <w:rPr/>
        <w:t>指的是实际值与预测值之间的误差。反向传播的核心思想是返回误差，使</w:t>
      </w:r>
      <w:r>
        <w:rPr/>
        <w:t>得权重能够利用误差大小进行梯度下降法，从而获得并更新更合适的权重，进一步减少误差并优</w:t>
      </w:r>
      <w:r>
        <w:rPr>
          <w:spacing w:val="-3"/>
        </w:rPr>
        <w:t>化权重。</w:t>
      </w:r>
    </w:p>
    <w:p>
      <w:pPr>
        <w:pStyle w:val="BodyText"/>
        <w:ind w:left="2"/>
        <w:spacing w:before="160" w:line="219" w:lineRule="auto"/>
        <w:rPr/>
      </w:pPr>
      <w:r>
        <w:rPr>
          <w:rFonts w:ascii="Times New Roman" w:hAnsi="Times New Roman" w:eastAsia="Times New Roman" w:cs="Times New Roman"/>
          <w:spacing w:val="-1"/>
        </w:rPr>
        <w:t>2.3.3. </w:t>
      </w:r>
      <w:r>
        <w:rPr>
          <w:spacing w:val="-1"/>
        </w:rPr>
        <w:t>激光扫描跟踪法</w:t>
      </w:r>
    </w:p>
    <w:p>
      <w:pPr>
        <w:pStyle w:val="BodyText"/>
        <w:ind w:left="34" w:right="2" w:firstLine="446"/>
        <w:spacing w:before="147" w:line="332" w:lineRule="auto"/>
        <w:rPr/>
      </w:pPr>
      <w:r>
        <w:rPr>
          <w:rFonts w:ascii="Times New Roman" w:hAnsi="Times New Roman" w:eastAsia="Times New Roman" w:cs="Times New Roman"/>
        </w:rPr>
        <w:t>LSTM </w:t>
      </w:r>
      <w:r>
        <w:rPr/>
        <w:t>是为提升循环神经网络（</w:t>
      </w:r>
      <w:r>
        <w:rPr>
          <w:rFonts w:ascii="Times New Roman" w:hAnsi="Times New Roman" w:eastAsia="Times New Roman" w:cs="Times New Roman"/>
        </w:rPr>
        <w:t>RNN</w:t>
      </w:r>
      <w:r>
        <w:rPr/>
        <w:t>）短期记忆能力而设计的模型，主要</w:t>
      </w:r>
      <w:r>
        <w:rPr>
          <w:spacing w:val="-1"/>
        </w:rPr>
        <w:t>由记忆单元、输入</w:t>
      </w:r>
      <w:r>
        <w:rPr>
          <w:spacing w:val="-3"/>
        </w:rPr>
        <w:t>门、输出门和遗忘门四个单元构成。</w:t>
      </w:r>
    </w:p>
    <w:p>
      <w:pPr>
        <w:pStyle w:val="BodyText"/>
        <w:ind w:left="22" w:right="2" w:firstLine="464"/>
        <w:spacing w:before="1" w:line="334" w:lineRule="auto"/>
        <w:rPr/>
      </w:pPr>
      <w:r>
        <w:rPr/>
        <w:t>输入门控制本次数据是否输入存储单元，存储单元负责存储计算结果，遗</w:t>
      </w:r>
      <w:r>
        <w:rPr>
          <w:spacing w:val="-1"/>
        </w:rPr>
        <w:t>忘门控制存储单元</w:t>
      </w:r>
      <w:r>
        <w:rPr>
          <w:spacing w:val="-2"/>
        </w:rPr>
        <w:t>的清除，输出门控制运算结果的输出。</w:t>
      </w:r>
    </w:p>
    <w:p>
      <w:pPr>
        <w:pStyle w:val="BodyText"/>
        <w:spacing w:before="153" w:line="220" w:lineRule="auto"/>
        <w:outlineLvl w:val="0"/>
        <w:rPr/>
      </w:pPr>
      <w:r>
        <w:rPr>
          <w:rFonts w:ascii="Times New Roman" w:hAnsi="Times New Roman" w:eastAsia="Times New Roman" w:cs="Times New Roman"/>
          <w:b/>
          <w:bCs/>
          <w:spacing w:val="-5"/>
        </w:rPr>
        <w:t>3.</w:t>
      </w:r>
      <w:r>
        <w:rPr>
          <w:rFonts w:ascii="Times New Roman" w:hAnsi="Times New Roman" w:eastAsia="Times New Roman" w:cs="Times New Roman"/>
          <w:b/>
          <w:bCs/>
          <w:spacing w:val="20"/>
          <w:w w:val="101"/>
        </w:rPr>
        <w:t xml:space="preserve"> </w:t>
      </w:r>
      <w:r>
        <w:rPr>
          <w:b/>
          <w:bCs/>
          <w:spacing w:val="-5"/>
        </w:rPr>
        <w:t>建议方法</w:t>
      </w:r>
    </w:p>
    <w:p>
      <w:pPr>
        <w:pStyle w:val="BodyText"/>
        <w:ind w:left="2" w:right="1" w:firstLine="487"/>
        <w:spacing w:before="147" w:line="333" w:lineRule="auto"/>
        <w:jc w:val="both"/>
        <w:rPr/>
      </w:pPr>
      <w:r>
        <w:rPr>
          <w:spacing w:val="3"/>
        </w:rPr>
        <w:t>本研究提出的方法按顺序阐述如下：第</w:t>
      </w:r>
      <w:r>
        <w:rPr>
          <w:rFonts w:ascii="Times New Roman" w:hAnsi="Times New Roman" w:eastAsia="Times New Roman" w:cs="Times New Roman"/>
          <w:spacing w:val="3"/>
        </w:rPr>
        <w:t>3.1</w:t>
      </w:r>
      <w:r>
        <w:rPr>
          <w:spacing w:val="3"/>
        </w:rPr>
        <w:t>小节介绍网格</w:t>
      </w:r>
      <w:r>
        <w:rPr>
          <w:spacing w:val="2"/>
        </w:rPr>
        <w:t>交易的初始设置与运行机制；第</w:t>
      </w:r>
      <w:r>
        <w:rPr>
          <w:rFonts w:ascii="Times New Roman" w:hAnsi="Times New Roman" w:eastAsia="Times New Roman" w:cs="Times New Roman"/>
          <w:spacing w:val="2"/>
        </w:rPr>
        <w:t>3.2</w:t>
      </w:r>
      <w:r>
        <w:rPr>
          <w:spacing w:val="2"/>
        </w:rPr>
        <w:t>小节阐述柔性网格的概念及设置方法；第</w:t>
      </w:r>
      <w:r>
        <w:rPr>
          <w:rFonts w:ascii="Times New Roman" w:hAnsi="Times New Roman" w:eastAsia="Times New Roman" w:cs="Times New Roman"/>
          <w:spacing w:val="2"/>
        </w:rPr>
        <w:t>3.3</w:t>
      </w:r>
      <w:r>
        <w:rPr>
          <w:spacing w:val="2"/>
        </w:rPr>
        <w:t>小节展示如何运用</w:t>
      </w:r>
      <w:r>
        <w:rPr>
          <w:spacing w:val="-39"/>
        </w:rPr>
        <w:t xml:space="preserve"> </w:t>
      </w:r>
      <w:r>
        <w:rPr>
          <w:rFonts w:ascii="Times New Roman" w:hAnsi="Times New Roman" w:eastAsia="Times New Roman" w:cs="Times New Roman"/>
        </w:rPr>
        <w:t>SSO</w:t>
      </w:r>
      <w:r>
        <w:rPr>
          <w:rFonts w:ascii="Times New Roman" w:hAnsi="Times New Roman" w:eastAsia="Times New Roman" w:cs="Times New Roman"/>
          <w:spacing w:val="2"/>
        </w:rPr>
        <w:t xml:space="preserve"> </w:t>
      </w:r>
      <w:r>
        <w:rPr>
          <w:spacing w:val="2"/>
        </w:rPr>
        <w:t>在不同场景下</w:t>
      </w:r>
      <w:r>
        <w:rPr>
          <w:spacing w:val="1"/>
        </w:rPr>
        <w:t>获取最优柔性</w:t>
      </w:r>
      <w:r>
        <w:rPr>
          <w:spacing w:val="-1"/>
        </w:rPr>
        <w:t>网格参数。作为深度学习的训练基础，最终训练出的神经网络能够通过输入近</w:t>
      </w:r>
      <w:r>
        <w:rPr>
          <w:spacing w:val="-2"/>
        </w:rPr>
        <w:t>期市场信息，</w:t>
      </w:r>
      <w:r>
        <w:rPr>
          <w:spacing w:val="-71"/>
        </w:rPr>
        <w:t xml:space="preserve"> </w:t>
      </w:r>
      <w:r>
        <w:rPr>
          <w:spacing w:val="-2"/>
        </w:rPr>
        <w:t>自动</w:t>
      </w:r>
      <w:r>
        <w:rPr/>
        <w:t>输出适合交易的网格参数，从而从市场波动中获取超额收益，具体</w:t>
      </w:r>
      <w:r>
        <w:rPr>
          <w:spacing w:val="-1"/>
        </w:rPr>
        <w:t>实现方式详见第</w:t>
      </w:r>
      <w:r>
        <w:rPr>
          <w:rFonts w:ascii="Times New Roman" w:hAnsi="Times New Roman" w:eastAsia="Times New Roman" w:cs="Times New Roman"/>
          <w:spacing w:val="-1"/>
        </w:rPr>
        <w:t>3.4</w:t>
      </w:r>
      <w:r>
        <w:rPr>
          <w:spacing w:val="-1"/>
        </w:rPr>
        <w:t>小节。</w:t>
      </w:r>
    </w:p>
    <w:p>
      <w:pPr>
        <w:pStyle w:val="BodyText"/>
        <w:ind w:left="11"/>
        <w:spacing w:before="151" w:line="219" w:lineRule="auto"/>
        <w:rPr/>
      </w:pPr>
      <w:r>
        <w:rPr>
          <w:rFonts w:ascii="Times New Roman" w:hAnsi="Times New Roman" w:eastAsia="Times New Roman" w:cs="Times New Roman"/>
          <w:spacing w:val="-4"/>
        </w:rPr>
        <w:t>3.1.</w:t>
      </w:r>
      <w:r>
        <w:rPr>
          <w:rFonts w:ascii="Times New Roman" w:hAnsi="Times New Roman" w:eastAsia="Times New Roman" w:cs="Times New Roman"/>
          <w:spacing w:val="45"/>
        </w:rPr>
        <w:t xml:space="preserve"> </w:t>
      </w:r>
      <w:r>
        <w:rPr>
          <w:spacing w:val="-4"/>
        </w:rPr>
        <w:t>网格交易运行机制</w:t>
      </w:r>
    </w:p>
    <w:p>
      <w:pPr>
        <w:pStyle w:val="BodyText"/>
        <w:ind w:left="14" w:right="2" w:firstLine="475"/>
        <w:spacing w:before="146" w:line="335" w:lineRule="auto"/>
        <w:rPr/>
      </w:pPr>
      <w:r>
        <w:rPr/>
        <w:t>本节详细阐述本研究中网格交易的实践方法，包括初始参数设置与计算</w:t>
      </w:r>
      <w:r>
        <w:rPr>
          <w:spacing w:val="-1"/>
        </w:rPr>
        <w:t>，以及后续的操作机</w:t>
      </w:r>
      <w:r>
        <w:rPr>
          <w:spacing w:val="-3"/>
        </w:rPr>
        <w:t>制与流程。</w:t>
      </w:r>
    </w:p>
    <w:p>
      <w:pPr>
        <w:pStyle w:val="BodyText"/>
        <w:ind w:left="11"/>
        <w:spacing w:before="149" w:line="219" w:lineRule="auto"/>
        <w:rPr/>
      </w:pPr>
      <w:r>
        <w:rPr>
          <w:rFonts w:ascii="Times New Roman" w:hAnsi="Times New Roman" w:eastAsia="Times New Roman" w:cs="Times New Roman"/>
          <w:spacing w:val="-3"/>
        </w:rPr>
        <w:t>3.1.1.</w:t>
      </w:r>
      <w:r>
        <w:rPr>
          <w:rFonts w:ascii="Times New Roman" w:hAnsi="Times New Roman" w:eastAsia="Times New Roman" w:cs="Times New Roman"/>
          <w:spacing w:val="45"/>
        </w:rPr>
        <w:t xml:space="preserve"> </w:t>
      </w:r>
      <w:r>
        <w:rPr>
          <w:spacing w:val="-3"/>
        </w:rPr>
        <w:t>网格交易的初始参数设置</w:t>
      </w:r>
    </w:p>
    <w:p>
      <w:pPr>
        <w:pStyle w:val="BodyText"/>
        <w:ind w:left="489"/>
        <w:spacing w:before="147" w:line="218" w:lineRule="auto"/>
        <w:rPr/>
      </w:pPr>
      <w:r>
        <w:rPr>
          <w:spacing w:val="-2"/>
        </w:rPr>
        <w:t>总共需要设定五个基本参数，即总投资资本</w:t>
      </w:r>
      <w:r>
        <w:rPr>
          <w:rFonts w:ascii="Times New Roman" w:hAnsi="Times New Roman" w:eastAsia="Times New Roman" w:cs="Times New Roman"/>
          <w:i/>
          <w:iCs/>
          <w:spacing w:val="-2"/>
        </w:rPr>
        <w:t>F0</w:t>
      </w:r>
      <w:r>
        <w:rPr>
          <w:rFonts w:ascii="Times New Roman" w:hAnsi="Times New Roman" w:eastAsia="Times New Roman" w:cs="Times New Roman"/>
          <w:i/>
          <w:iCs/>
          <w:spacing w:val="-21"/>
        </w:rPr>
        <w:t xml:space="preserve"> </w:t>
      </w:r>
      <w:r>
        <w:rPr>
          <w:spacing w:val="-2"/>
        </w:rPr>
        <w:t>、初始价格</w:t>
      </w:r>
    </w:p>
    <w:p>
      <w:pPr>
        <w:spacing w:line="218" w:lineRule="auto"/>
        <w:sectPr>
          <w:footerReference w:type="default" r:id="rId11"/>
          <w:pgSz w:w="11905" w:h="16840"/>
          <w:pgMar w:top="1431" w:right="678" w:bottom="1426" w:left="1141" w:header="0" w:footer="1244" w:gutter="0"/>
        </w:sectPr>
        <w:rPr/>
      </w:pPr>
    </w:p>
    <w:p>
      <w:pPr>
        <w:pStyle w:val="BodyText"/>
        <w:ind w:left="17" w:hanging="17"/>
        <w:spacing w:before="81" w:line="338" w:lineRule="auto"/>
        <w:jc w:val="both"/>
        <w:rPr/>
      </w:pPr>
      <w:r>
        <w:rPr>
          <w:rFonts w:ascii="Times New Roman" w:hAnsi="Times New Roman" w:eastAsia="Times New Roman" w:cs="Times New Roman"/>
          <w:spacing w:val="3"/>
        </w:rPr>
        <w:t>P0</w:t>
      </w:r>
      <w:r>
        <w:rPr>
          <w:rFonts w:ascii="Times New Roman" w:hAnsi="Times New Roman" w:eastAsia="Times New Roman" w:cs="Times New Roman"/>
          <w:spacing w:val="-31"/>
        </w:rPr>
        <w:t xml:space="preserve"> </w:t>
      </w:r>
      <w:r>
        <w:rPr>
          <w:spacing w:val="3"/>
        </w:rPr>
        <w:t>，网格</w:t>
      </w:r>
      <w:r>
        <w:rPr>
          <w:rFonts w:ascii="Times New Roman" w:hAnsi="Times New Roman" w:eastAsia="Times New Roman" w:cs="Times New Roman"/>
          <w:i/>
          <w:iCs/>
        </w:rPr>
        <w:t>Gul</w:t>
      </w:r>
      <w:r>
        <w:rPr>
          <w:spacing w:val="3"/>
        </w:rPr>
        <w:t>的上限，网格</w:t>
      </w:r>
      <w:r>
        <w:rPr>
          <w:rFonts w:ascii="Times New Roman" w:hAnsi="Times New Roman" w:eastAsia="Times New Roman" w:cs="Times New Roman"/>
          <w:i/>
          <w:iCs/>
        </w:rPr>
        <w:t>Gll</w:t>
      </w:r>
      <w:r>
        <w:rPr>
          <w:spacing w:val="3"/>
        </w:rPr>
        <w:t>的下限，以及网格交易模型运行前的网</w:t>
      </w:r>
      <w:r>
        <w:rPr>
          <w:spacing w:val="2"/>
        </w:rPr>
        <w:t>格总数</w:t>
      </w:r>
      <w:r>
        <w:rPr>
          <w:rFonts w:ascii="Times New Roman" w:hAnsi="Times New Roman" w:eastAsia="Times New Roman" w:cs="Times New Roman"/>
          <w:i/>
          <w:iCs/>
          <w:spacing w:val="2"/>
        </w:rPr>
        <w:t>n</w:t>
      </w:r>
      <w:r>
        <w:rPr>
          <w:rFonts w:ascii="Times New Roman" w:hAnsi="Times New Roman" w:eastAsia="Times New Roman" w:cs="Times New Roman"/>
          <w:i/>
          <w:iCs/>
          <w:spacing w:val="-27"/>
        </w:rPr>
        <w:t xml:space="preserve"> </w:t>
      </w:r>
      <w:r>
        <w:rPr>
          <w:spacing w:val="2"/>
        </w:rPr>
        <w:t>。本研究将总投资</w:t>
      </w:r>
      <w:r>
        <w:rPr/>
        <w:t>资本和初始价格设定为控制变量，即在比较结果时，任何方法中使用的总投资资</w:t>
      </w:r>
      <w:r>
        <w:rPr>
          <w:spacing w:val="-1"/>
        </w:rPr>
        <w:t>本和初始价格都</w:t>
      </w:r>
      <w:r>
        <w:rPr>
          <w:spacing w:val="-1"/>
        </w:rPr>
        <w:t>将设定为相同的固定值，并在相同标准下进行比较。</w:t>
      </w:r>
    </w:p>
    <w:p>
      <w:pPr>
        <w:pStyle w:val="BodyText"/>
        <w:ind w:left="17" w:right="1" w:firstLine="475"/>
        <w:spacing w:before="15" w:line="325" w:lineRule="auto"/>
        <w:rPr/>
      </w:pPr>
      <w:r>
        <w:rPr>
          <w:spacing w:val="2"/>
        </w:rPr>
        <w:t>在网格交易模型运行前，若网格为等间距网格，则需使用第</w:t>
      </w:r>
      <w:r>
        <w:rPr>
          <w:rFonts w:ascii="Times New Roman" w:hAnsi="Times New Roman" w:eastAsia="Times New Roman" w:cs="Times New Roman"/>
          <w:spacing w:val="2"/>
        </w:rPr>
        <w:t>2</w:t>
      </w:r>
      <w:r>
        <w:rPr>
          <w:spacing w:val="2"/>
        </w:rPr>
        <w:t>节中的等式</w:t>
      </w:r>
      <w:r>
        <w:rPr>
          <w:rFonts w:ascii="Times New Roman" w:hAnsi="Times New Roman" w:eastAsia="Times New Roman" w:cs="Times New Roman"/>
          <w:spacing w:val="2"/>
        </w:rPr>
        <w:t>(1</w:t>
      </w:r>
      <w:r>
        <w:rPr>
          <w:rFonts w:ascii="Times New Roman" w:hAnsi="Times New Roman" w:eastAsia="Times New Roman" w:cs="Times New Roman"/>
          <w:spacing w:val="1"/>
        </w:rPr>
        <w:t>)</w:t>
      </w:r>
      <w:r>
        <w:rPr>
          <w:spacing w:val="1"/>
        </w:rPr>
        <w:t>计算单位价格差</w:t>
      </w:r>
      <w:r>
        <w:rPr>
          <w:rFonts w:ascii="Times New Roman" w:hAnsi="Times New Roman" w:eastAsia="Times New Roman" w:cs="Times New Roman"/>
          <w:i/>
          <w:iCs/>
          <w:spacing w:val="-1"/>
        </w:rPr>
        <w:t>Gs</w:t>
      </w:r>
      <w:r>
        <w:rPr>
          <w:spacing w:val="-1"/>
        </w:rPr>
        <w:t>（即网格间距）。</w:t>
      </w:r>
      <w:r>
        <w:rPr>
          <w:rFonts w:ascii="Times New Roman" w:hAnsi="Times New Roman" w:eastAsia="Times New Roman" w:cs="Times New Roman"/>
          <w:i/>
          <w:iCs/>
          <w:spacing w:val="-1"/>
        </w:rPr>
        <w:t>Gs</w:t>
      </w:r>
      <w:r>
        <w:rPr>
          <w:spacing w:val="-1"/>
        </w:rPr>
        <w:t>是等间距网格中的一个特定值。</w:t>
      </w:r>
    </w:p>
    <w:p>
      <w:pPr>
        <w:pStyle w:val="BodyText"/>
        <w:ind w:left="1" w:right="1" w:firstLine="7"/>
        <w:spacing w:before="310" w:line="565" w:lineRule="auto"/>
        <w:rPr/>
      </w:pPr>
      <w:r>
        <w:rPr/>
        <w:t>距离网格。但它是等比例网格中的固定比例，例如，下一个网格的值</w:t>
      </w:r>
      <w:r>
        <w:rPr>
          <w:rFonts w:ascii="Times New Roman" w:hAnsi="Times New Roman" w:eastAsia="Times New Roman" w:cs="Times New Roman"/>
        </w:rPr>
        <w:t>is</w:t>
      </w:r>
      <w:r>
        <w:rPr>
          <w:rFonts w:ascii="Times New Roman" w:hAnsi="Times New Roman" w:eastAsia="Times New Roman" w:cs="Times New Roman"/>
          <w:sz w:val="23"/>
          <w:szCs w:val="23"/>
          <w:i/>
          <w:iCs/>
        </w:rPr>
        <w:t>P</w:t>
      </w:r>
      <w:r>
        <w:rPr>
          <w:rFonts w:ascii="Arial Narrow" w:hAnsi="Arial Narrow" w:eastAsia="Arial Narrow" w:cs="Arial Narrow"/>
          <w:sz w:val="13"/>
          <w:szCs w:val="13"/>
          <w:position w:val="-6"/>
        </w:rPr>
        <w:t>0</w:t>
      </w:r>
      <w:r>
        <w:rPr>
          <w:rFonts w:ascii="Arial Narrow" w:hAnsi="Arial Narrow" w:eastAsia="Arial Narrow" w:cs="Arial Narrow"/>
          <w:sz w:val="13"/>
          <w:szCs w:val="13"/>
          <w:spacing w:val="27"/>
          <w:w w:val="101"/>
          <w:position w:val="-6"/>
        </w:rPr>
        <w:t xml:space="preserve"> </w:t>
      </w:r>
      <w:r>
        <w:rPr>
          <w:rFonts w:ascii="Arial" w:hAnsi="Arial" w:eastAsia="Arial" w:cs="Arial"/>
          <w:sz w:val="23"/>
          <w:szCs w:val="23"/>
        </w:rPr>
        <w:t>. </w:t>
      </w:r>
      <w:r>
        <w:rPr>
          <w:rFonts w:ascii="Times New Roman" w:hAnsi="Times New Roman" w:eastAsia="Times New Roman" w:cs="Times New Roman"/>
          <w:sz w:val="23"/>
          <w:szCs w:val="23"/>
          <w:i/>
          <w:iCs/>
        </w:rPr>
        <w:t>G1s</w:t>
      </w:r>
      <w:r>
        <w:rPr>
          <w:rFonts w:ascii="Times New Roman" w:hAnsi="Times New Roman" w:eastAsia="Times New Roman" w:cs="Times New Roman"/>
        </w:rPr>
        <w:t>=110</w:t>
      </w:r>
      <w:r>
        <w:rPr>
          <w:rFonts w:ascii="Times New Roman" w:hAnsi="Times New Roman" w:eastAsia="Times New Roman" w:cs="Times New Roman"/>
          <w:spacing w:val="-31"/>
        </w:rPr>
        <w:t xml:space="preserve"> </w:t>
      </w:r>
      <w:r>
        <w:rPr/>
        <w:t>，下一个网格</w:t>
      </w:r>
      <w:r>
        <w:rPr>
          <w:rFonts w:ascii="Times New Roman" w:hAnsi="Times New Roman" w:eastAsia="Times New Roman" w:cs="Times New Roman"/>
          <w:spacing w:val="-3"/>
        </w:rPr>
        <w:t>is</w:t>
      </w:r>
      <w:r>
        <w:rPr>
          <w:rFonts w:ascii="Times New Roman" w:hAnsi="Times New Roman" w:eastAsia="Times New Roman" w:cs="Times New Roman"/>
          <w:sz w:val="23"/>
          <w:szCs w:val="23"/>
          <w:i/>
          <w:iCs/>
          <w:spacing w:val="-3"/>
        </w:rPr>
        <w:t>P</w:t>
      </w:r>
      <w:r>
        <w:rPr>
          <w:rFonts w:ascii="Arial Narrow" w:hAnsi="Arial Narrow" w:eastAsia="Arial Narrow" w:cs="Arial Narrow"/>
          <w:sz w:val="13"/>
          <w:szCs w:val="13"/>
          <w:spacing w:val="-3"/>
          <w:position w:val="-6"/>
        </w:rPr>
        <w:t>0</w:t>
      </w:r>
      <w:r>
        <w:rPr>
          <w:rFonts w:ascii="Arial Narrow" w:hAnsi="Arial Narrow" w:eastAsia="Arial Narrow" w:cs="Arial Narrow"/>
          <w:sz w:val="13"/>
          <w:szCs w:val="13"/>
          <w:spacing w:val="23"/>
          <w:position w:val="-6"/>
        </w:rPr>
        <w:t xml:space="preserve"> </w:t>
      </w:r>
      <w:r>
        <w:rPr>
          <w:rFonts w:ascii="Arial" w:hAnsi="Arial" w:eastAsia="Arial" w:cs="Arial"/>
          <w:sz w:val="23"/>
          <w:szCs w:val="23"/>
          <w:spacing w:val="-3"/>
        </w:rPr>
        <w:t>.</w:t>
      </w:r>
      <w:r>
        <w:rPr>
          <w:rFonts w:ascii="Arial" w:hAnsi="Arial" w:eastAsia="Arial" w:cs="Arial"/>
          <w:sz w:val="23"/>
          <w:szCs w:val="23"/>
          <w:spacing w:val="-9"/>
        </w:rPr>
        <w:t xml:space="preserve"> </w:t>
      </w:r>
      <w:r>
        <w:rPr>
          <w:rFonts w:ascii="Times New Roman" w:hAnsi="Times New Roman" w:eastAsia="Times New Roman" w:cs="Times New Roman"/>
          <w:sz w:val="23"/>
          <w:szCs w:val="23"/>
          <w:i/>
          <w:iCs/>
          <w:spacing w:val="-3"/>
        </w:rPr>
        <w:t>G</w:t>
      </w:r>
      <w:r>
        <w:rPr>
          <w:rFonts w:ascii="Times New Roman" w:hAnsi="Times New Roman" w:eastAsia="Times New Roman" w:cs="Times New Roman"/>
          <w:sz w:val="13"/>
          <w:szCs w:val="13"/>
          <w:i/>
          <w:iCs/>
          <w:spacing w:val="-3"/>
          <w:position w:val="-6"/>
        </w:rPr>
        <w:t>s </w:t>
      </w:r>
      <w:r>
        <w:rPr>
          <w:rFonts w:ascii="Arial Narrow" w:hAnsi="Arial Narrow" w:eastAsia="Arial Narrow" w:cs="Arial Narrow"/>
          <w:sz w:val="13"/>
          <w:szCs w:val="13"/>
          <w:spacing w:val="-3"/>
          <w:position w:val="10"/>
        </w:rPr>
        <w:t>2</w:t>
      </w:r>
      <w:r>
        <w:rPr>
          <w:rFonts w:ascii="Arial Narrow" w:hAnsi="Arial Narrow" w:eastAsia="Arial Narrow" w:cs="Arial Narrow"/>
          <w:sz w:val="13"/>
          <w:szCs w:val="13"/>
          <w:spacing w:val="-8"/>
          <w:position w:val="10"/>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3"/>
        </w:rPr>
        <w:t>121</w:t>
      </w:r>
      <w:r>
        <w:rPr>
          <w:rFonts w:ascii="Times New Roman" w:hAnsi="Times New Roman" w:eastAsia="Times New Roman" w:cs="Times New Roman"/>
          <w:spacing w:val="24"/>
        </w:rPr>
        <w:t xml:space="preserve"> </w:t>
      </w:r>
      <w:r>
        <w:rPr>
          <w:spacing w:val="-3"/>
        </w:rPr>
        <w:t>当</w:t>
      </w:r>
      <w:r>
        <w:rPr>
          <w:rFonts w:ascii="Times New Roman" w:hAnsi="Times New Roman" w:eastAsia="Times New Roman" w:cs="Times New Roman"/>
          <w:i/>
          <w:iCs/>
          <w:spacing w:val="-3"/>
        </w:rPr>
        <w:t>P0</w:t>
      </w:r>
      <w:r>
        <w:rPr>
          <w:rFonts w:ascii="Times New Roman" w:hAnsi="Times New Roman" w:eastAsia="Times New Roman" w:cs="Times New Roman"/>
          <w:spacing w:val="-3"/>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100 </w:t>
      </w:r>
      <w:r>
        <w:rPr>
          <w:spacing w:val="-3"/>
        </w:rPr>
        <w:t>且</w:t>
      </w:r>
      <w:r>
        <w:rPr>
          <w:rFonts w:ascii="Times New Roman" w:hAnsi="Times New Roman" w:eastAsia="Times New Roman" w:cs="Times New Roman"/>
          <w:i/>
          <w:iCs/>
          <w:spacing w:val="-3"/>
        </w:rPr>
        <w:t>Gs</w:t>
      </w:r>
      <w:r>
        <w:rPr>
          <w:rFonts w:ascii="Times New Roman" w:hAnsi="Times New Roman" w:eastAsia="Times New Roman" w:cs="Times New Roman"/>
          <w:spacing w:val="-3"/>
        </w:rPr>
        <w:t>=1.1</w:t>
      </w:r>
      <w:r>
        <w:rPr>
          <w:rFonts w:ascii="Times New Roman" w:hAnsi="Times New Roman" w:eastAsia="Times New Roman" w:cs="Times New Roman"/>
          <w:spacing w:val="21"/>
        </w:rPr>
        <w:t xml:space="preserve"> </w:t>
      </w:r>
      <w:r>
        <w:rPr>
          <w:spacing w:val="-3"/>
        </w:rPr>
        <w:t>时。该比率可通过下方等式</w:t>
      </w:r>
      <w:r>
        <w:rPr>
          <w:spacing w:val="-51"/>
        </w:rPr>
        <w:t xml:space="preserve"> </w:t>
      </w:r>
      <w:r>
        <w:rPr>
          <w:rFonts w:ascii="Times New Roman" w:hAnsi="Times New Roman" w:eastAsia="Times New Roman" w:cs="Times New Roman"/>
          <w:spacing w:val="-3"/>
        </w:rPr>
        <w:t>(3) </w:t>
      </w:r>
      <w:r>
        <w:rPr>
          <w:spacing w:val="-3"/>
        </w:rPr>
        <w:t>计算得出。</w:t>
      </w:r>
    </w:p>
    <w:p>
      <w:pPr>
        <w:spacing w:line="295" w:lineRule="auto"/>
        <w:rPr>
          <w:rFonts w:ascii="Arial"/>
          <w:sz w:val="21"/>
        </w:rPr>
      </w:pPr>
      <w:r/>
    </w:p>
    <w:p>
      <w:pPr>
        <w:ind w:left="1903"/>
        <w:spacing w:line="664" w:lineRule="exact"/>
        <w:rPr/>
      </w:pPr>
      <w:r>
        <w:rPr>
          <w:position w:val="-13"/>
        </w:rPr>
        <w:drawing>
          <wp:inline distT="0" distB="0" distL="0" distR="0">
            <wp:extent cx="3971941" cy="421540"/>
            <wp:effectExtent l="0" t="0" r="0" b="0"/>
            <wp:docPr id="8" name="IM 8"/>
            <wp:cNvGraphicFramePr/>
            <a:graphic>
              <a:graphicData uri="http://schemas.openxmlformats.org/drawingml/2006/picture">
                <pic:pic>
                  <pic:nvPicPr>
                    <pic:cNvPr id="8" name="IM 8"/>
                    <pic:cNvPicPr/>
                  </pic:nvPicPr>
                  <pic:blipFill>
                    <a:blip r:embed="rId13"/>
                    <a:stretch>
                      <a:fillRect/>
                    </a:stretch>
                  </pic:blipFill>
                  <pic:spPr>
                    <a:xfrm rot="0">
                      <a:off x="0" y="0"/>
                      <a:ext cx="3971941" cy="421540"/>
                    </a:xfrm>
                    <a:prstGeom prst="rect">
                      <a:avLst/>
                    </a:prstGeom>
                  </pic:spPr>
                </pic:pic>
              </a:graphicData>
            </a:graphic>
          </wp:inline>
        </w:drawing>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12" w:firstLine="485"/>
        <w:spacing w:before="78" w:line="332" w:lineRule="auto"/>
        <w:jc w:val="both"/>
        <w:rPr/>
      </w:pPr>
      <w:r>
        <w:rPr/>
        <w:t>此外，还需计算在网格交易前用于购买现货的资金规模，即，初始购买现货</w:t>
      </w:r>
      <w:r>
        <w:rPr>
          <w:rFonts w:ascii="Times New Roman" w:hAnsi="Times New Roman" w:eastAsia="Times New Roman" w:cs="Times New Roman"/>
          <w:i/>
          <w:iCs/>
        </w:rPr>
        <w:t>S</w:t>
      </w:r>
      <w:r>
        <w:rPr>
          <w:rFonts w:ascii="Times New Roman" w:hAnsi="Times New Roman" w:eastAsia="Times New Roman" w:cs="Times New Roman"/>
          <w:i/>
          <w:iCs/>
          <w:spacing w:val="-1"/>
        </w:rPr>
        <w:t>0</w:t>
      </w:r>
      <w:r>
        <w:rPr>
          <w:spacing w:val="-1"/>
        </w:rPr>
        <w:t>，以便在价格</w:t>
      </w:r>
      <w:r>
        <w:rPr>
          <w:spacing w:val="11"/>
        </w:rPr>
        <w:t>上涨时卖出获利。以及在价格下跌时必须持有多少资金来购买现</w:t>
      </w:r>
      <w:r>
        <w:rPr>
          <w:spacing w:val="10"/>
        </w:rPr>
        <w:t>货，这里</w:t>
      </w:r>
      <w:r>
        <w:rPr>
          <w:rFonts w:ascii="Times New Roman" w:hAnsi="Times New Roman" w:eastAsia="Times New Roman" w:cs="Times New Roman"/>
          <w:i/>
          <w:iCs/>
          <w:spacing w:val="10"/>
        </w:rPr>
        <w:t>C0</w:t>
      </w:r>
      <w:r>
        <w:rPr>
          <w:spacing w:val="10"/>
        </w:rPr>
        <w:t>表示开始持有现</w:t>
      </w:r>
      <w:r>
        <w:rPr>
          <w:spacing w:val="-1"/>
        </w:rPr>
        <w:t>金。因此，总投资资金被分为两部分，如下等式所示。</w:t>
      </w:r>
    </w:p>
    <w:p>
      <w:pPr>
        <w:pStyle w:val="BodyText"/>
        <w:ind w:left="21"/>
        <w:spacing w:before="1" w:line="212" w:lineRule="auto"/>
        <w:rPr/>
      </w:pPr>
      <w:r>
        <w:rPr>
          <w:rFonts w:ascii="Times New Roman" w:hAnsi="Times New Roman" w:eastAsia="Times New Roman" w:cs="Times New Roman"/>
          <w:spacing w:val="1"/>
        </w:rPr>
        <w:t>(4)</w:t>
      </w:r>
      <w:r>
        <w:rPr>
          <w:spacing w:val="1"/>
        </w:rPr>
        <w:t>后续每个时期的持仓和资金分别用</w:t>
      </w:r>
      <w:r>
        <w:rPr>
          <w:rFonts w:ascii="Times New Roman" w:hAnsi="Times New Roman" w:eastAsia="Times New Roman" w:cs="Times New Roman"/>
          <w:i/>
          <w:iCs/>
        </w:rPr>
        <w:t>Sj</w:t>
      </w:r>
      <w:r>
        <w:rPr>
          <w:spacing w:val="1"/>
        </w:rPr>
        <w:t>和</w:t>
      </w:r>
      <w:r>
        <w:rPr>
          <w:rFonts w:ascii="Times New Roman" w:hAnsi="Times New Roman" w:eastAsia="Times New Roman" w:cs="Times New Roman"/>
          <w:i/>
          <w:iCs/>
        </w:rPr>
        <w:t>Cj</w:t>
      </w:r>
      <w:r>
        <w:rPr>
          <w:spacing w:val="1"/>
        </w:rPr>
        <w:t>表示，其中</w:t>
      </w:r>
      <w:r>
        <w:rPr>
          <w:rFonts w:ascii="Times New Roman" w:hAnsi="Times New Roman" w:eastAsia="Times New Roman" w:cs="Times New Roman"/>
          <w:spacing w:val="1"/>
        </w:rPr>
        <w:t>j</w:t>
      </w:r>
      <w:r>
        <w:rPr>
          <w:spacing w:val="1"/>
        </w:rPr>
        <w:t>代表第</w:t>
      </w:r>
      <w:r>
        <w:rPr>
          <w:rFonts w:ascii="Times New Roman" w:hAnsi="Times New Roman" w:eastAsia="Times New Roman" w:cs="Times New Roman"/>
          <w:i/>
          <w:iCs/>
          <w:spacing w:val="1"/>
        </w:rPr>
        <w:t>j</w:t>
      </w:r>
      <w:r>
        <w:rPr/>
        <w:t>个时期。</w:t>
      </w:r>
    </w:p>
    <w:p>
      <w:pPr>
        <w:ind w:left="1915"/>
        <w:spacing w:before="22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rPr>
        <w:t>0</w:t>
      </w:r>
      <w:r>
        <w:rPr>
          <w:rFonts w:ascii="Times New Roman" w:hAnsi="Times New Roman" w:eastAsia="Times New Roman" w:cs="Times New Roman"/>
          <w:sz w:val="15"/>
          <w:szCs w:val="15"/>
          <w:spacing w:val="27"/>
          <w:w w:val="102"/>
        </w:rPr>
        <w:t xml:space="preserve"> </w:t>
      </w:r>
      <w:r>
        <w:rPr>
          <w:rFonts w:ascii="Times New Roman" w:hAnsi="Times New Roman" w:eastAsia="Times New Roman" w:cs="Times New Roman"/>
          <w:sz w:val="24"/>
          <w:szCs w:val="24"/>
        </w:rPr>
        <w:t>= </w:t>
      </w:r>
      <w:r>
        <w:rPr>
          <w:rFonts w:ascii="Times New Roman" w:hAnsi="Times New Roman" w:eastAsia="Times New Roman" w:cs="Times New Roman"/>
          <w:sz w:val="24"/>
          <w:szCs w:val="24"/>
          <w:i/>
          <w:iCs/>
        </w:rPr>
        <w:t>S</w:t>
      </w:r>
      <w:r>
        <w:rPr>
          <w:rFonts w:ascii="Times New Roman" w:hAnsi="Times New Roman" w:eastAsia="Times New Roman" w:cs="Times New Roman"/>
          <w:sz w:val="15"/>
          <w:szCs w:val="15"/>
        </w:rPr>
        <w:t>0</w:t>
      </w:r>
      <w:r>
        <w:rPr>
          <w:rFonts w:ascii="Times New Roman" w:hAnsi="Times New Roman" w:eastAsia="Times New Roman" w:cs="Times New Roman"/>
          <w:sz w:val="15"/>
          <w:szCs w:val="15"/>
          <w:spacing w:val="27"/>
          <w:w w:val="101"/>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rPr>
        <w:t>0                                                                    </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24"/>
          <w:szCs w:val="24"/>
          <w:spacing w:val="-1"/>
        </w:rPr>
        <w:t>(4)</w:t>
      </w:r>
    </w:p>
    <w:p>
      <w:pPr>
        <w:spacing w:line="479" w:lineRule="auto"/>
        <w:rPr>
          <w:rFonts w:ascii="Arial"/>
          <w:sz w:val="21"/>
        </w:rPr>
      </w:pPr>
      <w:r/>
    </w:p>
    <w:p>
      <w:pPr>
        <w:pStyle w:val="BodyText"/>
        <w:ind w:left="12" w:firstLine="484"/>
        <w:spacing w:before="79" w:line="318" w:lineRule="auto"/>
        <w:jc w:val="both"/>
        <w:rPr/>
      </w:pPr>
      <w:r>
        <w:rPr>
          <w:spacing w:val="5"/>
        </w:rPr>
        <w:t>为了计算现货</w:t>
      </w:r>
      <w:r>
        <w:rPr>
          <w:rFonts w:ascii="Times New Roman" w:hAnsi="Times New Roman" w:eastAsia="Times New Roman" w:cs="Times New Roman"/>
          <w:i/>
          <w:iCs/>
          <w:spacing w:val="5"/>
        </w:rPr>
        <w:t>S0</w:t>
      </w:r>
      <w:r>
        <w:rPr>
          <w:spacing w:val="5"/>
        </w:rPr>
        <w:t>的初始购买量和现金</w:t>
      </w:r>
      <w:r>
        <w:rPr>
          <w:rFonts w:ascii="Times New Roman" w:hAnsi="Times New Roman" w:eastAsia="Times New Roman" w:cs="Times New Roman"/>
          <w:i/>
          <w:iCs/>
          <w:spacing w:val="5"/>
        </w:rPr>
        <w:t>C0</w:t>
      </w:r>
      <w:r>
        <w:rPr>
          <w:spacing w:val="5"/>
        </w:rPr>
        <w:t>的初始持有量，首先需要计算上</w:t>
      </w:r>
      <w:r>
        <w:rPr>
          <w:spacing w:val="4"/>
        </w:rPr>
        <w:t>网格数</w:t>
      </w:r>
      <w:r>
        <w:rPr>
          <w:rFonts w:ascii="Times New Roman" w:hAnsi="Times New Roman" w:eastAsia="Times New Roman" w:cs="Times New Roman"/>
          <w:i/>
          <w:iCs/>
        </w:rPr>
        <w:t>nu</w:t>
      </w:r>
      <w:r>
        <w:rPr>
          <w:spacing w:val="4"/>
        </w:rPr>
        <w:t>和下网格</w:t>
      </w:r>
      <w:r>
        <w:rPr>
          <w:spacing w:val="-1"/>
        </w:rPr>
        <w:t>数</w:t>
      </w:r>
      <w:r>
        <w:rPr>
          <w:rFonts w:ascii="Times New Roman" w:hAnsi="Times New Roman" w:eastAsia="Times New Roman" w:cs="Times New Roman"/>
          <w:i/>
          <w:iCs/>
          <w:spacing w:val="-1"/>
        </w:rPr>
        <w:t>nl</w:t>
      </w:r>
      <w:r>
        <w:rPr>
          <w:rFonts w:ascii="Times New Roman" w:hAnsi="Times New Roman" w:eastAsia="Times New Roman" w:cs="Times New Roman"/>
          <w:i/>
          <w:iCs/>
          <w:spacing w:val="-16"/>
        </w:rPr>
        <w:t xml:space="preserve"> </w:t>
      </w:r>
      <w:r>
        <w:rPr>
          <w:spacing w:val="-1"/>
        </w:rPr>
        <w:t>，两者的总和等同于如等式</w:t>
      </w:r>
      <w:r>
        <w:rPr>
          <w:rFonts w:ascii="Times New Roman" w:hAnsi="Times New Roman" w:eastAsia="Times New Roman" w:cs="Times New Roman"/>
          <w:spacing w:val="-1"/>
        </w:rPr>
        <w:t>(5)</w:t>
      </w:r>
      <w:r>
        <w:rPr>
          <w:spacing w:val="-1"/>
        </w:rPr>
        <w:t>所示的网格总数</w:t>
      </w:r>
      <w:r>
        <w:rPr>
          <w:rFonts w:ascii="Times New Roman" w:hAnsi="Times New Roman" w:eastAsia="Times New Roman" w:cs="Times New Roman"/>
          <w:i/>
          <w:iCs/>
          <w:spacing w:val="-1"/>
        </w:rPr>
        <w:t>n</w:t>
      </w:r>
      <w:r>
        <w:rPr>
          <w:rFonts w:ascii="Times New Roman" w:hAnsi="Times New Roman" w:eastAsia="Times New Roman" w:cs="Times New Roman"/>
          <w:i/>
          <w:iCs/>
          <w:spacing w:val="-27"/>
        </w:rPr>
        <w:t xml:space="preserve"> </w:t>
      </w:r>
      <w:r>
        <w:rPr>
          <w:spacing w:val="-1"/>
        </w:rPr>
        <w:t>。</w:t>
      </w:r>
      <w:r>
        <w:rPr>
          <w:rFonts w:ascii="Times New Roman" w:hAnsi="Times New Roman" w:eastAsia="Times New Roman" w:cs="Times New Roman"/>
          <w:i/>
          <w:iCs/>
          <w:spacing w:val="-1"/>
        </w:rPr>
        <w:t>nu</w:t>
      </w:r>
      <w:r>
        <w:rPr>
          <w:spacing w:val="-1"/>
        </w:rPr>
        <w:t>和</w:t>
      </w:r>
      <w:r>
        <w:rPr>
          <w:rFonts w:ascii="Times New Roman" w:hAnsi="Times New Roman" w:eastAsia="Times New Roman" w:cs="Times New Roman"/>
          <w:i/>
          <w:iCs/>
          <w:spacing w:val="-1"/>
        </w:rPr>
        <w:t>nl</w:t>
      </w:r>
      <w:r>
        <w:rPr>
          <w:spacing w:val="-1"/>
        </w:rPr>
        <w:t>的值可通过公式</w:t>
      </w:r>
      <w:r>
        <w:rPr>
          <w:rFonts w:ascii="Times New Roman" w:hAnsi="Times New Roman" w:eastAsia="Times New Roman" w:cs="Times New Roman"/>
          <w:spacing w:val="-1"/>
        </w:rPr>
        <w:t>(6)-(7)</w:t>
      </w:r>
      <w:r>
        <w:rPr>
          <w:spacing w:val="-1"/>
        </w:rPr>
        <w:t>分别获得。此</w:t>
      </w:r>
      <w:r>
        <w:rPr>
          <w:spacing w:val="-1"/>
        </w:rPr>
        <w:t>处以等距网格为例进行说明。</w:t>
      </w:r>
    </w:p>
    <w:p>
      <w:pPr>
        <w:spacing w:line="357" w:lineRule="auto"/>
        <w:rPr>
          <w:rFonts w:ascii="Arial"/>
          <w:sz w:val="21"/>
        </w:rPr>
      </w:pPr>
      <w:r/>
    </w:p>
    <w:p>
      <w:pPr>
        <w:ind w:left="1925"/>
        <w:spacing w:before="7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rPr>
        <w:t>n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i/>
          <w:iCs/>
        </w:rPr>
        <w:t>n</w:t>
      </w:r>
      <w:r>
        <w:rPr>
          <w:rFonts w:ascii="Times New Roman" w:hAnsi="Times New Roman" w:eastAsia="Times New Roman" w:cs="Times New Roman"/>
          <w:sz w:val="15"/>
          <w:szCs w:val="15"/>
          <w:i/>
          <w:iCs/>
        </w:rPr>
        <w:t>u</w:t>
      </w:r>
      <w:r>
        <w:rPr>
          <w:rFonts w:ascii="Times New Roman" w:hAnsi="Times New Roman" w:eastAsia="Times New Roman" w:cs="Times New Roman"/>
          <w:sz w:val="15"/>
          <w:szCs w:val="15"/>
          <w:i/>
          <w:iCs/>
          <w:spacing w:val="2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i/>
          <w:iCs/>
        </w:rPr>
        <w:t>n</w:t>
      </w:r>
      <w:r>
        <w:rPr>
          <w:rFonts w:ascii="Times New Roman" w:hAnsi="Times New Roman" w:eastAsia="Times New Roman" w:cs="Times New Roman"/>
          <w:sz w:val="15"/>
          <w:szCs w:val="15"/>
          <w:i/>
          <w:iCs/>
        </w:rPr>
        <w:t>l                          </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24"/>
          <w:szCs w:val="24"/>
          <w:spacing w:val="-1"/>
        </w:rPr>
        <w:t>(5)</w:t>
      </w:r>
    </w:p>
    <w:p>
      <w:pPr>
        <w:spacing w:line="259" w:lineRule="auto"/>
        <w:rPr>
          <w:rFonts w:ascii="Arial"/>
          <w:sz w:val="21"/>
        </w:rPr>
      </w:pPr>
      <w:r/>
    </w:p>
    <w:p>
      <w:pPr>
        <w:spacing w:line="259" w:lineRule="auto"/>
        <w:rPr>
          <w:rFonts w:ascii="Arial"/>
          <w:sz w:val="21"/>
        </w:rPr>
      </w:pPr>
      <w:r/>
    </w:p>
    <w:p>
      <w:pPr>
        <w:pStyle w:val="BodyText"/>
        <w:ind w:left="1925"/>
        <w:spacing w:before="79" w:line="183" w:lineRule="auto"/>
        <w:rPr>
          <w:rFonts w:ascii="Times New Roman" w:hAnsi="Times New Roman" w:eastAsia="Times New Roman" w:cs="Times New Roman"/>
        </w:rPr>
      </w:pPr>
      <w:r>
        <w:rPr>
          <w:rFonts w:ascii="Times New Roman" w:hAnsi="Times New Roman" w:eastAsia="Times New Roman" w:cs="Times New Roman"/>
          <w:i/>
          <w:iCs/>
        </w:rPr>
        <w:t>n</w:t>
      </w:r>
      <w:r>
        <w:rPr>
          <w:rFonts w:ascii="Times New Roman" w:hAnsi="Times New Roman" w:eastAsia="Times New Roman" w:cs="Times New Roman"/>
          <w:sz w:val="15"/>
          <w:szCs w:val="15"/>
          <w:i/>
          <w:iCs/>
        </w:rPr>
        <w:t>u</w:t>
      </w:r>
      <w:r>
        <w:rPr>
          <w:rFonts w:ascii="Times New Roman" w:hAnsi="Times New Roman" w:eastAsia="Times New Roman" w:cs="Times New Roman"/>
          <w:sz w:val="15"/>
          <w:szCs w:val="15"/>
          <w:i/>
          <w:iCs/>
          <w:spacing w:val="27"/>
          <w:w w:val="102"/>
        </w:rPr>
        <w:t xml:space="preserve"> </w:t>
      </w:r>
      <w:r>
        <w:rPr>
          <w:rFonts w:ascii="Times New Roman" w:hAnsi="Times New Roman" w:eastAsia="Times New Roman" w:cs="Times New Roman"/>
        </w:rPr>
        <w:t>= (</w:t>
      </w:r>
      <w:r>
        <w:rPr>
          <w:rFonts w:ascii="Times New Roman" w:hAnsi="Times New Roman" w:eastAsia="Times New Roman" w:cs="Times New Roman"/>
          <w:i/>
          <w:iCs/>
        </w:rPr>
        <w:t>G</w:t>
      </w:r>
      <w:r>
        <w:rPr>
          <w:rFonts w:ascii="Times New Roman" w:hAnsi="Times New Roman" w:eastAsia="Times New Roman" w:cs="Times New Roman"/>
          <w:sz w:val="15"/>
          <w:szCs w:val="15"/>
          <w:i/>
          <w:iCs/>
        </w:rPr>
        <w:t>ul</w:t>
      </w:r>
      <w:r>
        <w:rPr/>
        <w:t>-</w:t>
      </w:r>
      <w:r>
        <w:rPr>
          <w:spacing w:val="-66"/>
        </w:rPr>
        <w:t xml:space="preserve"> </w:t>
      </w:r>
      <w:r>
        <w:rPr>
          <w:rFonts w:ascii="Times New Roman" w:hAnsi="Times New Roman" w:eastAsia="Times New Roman" w:cs="Times New Roman"/>
          <w:i/>
          <w:iCs/>
        </w:rPr>
        <w:t>P</w:t>
      </w:r>
      <w:r>
        <w:rPr>
          <w:rFonts w:ascii="Times New Roman" w:hAnsi="Times New Roman" w:eastAsia="Times New Roman" w:cs="Times New Roman"/>
          <w:sz w:val="15"/>
          <w:szCs w:val="15"/>
        </w:rPr>
        <w:t>0</w:t>
      </w:r>
      <w:r>
        <w:rPr>
          <w:rFonts w:ascii="Times New Roman" w:hAnsi="Times New Roman" w:eastAsia="Times New Roman" w:cs="Times New Roman"/>
        </w:rPr>
        <w:t>) /</w:t>
      </w:r>
      <w:r>
        <w:rPr>
          <w:rFonts w:ascii="Times New Roman" w:hAnsi="Times New Roman" w:eastAsia="Times New Roman" w:cs="Times New Roman"/>
          <w:spacing w:val="17"/>
        </w:rPr>
        <w:t xml:space="preserve"> </w:t>
      </w:r>
      <w:r>
        <w:rPr>
          <w:rFonts w:ascii="Times New Roman" w:hAnsi="Times New Roman" w:eastAsia="Times New Roman" w:cs="Times New Roman"/>
          <w:i/>
          <w:iCs/>
        </w:rPr>
        <w:t>G</w:t>
      </w:r>
      <w:r>
        <w:rPr>
          <w:rFonts w:ascii="Times New Roman" w:hAnsi="Times New Roman" w:eastAsia="Times New Roman" w:cs="Times New Roman"/>
          <w:sz w:val="15"/>
          <w:szCs w:val="15"/>
          <w:i/>
          <w:iCs/>
        </w:rPr>
        <w:t>s                                                         </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pacing w:val="-1"/>
        </w:rPr>
        <w:t>(6)</w:t>
      </w:r>
    </w:p>
    <w:p>
      <w:pPr>
        <w:spacing w:line="250" w:lineRule="auto"/>
        <w:rPr>
          <w:rFonts w:ascii="Arial"/>
          <w:sz w:val="21"/>
        </w:rPr>
      </w:pPr>
      <w:r/>
    </w:p>
    <w:p>
      <w:pPr>
        <w:spacing w:line="250" w:lineRule="auto"/>
        <w:rPr>
          <w:rFonts w:ascii="Arial"/>
          <w:sz w:val="21"/>
        </w:rPr>
      </w:pPr>
      <w:r/>
    </w:p>
    <w:p>
      <w:pPr>
        <w:pStyle w:val="BodyText"/>
        <w:ind w:left="1925"/>
        <w:spacing w:before="79" w:line="183" w:lineRule="auto"/>
        <w:rPr>
          <w:rFonts w:ascii="Times New Roman" w:hAnsi="Times New Roman" w:eastAsia="Times New Roman" w:cs="Times New Roman"/>
        </w:rPr>
      </w:pPr>
      <w:r>
        <w:rPr>
          <w:rFonts w:ascii="Times New Roman" w:hAnsi="Times New Roman" w:eastAsia="Times New Roman" w:cs="Times New Roman"/>
          <w:i/>
          <w:iCs/>
          <w:spacing w:val="-2"/>
        </w:rPr>
        <w:t>n</w:t>
      </w:r>
      <w:r>
        <w:rPr>
          <w:rFonts w:ascii="Times New Roman" w:hAnsi="Times New Roman" w:eastAsia="Times New Roman" w:cs="Times New Roman"/>
          <w:sz w:val="15"/>
          <w:szCs w:val="15"/>
          <w:i/>
          <w:iCs/>
          <w:spacing w:val="-2"/>
        </w:rPr>
        <w:t>l</w:t>
      </w:r>
      <w:r>
        <w:rPr>
          <w:rFonts w:ascii="Times New Roman" w:hAnsi="Times New Roman" w:eastAsia="Times New Roman" w:cs="Times New Roman"/>
          <w:sz w:val="15"/>
          <w:szCs w:val="15"/>
          <w:i/>
          <w:iCs/>
          <w:spacing w:val="28"/>
          <w:w w:val="102"/>
        </w:rPr>
        <w:t xml:space="preserve"> </w:t>
      </w:r>
      <w:r>
        <w:rPr>
          <w:rFonts w:ascii="Times New Roman" w:hAnsi="Times New Roman" w:eastAsia="Times New Roman" w:cs="Times New Roman"/>
          <w:spacing w:val="-2"/>
        </w:rPr>
        <w:t>= (</w:t>
      </w:r>
      <w:r>
        <w:rPr>
          <w:rFonts w:ascii="Times New Roman" w:hAnsi="Times New Roman" w:eastAsia="Times New Roman" w:cs="Times New Roman"/>
          <w:i/>
          <w:iCs/>
          <w:spacing w:val="-2"/>
        </w:rPr>
        <w:t>P</w:t>
      </w:r>
      <w:r>
        <w:rPr>
          <w:rFonts w:ascii="Times New Roman" w:hAnsi="Times New Roman" w:eastAsia="Times New Roman" w:cs="Times New Roman"/>
          <w:sz w:val="15"/>
          <w:szCs w:val="15"/>
          <w:spacing w:val="-2"/>
        </w:rPr>
        <w:t>0</w:t>
      </w:r>
      <w:r>
        <w:rPr>
          <w:spacing w:val="-2"/>
        </w:rPr>
        <w:t>-</w:t>
      </w:r>
      <w:r>
        <w:rPr>
          <w:spacing w:val="-44"/>
        </w:rPr>
        <w:t xml:space="preserve"> </w:t>
      </w:r>
      <w:r>
        <w:rPr>
          <w:rFonts w:ascii="Times New Roman" w:hAnsi="Times New Roman" w:eastAsia="Times New Roman" w:cs="Times New Roman"/>
          <w:i/>
          <w:iCs/>
          <w:spacing w:val="-2"/>
        </w:rPr>
        <w:t>G</w:t>
      </w:r>
      <w:r>
        <w:rPr>
          <w:rFonts w:ascii="Times New Roman" w:hAnsi="Times New Roman" w:eastAsia="Times New Roman" w:cs="Times New Roman"/>
          <w:sz w:val="15"/>
          <w:szCs w:val="15"/>
          <w:i/>
          <w:iCs/>
          <w:spacing w:val="-2"/>
        </w:rPr>
        <w:t>ll</w:t>
      </w:r>
      <w:r>
        <w:rPr>
          <w:rFonts w:ascii="Times New Roman" w:hAnsi="Times New Roman" w:eastAsia="Times New Roman" w:cs="Times New Roman"/>
          <w:spacing w:val="-2"/>
        </w:rPr>
        <w:t>) /</w:t>
      </w:r>
      <w:r>
        <w:rPr>
          <w:rFonts w:ascii="Times New Roman" w:hAnsi="Times New Roman" w:eastAsia="Times New Roman" w:cs="Times New Roman"/>
          <w:spacing w:val="17"/>
        </w:rPr>
        <w:t xml:space="preserve"> </w:t>
      </w:r>
      <w:r>
        <w:rPr>
          <w:rFonts w:ascii="Times New Roman" w:hAnsi="Times New Roman" w:eastAsia="Times New Roman" w:cs="Times New Roman"/>
          <w:i/>
          <w:iCs/>
          <w:spacing w:val="-2"/>
        </w:rPr>
        <w:t>G</w:t>
      </w:r>
      <w:r>
        <w:rPr>
          <w:rFonts w:ascii="Times New Roman" w:hAnsi="Times New Roman" w:eastAsia="Times New Roman" w:cs="Times New Roman"/>
          <w:sz w:val="15"/>
          <w:szCs w:val="15"/>
          <w:i/>
          <w:iCs/>
          <w:spacing w:val="-2"/>
        </w:rPr>
        <w:t>s</w:t>
      </w:r>
      <w:r>
        <w:rPr>
          <w:rFonts w:ascii="Times New Roman" w:hAnsi="Times New Roman" w:eastAsia="Times New Roman" w:cs="Times New Roman"/>
          <w:sz w:val="15"/>
          <w:szCs w:val="15"/>
          <w:i/>
          <w:iCs/>
        </w:rPr>
        <w:t xml:space="preserve">                                                                                                                    </w:t>
      </w:r>
      <w:r>
        <w:rPr>
          <w:rFonts w:ascii="Times New Roman" w:hAnsi="Times New Roman" w:eastAsia="Times New Roman" w:cs="Times New Roman"/>
          <w:spacing w:val="-2"/>
        </w:rPr>
        <w:t>(7)</w:t>
      </w:r>
    </w:p>
    <w:p>
      <w:pPr>
        <w:spacing w:line="421" w:lineRule="auto"/>
        <w:rPr>
          <w:rFonts w:ascii="Arial"/>
          <w:sz w:val="21"/>
        </w:rPr>
      </w:pPr>
      <w:r/>
    </w:p>
    <w:p>
      <w:pPr>
        <w:pStyle w:val="BodyText"/>
        <w:ind w:left="17" w:right="2" w:firstLine="473"/>
        <w:spacing w:before="78" w:line="329" w:lineRule="auto"/>
        <w:rPr/>
      </w:pPr>
      <w:r>
        <w:rPr>
          <w:spacing w:val="3"/>
        </w:rPr>
        <w:t>在计算上部网格数</w:t>
      </w:r>
      <w:r>
        <w:rPr>
          <w:rFonts w:ascii="Times New Roman" w:hAnsi="Times New Roman" w:eastAsia="Times New Roman" w:cs="Times New Roman"/>
          <w:i/>
          <w:iCs/>
        </w:rPr>
        <w:t>nu</w:t>
      </w:r>
      <w:r>
        <w:rPr>
          <w:spacing w:val="3"/>
        </w:rPr>
        <w:t>和下部网格数</w:t>
      </w:r>
      <w:r>
        <w:rPr>
          <w:rFonts w:ascii="Times New Roman" w:hAnsi="Times New Roman" w:eastAsia="Times New Roman" w:cs="Times New Roman"/>
          <w:i/>
          <w:iCs/>
        </w:rPr>
        <w:t>nl</w:t>
      </w:r>
      <w:r>
        <w:rPr>
          <w:spacing w:val="3"/>
        </w:rPr>
        <w:t>后，进一步利用方程。</w:t>
      </w:r>
      <w:r>
        <w:rPr>
          <w:rFonts w:ascii="Times New Roman" w:hAnsi="Times New Roman" w:eastAsia="Times New Roman" w:cs="Times New Roman"/>
          <w:spacing w:val="3"/>
        </w:rPr>
        <w:t>(8)-(9)</w:t>
      </w:r>
      <w:r>
        <w:rPr>
          <w:spacing w:val="3"/>
        </w:rPr>
        <w:t>计算现货初始买入量</w:t>
      </w:r>
      <w:r>
        <w:rPr>
          <w:rFonts w:ascii="Times New Roman" w:hAnsi="Times New Roman" w:eastAsia="Times New Roman" w:cs="Times New Roman"/>
          <w:i/>
          <w:iCs/>
          <w:spacing w:val="3"/>
        </w:rPr>
        <w:t>S0</w:t>
      </w:r>
      <w:r>
        <w:rPr>
          <w:spacing w:val="3"/>
        </w:rPr>
        <w:t>和</w:t>
      </w:r>
      <w:r>
        <w:rPr>
          <w:spacing w:val="-2"/>
        </w:rPr>
        <w:t>现金初始持有量</w:t>
      </w:r>
      <w:r>
        <w:rPr>
          <w:rFonts w:ascii="Times New Roman" w:hAnsi="Times New Roman" w:eastAsia="Times New Roman" w:cs="Times New Roman"/>
          <w:i/>
          <w:iCs/>
          <w:spacing w:val="-2"/>
        </w:rPr>
        <w:t>C0</w:t>
      </w:r>
      <w:r>
        <w:rPr>
          <w:rFonts w:ascii="Times New Roman" w:hAnsi="Times New Roman" w:eastAsia="Times New Roman" w:cs="Times New Roman"/>
          <w:i/>
          <w:iCs/>
          <w:spacing w:val="-19"/>
        </w:rPr>
        <w:t xml:space="preserve"> </w:t>
      </w:r>
      <w:r>
        <w:rPr>
          <w:spacing w:val="-2"/>
        </w:rPr>
        <w:t>。此时，单细胞交易量</w:t>
      </w:r>
      <w:r>
        <w:rPr>
          <w:rFonts w:ascii="Times New Roman" w:hAnsi="Times New Roman" w:eastAsia="Times New Roman" w:cs="Times New Roman"/>
          <w:i/>
          <w:iCs/>
          <w:spacing w:val="-2"/>
        </w:rPr>
        <w:t>Gv</w:t>
      </w:r>
      <w:r>
        <w:rPr>
          <w:spacing w:val="-2"/>
        </w:rPr>
        <w:t>仍为未知值。</w:t>
      </w:r>
    </w:p>
    <w:p>
      <w:pPr>
        <w:spacing w:line="329" w:lineRule="auto"/>
        <w:sectPr>
          <w:footerReference w:type="default" r:id="rId12"/>
          <w:pgSz w:w="11905" w:h="16840"/>
          <w:pgMar w:top="1431" w:right="680" w:bottom="1430" w:left="1132" w:header="0" w:footer="1247" w:gutter="0"/>
        </w:sectPr>
        <w:rPr/>
      </w:pPr>
    </w:p>
    <w:p>
      <w:pPr>
        <w:spacing w:line="377" w:lineRule="auto"/>
        <w:rPr>
          <w:rFonts w:ascii="Arial"/>
          <w:sz w:val="21"/>
        </w:rPr>
      </w:pPr>
      <w:r/>
    </w:p>
    <w:p>
      <w:pPr>
        <w:ind w:left="1910"/>
        <w:spacing w:before="69"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rPr>
        <w:t>S</w:t>
      </w:r>
      <w:r>
        <w:rPr>
          <w:rFonts w:ascii="Times New Roman" w:hAnsi="Times New Roman" w:eastAsia="Times New Roman" w:cs="Times New Roman"/>
          <w:sz w:val="15"/>
          <w:szCs w:val="15"/>
          <w:spacing w:val="1"/>
        </w:rPr>
        <w:t>0</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i/>
          <w:iCs/>
        </w:rPr>
        <w:t>G</w:t>
      </w:r>
      <w:r>
        <w:rPr>
          <w:rFonts w:ascii="Times New Roman" w:hAnsi="Times New Roman" w:eastAsia="Times New Roman" w:cs="Times New Roman"/>
          <w:sz w:val="15"/>
          <w:szCs w:val="15"/>
          <w:i/>
          <w:iCs/>
        </w:rPr>
        <w:t>v</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i/>
          <w:iCs/>
        </w:rPr>
        <w:t>n</w:t>
      </w:r>
      <w:r>
        <w:rPr>
          <w:rFonts w:ascii="Times New Roman" w:hAnsi="Times New Roman" w:eastAsia="Times New Roman" w:cs="Times New Roman"/>
          <w:sz w:val="15"/>
          <w:szCs w:val="15"/>
          <w:i/>
          <w:iCs/>
        </w:rPr>
        <w:t>u</w:t>
      </w:r>
      <w:r>
        <w:rPr>
          <w:rFonts w:ascii="Times New Roman" w:hAnsi="Times New Roman" w:eastAsia="Times New Roman" w:cs="Times New Roman"/>
          <w:sz w:val="15"/>
          <w:szCs w:val="15"/>
          <w:i/>
          <w:iCs/>
          <w:spacing w:val="3"/>
        </w:rPr>
        <w:t xml:space="preserve">    </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15"/>
          <w:szCs w:val="15"/>
          <w:spacing w:val="1"/>
        </w:rPr>
        <w:t>0                                                                                 </w:t>
      </w:r>
      <w:r>
        <w:rPr>
          <w:rFonts w:ascii="Times New Roman" w:hAnsi="Times New Roman" w:eastAsia="Times New Roman" w:cs="Times New Roman"/>
          <w:sz w:val="15"/>
          <w:szCs w:val="15"/>
        </w:rPr>
        <w:t xml:space="preserve">                             </w:t>
      </w:r>
      <w:r>
        <w:rPr>
          <w:rFonts w:ascii="Times New Roman" w:hAnsi="Times New Roman" w:eastAsia="Times New Roman" w:cs="Times New Roman"/>
          <w:sz w:val="24"/>
          <w:szCs w:val="24"/>
        </w:rPr>
        <w:t>(8)</w:t>
      </w:r>
    </w:p>
    <w:p>
      <w:pPr>
        <w:spacing w:line="424" w:lineRule="auto"/>
        <w:rPr>
          <w:rFonts w:ascii="Arial"/>
          <w:sz w:val="21"/>
        </w:rPr>
      </w:pPr>
      <w:r/>
    </w:p>
    <w:p>
      <w:pPr>
        <w:pStyle w:val="BodyText"/>
        <w:ind w:left="1925"/>
        <w:spacing w:before="78" w:line="201" w:lineRule="auto"/>
        <w:rPr>
          <w:rFonts w:ascii="Times New Roman" w:hAnsi="Times New Roman" w:eastAsia="Times New Roman" w:cs="Times New Roman"/>
        </w:rPr>
      </w:pPr>
      <w:r>
        <w:rPr>
          <w:rFonts w:ascii="Times New Roman" w:hAnsi="Times New Roman" w:eastAsia="Times New Roman" w:cs="Times New Roman"/>
          <w:i/>
          <w:iCs/>
          <w:w w:val="95"/>
        </w:rPr>
        <w:t>C</w:t>
      </w:r>
      <w:r>
        <w:rPr>
          <w:rFonts w:ascii="Times New Roman" w:hAnsi="Times New Roman" w:eastAsia="Times New Roman" w:cs="Times New Roman"/>
          <w:sz w:val="15"/>
          <w:szCs w:val="15"/>
          <w:w w:val="95"/>
        </w:rPr>
        <w:t>0</w:t>
      </w:r>
      <w:r>
        <w:rPr>
          <w:rFonts w:ascii="Times New Roman" w:hAnsi="Times New Roman" w:eastAsia="Times New Roman" w:cs="Times New Roman"/>
          <w:sz w:val="15"/>
          <w:szCs w:val="15"/>
          <w:spacing w:val="29"/>
        </w:rPr>
        <w:t xml:space="preserve"> </w:t>
      </w:r>
      <w:r>
        <w:rPr>
          <w:rFonts w:ascii="Times New Roman" w:hAnsi="Times New Roman" w:eastAsia="Times New Roman" w:cs="Times New Roman"/>
          <w:w w:val="95"/>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i/>
          <w:iCs/>
          <w:spacing w:val="-14"/>
        </w:rPr>
        <w:t>G</w:t>
      </w:r>
      <w:r>
        <w:rPr>
          <w:rFonts w:ascii="Times New Roman" w:hAnsi="Times New Roman" w:eastAsia="Times New Roman" w:cs="Times New Roman"/>
          <w:sz w:val="15"/>
          <w:szCs w:val="15"/>
          <w:i/>
          <w:iCs/>
        </w:rPr>
        <w:t>v    </w:t>
      </w:r>
      <w:r>
        <w:rPr>
          <w:rFonts w:ascii="Times New Roman" w:hAnsi="Times New Roman" w:eastAsia="Times New Roman" w:cs="Times New Roman"/>
        </w:rPr>
        <w:t>.</w:t>
      </w:r>
      <w:r>
        <w:rPr>
          <w:rFonts w:ascii="Times New Roman" w:hAnsi="Times New Roman" w:eastAsia="Times New Roman" w:cs="Times New Roman"/>
          <w:spacing w:val="11"/>
        </w:rPr>
        <w:t xml:space="preserve">  </w:t>
      </w:r>
      <w:r>
        <w:rPr>
          <w:rFonts w:ascii="Times New Roman" w:hAnsi="Times New Roman" w:eastAsia="Times New Roman" w:cs="Times New Roman"/>
        </w:rPr>
        <w:t>[(</w:t>
      </w:r>
      <w:r>
        <w:rPr>
          <w:rFonts w:ascii="Times New Roman" w:hAnsi="Times New Roman" w:eastAsia="Times New Roman" w:cs="Times New Roman"/>
          <w:i/>
          <w:iCs/>
        </w:rPr>
        <w:t>P</w:t>
      </w:r>
      <w:r>
        <w:rPr>
          <w:rFonts w:ascii="Times New Roman" w:hAnsi="Times New Roman" w:eastAsia="Times New Roman" w:cs="Times New Roman"/>
          <w:sz w:val="15"/>
          <w:szCs w:val="15"/>
        </w:rPr>
        <w:t>0  </w:t>
      </w:r>
      <w:r>
        <w:rPr/>
        <w:t>-</w:t>
      </w:r>
      <w:r>
        <w:rPr>
          <w:spacing w:val="-42"/>
        </w:rPr>
        <w:t xml:space="preserve"> </w:t>
      </w:r>
      <w:r>
        <w:rPr>
          <w:rFonts w:ascii="Times New Roman" w:hAnsi="Times New Roman" w:eastAsia="Times New Roman" w:cs="Times New Roman"/>
          <w:i/>
          <w:iCs/>
        </w:rPr>
        <w:t>G</w:t>
      </w:r>
      <w:r>
        <w:rPr>
          <w:rFonts w:ascii="Times New Roman" w:hAnsi="Times New Roman" w:eastAsia="Times New Roman" w:cs="Times New Roman"/>
          <w:sz w:val="15"/>
          <w:szCs w:val="15"/>
          <w:i/>
          <w:iCs/>
        </w:rPr>
        <w:t>s</w:t>
      </w:r>
      <w:r>
        <w:rPr>
          <w:rFonts w:ascii="Times New Roman" w:hAnsi="Times New Roman" w:eastAsia="Times New Roman" w:cs="Times New Roman"/>
        </w:rPr>
        <w:t>) +</w:t>
      </w:r>
      <w:r>
        <w:rPr>
          <w:rFonts w:ascii="Times New Roman" w:hAnsi="Times New Roman" w:eastAsia="Times New Roman" w:cs="Times New Roman"/>
          <w:spacing w:val="15"/>
          <w:w w:val="101"/>
        </w:rPr>
        <w:t xml:space="preserve"> </w:t>
      </w:r>
      <w:r>
        <w:rPr>
          <w:rFonts w:ascii="Times New Roman" w:hAnsi="Times New Roman" w:eastAsia="Times New Roman" w:cs="Times New Roman"/>
          <w:i/>
          <w:iCs/>
        </w:rPr>
        <w:t>G</w:t>
      </w:r>
      <w:r>
        <w:rPr>
          <w:rFonts w:ascii="Times New Roman" w:hAnsi="Times New Roman" w:eastAsia="Times New Roman" w:cs="Times New Roman"/>
          <w:sz w:val="15"/>
          <w:szCs w:val="15"/>
          <w:i/>
          <w:iCs/>
        </w:rPr>
        <w:t>ll</w:t>
      </w:r>
      <w:r>
        <w:rPr>
          <w:rFonts w:ascii="Times New Roman" w:hAnsi="Times New Roman" w:eastAsia="Times New Roman" w:cs="Times New Roman"/>
        </w:rPr>
        <w:t>] / 2   .  </w:t>
      </w:r>
      <w:r>
        <w:rPr>
          <w:rFonts w:ascii="Times New Roman" w:hAnsi="Times New Roman" w:eastAsia="Times New Roman" w:cs="Times New Roman"/>
          <w:i/>
          <w:iCs/>
        </w:rPr>
        <w:t>n</w:t>
      </w:r>
      <w:r>
        <w:rPr>
          <w:rFonts w:ascii="Times New Roman" w:hAnsi="Times New Roman" w:eastAsia="Times New Roman" w:cs="Times New Roman"/>
          <w:sz w:val="15"/>
          <w:szCs w:val="15"/>
          <w:i/>
          <w:iCs/>
        </w:rPr>
        <w:t>l                       </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pacing w:val="-1"/>
        </w:rPr>
        <w:t>(9)</w:t>
      </w:r>
    </w:p>
    <w:p>
      <w:pPr>
        <w:spacing w:line="393" w:lineRule="auto"/>
        <w:rPr>
          <w:rFonts w:ascii="Arial"/>
          <w:sz w:val="21"/>
        </w:rPr>
      </w:pPr>
      <w:r/>
    </w:p>
    <w:p>
      <w:pPr>
        <w:pStyle w:val="BodyText"/>
        <w:ind w:right="9"/>
        <w:spacing w:before="78" w:line="212" w:lineRule="auto"/>
        <w:jc w:val="right"/>
        <w:rPr/>
      </w:pPr>
      <w:r>
        <w:rPr>
          <w:spacing w:val="-1"/>
        </w:rPr>
        <w:t>最后，将公式</w:t>
      </w:r>
      <w:r>
        <w:rPr>
          <w:rFonts w:ascii="Times New Roman" w:hAnsi="Times New Roman" w:eastAsia="Times New Roman" w:cs="Times New Roman"/>
          <w:spacing w:val="-1"/>
        </w:rPr>
        <w:t>(8)-(9)</w:t>
      </w:r>
      <w:r>
        <w:rPr>
          <w:spacing w:val="-1"/>
        </w:rPr>
        <w:t>代入等式</w:t>
      </w:r>
      <w:r>
        <w:rPr>
          <w:rFonts w:ascii="Times New Roman" w:hAnsi="Times New Roman" w:eastAsia="Times New Roman" w:cs="Times New Roman"/>
          <w:spacing w:val="-1"/>
        </w:rPr>
        <w:t>(4)</w:t>
      </w:r>
      <w:r>
        <w:rPr>
          <w:spacing w:val="-1"/>
        </w:rPr>
        <w:t>以得到单细胞交易量</w:t>
      </w:r>
      <w:r>
        <w:rPr>
          <w:rFonts w:ascii="Times New Roman" w:hAnsi="Times New Roman" w:eastAsia="Times New Roman" w:cs="Times New Roman"/>
          <w:i/>
          <w:iCs/>
          <w:spacing w:val="-1"/>
        </w:rPr>
        <w:t>Gv</w:t>
      </w:r>
      <w:r>
        <w:rPr>
          <w:rFonts w:ascii="Times New Roman" w:hAnsi="Times New Roman" w:eastAsia="Times New Roman" w:cs="Times New Roman"/>
          <w:i/>
          <w:iCs/>
          <w:spacing w:val="-28"/>
        </w:rPr>
        <w:t xml:space="preserve"> </w:t>
      </w:r>
      <w:r>
        <w:rPr>
          <w:spacing w:val="-1"/>
        </w:rPr>
        <w:t>，该值可通过等式（</w:t>
      </w:r>
      <w:r>
        <w:rPr>
          <w:rFonts w:ascii="Times New Roman" w:hAnsi="Times New Roman" w:eastAsia="Times New Roman" w:cs="Times New Roman"/>
          <w:spacing w:val="-1"/>
        </w:rPr>
        <w:t>10</w:t>
      </w:r>
      <w:r>
        <w:rPr>
          <w:spacing w:val="-1"/>
        </w:rPr>
        <w:t>）计算得出。</w:t>
      </w:r>
    </w:p>
    <w:p>
      <w:pPr>
        <w:spacing w:line="395" w:lineRule="auto"/>
        <w:rPr>
          <w:rFonts w:ascii="Arial"/>
          <w:sz w:val="21"/>
        </w:rPr>
      </w:pPr>
      <w:r/>
    </w:p>
    <w:p>
      <w:pPr>
        <w:pStyle w:val="BodyText"/>
        <w:ind w:left="1898"/>
        <w:spacing w:before="78" w:line="201" w:lineRule="auto"/>
        <w:rPr>
          <w:rFonts w:ascii="Times New Roman" w:hAnsi="Times New Roman" w:eastAsia="Times New Roman" w:cs="Times New Roman"/>
        </w:rPr>
      </w:pPr>
      <w:r>
        <w:rPr>
          <w:rFonts w:ascii="Times New Roman" w:hAnsi="Times New Roman" w:eastAsia="Times New Roman" w:cs="Times New Roman"/>
          <w:i/>
          <w:iCs/>
          <w:spacing w:val="-16"/>
        </w:rPr>
        <w:t>G</w:t>
      </w:r>
      <w:r>
        <w:rPr>
          <w:rFonts w:ascii="Times New Roman" w:hAnsi="Times New Roman" w:eastAsia="Times New Roman" w:cs="Times New Roman"/>
          <w:sz w:val="15"/>
          <w:szCs w:val="15"/>
          <w:i/>
          <w:iCs/>
          <w:spacing w:val="-1"/>
        </w:rPr>
        <w:t>v</w:t>
      </w:r>
      <w:r>
        <w:rPr>
          <w:rFonts w:ascii="Times New Roman" w:hAnsi="Times New Roman" w:eastAsia="Times New Roman" w:cs="Times New Roman"/>
          <w:sz w:val="15"/>
          <w:szCs w:val="15"/>
          <w:i/>
          <w:iCs/>
          <w:spacing w:val="29"/>
          <w:w w:val="102"/>
        </w:rPr>
        <w:t xml:space="preserve"> </w:t>
      </w:r>
      <w:r>
        <w:rPr>
          <w:rFonts w:ascii="Times New Roman" w:hAnsi="Times New Roman" w:eastAsia="Times New Roman" w:cs="Times New Roman"/>
          <w:spacing w:val="-1"/>
        </w:rPr>
        <w:t>= </w:t>
      </w:r>
      <w:r>
        <w:rPr>
          <w:rFonts w:ascii="Times New Roman" w:hAnsi="Times New Roman" w:eastAsia="Times New Roman" w:cs="Times New Roman"/>
          <w:i/>
          <w:iCs/>
          <w:spacing w:val="-1"/>
        </w:rPr>
        <w:t>F</w:t>
      </w:r>
      <w:r>
        <w:rPr>
          <w:rFonts w:ascii="Times New Roman" w:hAnsi="Times New Roman" w:eastAsia="Times New Roman" w:cs="Times New Roman"/>
          <w:sz w:val="15"/>
          <w:szCs w:val="15"/>
          <w:spacing w:val="-1"/>
        </w:rPr>
        <w:t>0</w:t>
      </w:r>
      <w:r>
        <w:rPr>
          <w:rFonts w:ascii="Times New Roman" w:hAnsi="Times New Roman" w:eastAsia="Times New Roman" w:cs="Times New Roman"/>
          <w:sz w:val="15"/>
          <w:szCs w:val="15"/>
          <w:spacing w:val="23"/>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1"/>
        </w:rPr>
        <w:t>{[(</w:t>
      </w:r>
      <w:r>
        <w:rPr>
          <w:rFonts w:ascii="Times New Roman" w:hAnsi="Times New Roman" w:eastAsia="Times New Roman" w:cs="Times New Roman"/>
          <w:i/>
          <w:iCs/>
          <w:spacing w:val="-1"/>
        </w:rPr>
        <w:t>P</w:t>
      </w:r>
      <w:r>
        <w:rPr>
          <w:rFonts w:ascii="Times New Roman" w:hAnsi="Times New Roman" w:eastAsia="Times New Roman" w:cs="Times New Roman"/>
          <w:sz w:val="15"/>
          <w:szCs w:val="15"/>
          <w:spacing w:val="-1"/>
        </w:rPr>
        <w:t>0</w:t>
      </w:r>
      <w:r>
        <w:rPr>
          <w:rFonts w:ascii="Times New Roman" w:hAnsi="Times New Roman" w:eastAsia="Times New Roman" w:cs="Times New Roman"/>
          <w:sz w:val="15"/>
          <w:szCs w:val="15"/>
          <w:spacing w:val="30"/>
          <w:w w:val="101"/>
        </w:rPr>
        <w:t xml:space="preserve"> </w:t>
      </w:r>
      <w:r>
        <w:rPr>
          <w:spacing w:val="-1"/>
        </w:rPr>
        <w:t>-</w:t>
      </w:r>
      <w:r>
        <w:rPr>
          <w:spacing w:val="-44"/>
        </w:rPr>
        <w:t xml:space="preserve"> </w:t>
      </w:r>
      <w:r>
        <w:rPr>
          <w:rFonts w:ascii="Times New Roman" w:hAnsi="Times New Roman" w:eastAsia="Times New Roman" w:cs="Times New Roman"/>
          <w:i/>
          <w:iCs/>
          <w:spacing w:val="-1"/>
        </w:rPr>
        <w:t>G</w:t>
      </w:r>
      <w:r>
        <w:rPr>
          <w:rFonts w:ascii="Times New Roman" w:hAnsi="Times New Roman" w:eastAsia="Times New Roman" w:cs="Times New Roman"/>
          <w:sz w:val="15"/>
          <w:szCs w:val="15"/>
          <w:i/>
          <w:iCs/>
          <w:spacing w:val="-1"/>
        </w:rPr>
        <w:t>s</w:t>
      </w:r>
      <w:r>
        <w:rPr>
          <w:rFonts w:ascii="Times New Roman" w:hAnsi="Times New Roman" w:eastAsia="Times New Roman" w:cs="Times New Roman"/>
          <w:spacing w:val="-1"/>
        </w:rPr>
        <w:t>) +</w:t>
      </w:r>
      <w:r>
        <w:rPr>
          <w:rFonts w:ascii="Times New Roman" w:hAnsi="Times New Roman" w:eastAsia="Times New Roman" w:cs="Times New Roman"/>
          <w:spacing w:val="17"/>
          <w:w w:val="101"/>
        </w:rPr>
        <w:t xml:space="preserve"> </w:t>
      </w:r>
      <w:r>
        <w:rPr>
          <w:rFonts w:ascii="Times New Roman" w:hAnsi="Times New Roman" w:eastAsia="Times New Roman" w:cs="Times New Roman"/>
          <w:i/>
          <w:iCs/>
          <w:spacing w:val="-1"/>
        </w:rPr>
        <w:t>G</w:t>
      </w:r>
      <w:r>
        <w:rPr>
          <w:rFonts w:ascii="Times New Roman" w:hAnsi="Times New Roman" w:eastAsia="Times New Roman" w:cs="Times New Roman"/>
          <w:sz w:val="15"/>
          <w:szCs w:val="15"/>
          <w:i/>
          <w:iCs/>
          <w:spacing w:val="-1"/>
        </w:rPr>
        <w:t>ll</w:t>
      </w:r>
      <w:r>
        <w:rPr>
          <w:rFonts w:ascii="Times New Roman" w:hAnsi="Times New Roman" w:eastAsia="Times New Roman" w:cs="Times New Roman"/>
          <w:spacing w:val="-1"/>
        </w:rPr>
        <w:t>] / 2</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  </w:t>
      </w:r>
      <w:r>
        <w:rPr>
          <w:rFonts w:ascii="Times New Roman" w:hAnsi="Times New Roman" w:eastAsia="Times New Roman" w:cs="Times New Roman"/>
          <w:i/>
          <w:iCs/>
          <w:spacing w:val="-1"/>
        </w:rPr>
        <w:t>n</w:t>
      </w:r>
      <w:r>
        <w:rPr>
          <w:rFonts w:ascii="Times New Roman" w:hAnsi="Times New Roman" w:eastAsia="Times New Roman" w:cs="Times New Roman"/>
          <w:sz w:val="15"/>
          <w:szCs w:val="15"/>
          <w:i/>
          <w:iCs/>
          <w:spacing w:val="-1"/>
        </w:rPr>
        <w:t>l  </w:t>
      </w:r>
      <w:r>
        <w:rPr>
          <w:rFonts w:ascii="Times New Roman" w:hAnsi="Times New Roman" w:eastAsia="Times New Roman" w:cs="Times New Roman"/>
          <w:spacing w:val="-1"/>
        </w:rPr>
        <w:t>+ </w:t>
      </w:r>
      <w:r>
        <w:rPr>
          <w:rFonts w:ascii="Times New Roman" w:hAnsi="Times New Roman" w:eastAsia="Times New Roman" w:cs="Times New Roman"/>
          <w:i/>
          <w:iCs/>
          <w:spacing w:val="-1"/>
        </w:rPr>
        <w:t>n</w:t>
      </w:r>
      <w:r>
        <w:rPr>
          <w:rFonts w:ascii="Times New Roman" w:hAnsi="Times New Roman" w:eastAsia="Times New Roman" w:cs="Times New Roman"/>
          <w:sz w:val="15"/>
          <w:szCs w:val="15"/>
          <w:i/>
          <w:iCs/>
          <w:spacing w:val="-1"/>
        </w:rPr>
        <w:t>u    </w:t>
      </w:r>
      <w:r>
        <w:rPr>
          <w:rFonts w:ascii="Times New Roman" w:hAnsi="Times New Roman" w:eastAsia="Times New Roman" w:cs="Times New Roman"/>
          <w:spacing w:val="-1"/>
        </w:rPr>
        <w:t>.  </w:t>
      </w:r>
      <w:r>
        <w:rPr>
          <w:rFonts w:ascii="Times New Roman" w:hAnsi="Times New Roman" w:eastAsia="Times New Roman" w:cs="Times New Roman"/>
          <w:i/>
          <w:iCs/>
          <w:spacing w:val="-1"/>
        </w:rPr>
        <w:t>P</w:t>
      </w:r>
      <w:r>
        <w:rPr>
          <w:rFonts w:ascii="Times New Roman" w:hAnsi="Times New Roman" w:eastAsia="Times New Roman" w:cs="Times New Roman"/>
          <w:sz w:val="15"/>
          <w:szCs w:val="15"/>
          <w:spacing w:val="-1"/>
        </w:rPr>
        <w:t>0</w:t>
      </w:r>
      <w:r>
        <w:rPr>
          <w:rFonts w:ascii="Times New Roman" w:hAnsi="Times New Roman" w:eastAsia="Times New Roman" w:cs="Times New Roman"/>
          <w:sz w:val="15"/>
          <w:szCs w:val="15"/>
          <w:spacing w:val="-10"/>
        </w:rPr>
        <w:t xml:space="preserve"> </w:t>
      </w:r>
      <w:r>
        <w:rPr>
          <w:rFonts w:ascii="Times New Roman" w:hAnsi="Times New Roman" w:eastAsia="Times New Roman" w:cs="Times New Roman"/>
          <w:spacing w:val="-1"/>
        </w:rPr>
        <w:t>}                         (10)</w:t>
      </w:r>
    </w:p>
    <w:p>
      <w:pPr>
        <w:spacing w:line="394" w:lineRule="auto"/>
        <w:rPr>
          <w:rFonts w:ascii="Arial"/>
          <w:sz w:val="21"/>
        </w:rPr>
      </w:pPr>
      <w:r/>
    </w:p>
    <w:p>
      <w:pPr>
        <w:pStyle w:val="BodyText"/>
        <w:ind w:left="7" w:firstLine="478"/>
        <w:spacing w:before="78" w:line="324" w:lineRule="auto"/>
        <w:rPr/>
      </w:pPr>
      <w:r>
        <w:rPr>
          <w:spacing w:val="7"/>
        </w:rPr>
        <w:t>最后，使用等式（</w:t>
      </w:r>
      <w:r>
        <w:rPr>
          <w:rFonts w:ascii="Times New Roman" w:hAnsi="Times New Roman" w:eastAsia="Times New Roman" w:cs="Times New Roman"/>
          <w:spacing w:val="7"/>
        </w:rPr>
        <w:t>11</w:t>
      </w:r>
      <w:r>
        <w:rPr>
          <w:spacing w:val="-17"/>
        </w:rPr>
        <w:t>）（</w:t>
      </w:r>
      <w:r>
        <w:rPr>
          <w:spacing w:val="7"/>
        </w:rPr>
        <w:t>等距网格）或等式（</w:t>
      </w:r>
      <w:r>
        <w:rPr>
          <w:rFonts w:ascii="Times New Roman" w:hAnsi="Times New Roman" w:eastAsia="Times New Roman" w:cs="Times New Roman"/>
          <w:spacing w:val="7"/>
        </w:rPr>
        <w:t>12</w:t>
      </w:r>
      <w:r>
        <w:rPr>
          <w:spacing w:val="-17"/>
        </w:rPr>
        <w:t>）（</w:t>
      </w:r>
      <w:r>
        <w:rPr>
          <w:spacing w:val="7"/>
        </w:rPr>
        <w:t>等比例网格）计算每个网格单元</w:t>
      </w:r>
      <w:r>
        <w:rPr>
          <w:rFonts w:ascii="Times New Roman" w:hAnsi="Times New Roman" w:eastAsia="Times New Roman" w:cs="Times New Roman"/>
          <w:i/>
          <w:iCs/>
        </w:rPr>
        <w:t>gi</w:t>
      </w:r>
      <w:r>
        <w:rPr>
          <w:rFonts w:ascii="Times New Roman" w:hAnsi="Times New Roman" w:eastAsia="Times New Roman" w:cs="Times New Roman"/>
          <w:i/>
          <w:iCs/>
          <w:spacing w:val="-32"/>
        </w:rPr>
        <w:t xml:space="preserve"> </w:t>
      </w:r>
      <w:r>
        <w:rPr>
          <w:spacing w:val="7"/>
        </w:rPr>
        <w:t>、</w:t>
      </w:r>
      <w:r>
        <w:rPr>
          <w:rFonts w:ascii="Times New Roman" w:hAnsi="Times New Roman" w:eastAsia="Times New Roman" w:cs="Times New Roman"/>
          <w:i/>
          <w:iCs/>
          <w:spacing w:val="7"/>
        </w:rPr>
        <w:t>i</w:t>
      </w:r>
      <w:r>
        <w:rPr>
          <w:spacing w:val="-2"/>
        </w:rPr>
        <w:t>从</w:t>
      </w:r>
      <w:r>
        <w:rPr>
          <w:rFonts w:ascii="Times New Roman" w:hAnsi="Times New Roman" w:eastAsia="Times New Roman" w:cs="Times New Roman"/>
          <w:spacing w:val="-2"/>
        </w:rPr>
        <w:t>1</w:t>
      </w:r>
      <w:r>
        <w:rPr>
          <w:spacing w:val="-2"/>
        </w:rPr>
        <w:t>到</w:t>
      </w:r>
      <w:r>
        <w:rPr>
          <w:rFonts w:ascii="Times New Roman" w:hAnsi="Times New Roman" w:eastAsia="Times New Roman" w:cs="Times New Roman"/>
          <w:i/>
          <w:iCs/>
          <w:spacing w:val="-2"/>
        </w:rPr>
        <w:t>n</w:t>
      </w:r>
      <w:r>
        <w:rPr>
          <w:spacing w:val="-2"/>
        </w:rPr>
        <w:t>的价格。</w:t>
      </w:r>
    </w:p>
    <w:p>
      <w:pPr>
        <w:pStyle w:val="BodyText"/>
        <w:ind w:left="1910"/>
        <w:spacing w:before="236" w:line="323" w:lineRule="exact"/>
        <w:rPr>
          <w:rFonts w:ascii="Times New Roman" w:hAnsi="Times New Roman" w:eastAsia="Times New Roman" w:cs="Times New Roman"/>
        </w:rPr>
      </w:pPr>
      <w:r>
        <w:rPr>
          <w:rFonts w:ascii="Times New Roman" w:hAnsi="Times New Roman" w:eastAsia="Times New Roman" w:cs="Times New Roman"/>
          <w:spacing w:val="-3"/>
          <w:position w:val="3"/>
        </w:rPr>
        <w:t>gi =</w:t>
      </w:r>
      <w:r>
        <w:rPr>
          <w:rFonts w:ascii="Times New Roman" w:hAnsi="Times New Roman" w:eastAsia="Times New Roman" w:cs="Times New Roman"/>
          <w:i/>
          <w:iCs/>
          <w:spacing w:val="-3"/>
          <w:position w:val="3"/>
        </w:rPr>
        <w:t>Gll</w:t>
      </w:r>
      <w:r>
        <w:rPr>
          <w:rFonts w:ascii="Times New Roman" w:hAnsi="Times New Roman" w:eastAsia="Times New Roman" w:cs="Times New Roman"/>
          <w:spacing w:val="-3"/>
          <w:position w:val="3"/>
        </w:rPr>
        <w:t>+</w:t>
      </w:r>
      <w:r>
        <w:rPr>
          <w:rFonts w:ascii="Times New Roman" w:hAnsi="Times New Roman" w:eastAsia="Times New Roman" w:cs="Times New Roman"/>
          <w:i/>
          <w:iCs/>
          <w:spacing w:val="-3"/>
          <w:position w:val="3"/>
        </w:rPr>
        <w:t>Gs</w:t>
      </w:r>
      <w:r>
        <w:rPr>
          <w:rFonts w:ascii="Times New Roman" w:hAnsi="Times New Roman" w:eastAsia="Times New Roman" w:cs="Times New Roman"/>
          <w:spacing w:val="-3"/>
          <w:position w:val="3"/>
        </w:rPr>
        <w:t>.</w:t>
      </w:r>
      <w:r>
        <w:rPr>
          <w:spacing w:val="-3"/>
          <w:position w:val="3"/>
        </w:rPr>
        <w:t>（</w:t>
      </w:r>
      <w:r>
        <w:rPr>
          <w:rFonts w:ascii="Times New Roman" w:hAnsi="Times New Roman" w:eastAsia="Times New Roman" w:cs="Times New Roman"/>
          <w:i/>
          <w:iCs/>
          <w:spacing w:val="-3"/>
          <w:position w:val="3"/>
        </w:rPr>
        <w:t>i</w:t>
      </w:r>
      <w:r>
        <w:rPr>
          <w:rFonts w:ascii="Times New Roman" w:hAnsi="Times New Roman" w:eastAsia="Times New Roman" w:cs="Times New Roman"/>
          <w:spacing w:val="-3"/>
          <w:position w:val="3"/>
        </w:rPr>
        <w:t>-</w:t>
      </w:r>
      <w:r>
        <w:rPr>
          <w:rFonts w:ascii="Times New Roman" w:hAnsi="Times New Roman" w:eastAsia="Times New Roman" w:cs="Times New Roman"/>
          <w:spacing w:val="39"/>
          <w:position w:val="3"/>
        </w:rPr>
        <w:t xml:space="preserve"> </w:t>
      </w:r>
      <w:r>
        <w:rPr>
          <w:rFonts w:ascii="Times New Roman" w:hAnsi="Times New Roman" w:eastAsia="Times New Roman" w:cs="Times New Roman"/>
          <w:spacing w:val="-3"/>
          <w:position w:val="3"/>
        </w:rPr>
        <w:t>1</w:t>
      </w:r>
      <w:r>
        <w:rPr>
          <w:spacing w:val="-3"/>
          <w:position w:val="3"/>
        </w:rPr>
        <w:t>）</w:t>
      </w:r>
      <w:r>
        <w:rPr>
          <w:position w:val="3"/>
        </w:rPr>
        <w:t xml:space="preserve">                                 </w:t>
      </w:r>
      <w:r>
        <w:rPr>
          <w:rFonts w:ascii="Times New Roman" w:hAnsi="Times New Roman" w:eastAsia="Times New Roman" w:cs="Times New Roman"/>
          <w:spacing w:val="-3"/>
          <w:position w:val="3"/>
        </w:rPr>
        <w:t>(11)</w:t>
      </w:r>
    </w:p>
    <w:p>
      <w:pPr>
        <w:spacing w:line="270" w:lineRule="auto"/>
        <w:rPr>
          <w:rFonts w:ascii="Arial"/>
          <w:sz w:val="21"/>
        </w:rPr>
      </w:pPr>
      <w:r/>
    </w:p>
    <w:p>
      <w:pPr>
        <w:spacing w:line="271" w:lineRule="auto"/>
        <w:rPr>
          <w:rFonts w:ascii="Arial"/>
          <w:sz w:val="21"/>
        </w:rPr>
      </w:pPr>
      <w:r/>
    </w:p>
    <w:p>
      <w:pPr>
        <w:ind w:left="1902"/>
        <w:spacing w:before="69" w:line="22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2"/>
          <w:position w:val="-1"/>
        </w:rPr>
        <w:t>g</w:t>
      </w:r>
      <w:r>
        <w:rPr>
          <w:rFonts w:ascii="Times New Roman" w:hAnsi="Times New Roman" w:eastAsia="Times New Roman" w:cs="Times New Roman"/>
          <w:sz w:val="15"/>
          <w:szCs w:val="15"/>
          <w:i/>
          <w:iCs/>
          <w:spacing w:val="-2"/>
          <w:position w:val="-2"/>
        </w:rPr>
        <w:t>i</w:t>
      </w:r>
      <w:r>
        <w:rPr>
          <w:rFonts w:ascii="Times New Roman" w:hAnsi="Times New Roman" w:eastAsia="Times New Roman" w:cs="Times New Roman"/>
          <w:sz w:val="15"/>
          <w:szCs w:val="15"/>
          <w:i/>
          <w:iCs/>
          <w:spacing w:val="27"/>
          <w:w w:val="102"/>
          <w:position w:val="-2"/>
        </w:rPr>
        <w:t xml:space="preserve"> </w:t>
      </w:r>
      <w:r>
        <w:rPr>
          <w:rFonts w:ascii="Times New Roman" w:hAnsi="Times New Roman" w:eastAsia="Times New Roman" w:cs="Times New Roman"/>
          <w:sz w:val="24"/>
          <w:szCs w:val="24"/>
          <w:spacing w:val="-2"/>
          <w:position w:val="-1"/>
        </w:rPr>
        <w:t>=</w:t>
      </w:r>
      <w:r>
        <w:rPr>
          <w:rFonts w:ascii="Times New Roman" w:hAnsi="Times New Roman" w:eastAsia="Times New Roman" w:cs="Times New Roman"/>
          <w:sz w:val="24"/>
          <w:szCs w:val="24"/>
          <w:spacing w:val="16"/>
          <w:w w:val="101"/>
          <w:position w:val="-1"/>
        </w:rPr>
        <w:t xml:space="preserve"> </w:t>
      </w:r>
      <w:r>
        <w:rPr>
          <w:rFonts w:ascii="Times New Roman" w:hAnsi="Times New Roman" w:eastAsia="Times New Roman" w:cs="Times New Roman"/>
          <w:sz w:val="24"/>
          <w:szCs w:val="24"/>
          <w:i/>
          <w:iCs/>
          <w:spacing w:val="-2"/>
          <w:position w:val="-1"/>
        </w:rPr>
        <w:t>G</w:t>
      </w:r>
      <w:r>
        <w:rPr>
          <w:rFonts w:ascii="Times New Roman" w:hAnsi="Times New Roman" w:eastAsia="Times New Roman" w:cs="Times New Roman"/>
          <w:sz w:val="15"/>
          <w:szCs w:val="15"/>
          <w:i/>
          <w:iCs/>
          <w:spacing w:val="-2"/>
          <w:position w:val="-2"/>
        </w:rPr>
        <w:t>ll    </w:t>
      </w:r>
      <w:r>
        <w:rPr>
          <w:rFonts w:ascii="Times New Roman" w:hAnsi="Times New Roman" w:eastAsia="Times New Roman" w:cs="Times New Roman"/>
          <w:sz w:val="24"/>
          <w:szCs w:val="24"/>
          <w:spacing w:val="-2"/>
          <w:position w:val="-1"/>
        </w:rPr>
        <w:t>.   </w:t>
      </w:r>
      <w:r>
        <w:rPr>
          <w:rFonts w:ascii="Times New Roman" w:hAnsi="Times New Roman" w:eastAsia="Times New Roman" w:cs="Times New Roman"/>
          <w:sz w:val="23"/>
          <w:szCs w:val="23"/>
          <w:i/>
          <w:iCs/>
          <w:spacing w:val="-2"/>
          <w:position w:val="-1"/>
        </w:rPr>
        <w:t>G</w:t>
      </w:r>
      <w:r>
        <w:rPr>
          <w:rFonts w:ascii="Times New Roman" w:hAnsi="Times New Roman" w:eastAsia="Times New Roman" w:cs="Times New Roman"/>
          <w:sz w:val="13"/>
          <w:szCs w:val="13"/>
          <w:i/>
          <w:iCs/>
          <w:spacing w:val="-2"/>
          <w:position w:val="-7"/>
        </w:rPr>
        <w:t>s</w:t>
      </w:r>
      <w:r>
        <w:rPr>
          <w:rFonts w:ascii="Arial Narrow" w:hAnsi="Arial Narrow" w:eastAsia="Arial Narrow" w:cs="Arial Narrow"/>
          <w:sz w:val="13"/>
          <w:szCs w:val="13"/>
          <w:spacing w:val="-2"/>
          <w:position w:val="9"/>
        </w:rPr>
        <w:t>(</w:t>
      </w:r>
      <w:r>
        <w:rPr>
          <w:rFonts w:ascii="Times New Roman" w:hAnsi="Times New Roman" w:eastAsia="Times New Roman" w:cs="Times New Roman"/>
          <w:sz w:val="13"/>
          <w:szCs w:val="13"/>
          <w:i/>
          <w:iCs/>
          <w:spacing w:val="-2"/>
          <w:position w:val="9"/>
        </w:rPr>
        <w:t>i</w:t>
      </w:r>
      <w:r>
        <w:rPr>
          <w:rFonts w:ascii="Arial" w:hAnsi="Arial" w:eastAsia="Arial" w:cs="Arial"/>
          <w:sz w:val="13"/>
          <w:szCs w:val="13"/>
          <w:spacing w:val="-2"/>
          <w:position w:val="9"/>
        </w:rPr>
        <w:t>—</w:t>
      </w:r>
      <w:r>
        <w:rPr>
          <w:rFonts w:ascii="Arial Narrow" w:hAnsi="Arial Narrow" w:eastAsia="Arial Narrow" w:cs="Arial Narrow"/>
          <w:sz w:val="13"/>
          <w:szCs w:val="13"/>
          <w:spacing w:val="-2"/>
          <w:position w:val="9"/>
        </w:rPr>
        <w:t>1)</w:t>
      </w:r>
      <w:r>
        <w:rPr>
          <w:rFonts w:ascii="Arial Narrow" w:hAnsi="Arial Narrow" w:eastAsia="Arial Narrow" w:cs="Arial Narrow"/>
          <w:sz w:val="13"/>
          <w:szCs w:val="13"/>
          <w:position w:val="9"/>
        </w:rPr>
        <w:t xml:space="preserve">                                                                                                                                                   </w:t>
      </w:r>
      <w:r>
        <w:rPr>
          <w:rFonts w:ascii="Times New Roman" w:hAnsi="Times New Roman" w:eastAsia="Times New Roman" w:cs="Times New Roman"/>
          <w:sz w:val="24"/>
          <w:szCs w:val="24"/>
          <w:spacing w:val="-2"/>
          <w:position w:val="-1"/>
        </w:rPr>
        <w:t>(12)</w:t>
      </w:r>
    </w:p>
    <w:p>
      <w:pPr>
        <w:spacing w:line="446" w:lineRule="auto"/>
        <w:rPr>
          <w:rFonts w:ascii="Arial"/>
          <w:sz w:val="21"/>
        </w:rPr>
      </w:pPr>
      <w:r/>
    </w:p>
    <w:p>
      <w:pPr>
        <w:pStyle w:val="BodyText"/>
        <w:ind w:left="9"/>
        <w:spacing w:before="78" w:line="219" w:lineRule="auto"/>
        <w:rPr/>
      </w:pPr>
      <w:r>
        <w:rPr>
          <w:rFonts w:ascii="Times New Roman" w:hAnsi="Times New Roman" w:eastAsia="Times New Roman" w:cs="Times New Roman"/>
          <w:spacing w:val="-3"/>
        </w:rPr>
        <w:t>3.1.2.</w:t>
      </w:r>
      <w:r>
        <w:rPr>
          <w:rFonts w:ascii="Times New Roman" w:hAnsi="Times New Roman" w:eastAsia="Times New Roman" w:cs="Times New Roman"/>
          <w:spacing w:val="38"/>
          <w:w w:val="101"/>
        </w:rPr>
        <w:t xml:space="preserve"> </w:t>
      </w:r>
      <w:r>
        <w:rPr>
          <w:spacing w:val="-3"/>
        </w:rPr>
        <w:t>网格交易运行机制</w:t>
      </w:r>
    </w:p>
    <w:p>
      <w:pPr>
        <w:pStyle w:val="BodyText"/>
        <w:ind w:left="2" w:right="1" w:firstLine="491"/>
        <w:spacing w:before="148" w:line="332" w:lineRule="auto"/>
        <w:rPr/>
      </w:pPr>
      <w:r>
        <w:rPr>
          <w:spacing w:val="1"/>
        </w:rPr>
        <w:t>下图</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i/>
          <w:iCs/>
          <w:spacing w:val="1"/>
        </w:rPr>
        <w:t>a</w:t>
      </w:r>
      <w:r>
        <w:rPr>
          <w:spacing w:val="1"/>
        </w:rPr>
        <w:t>）</w:t>
      </w:r>
      <w:r>
        <w:rPr>
          <w:rFonts w:ascii="Times New Roman" w:hAnsi="Times New Roman" w:eastAsia="Times New Roman" w:cs="Times New Roman"/>
          <w:spacing w:val="1"/>
        </w:rPr>
        <w:t>-</w:t>
      </w:r>
      <w:r>
        <w:rPr>
          <w:spacing w:val="1"/>
        </w:rPr>
        <w:t>（</w:t>
      </w:r>
      <w:r>
        <w:rPr>
          <w:rFonts w:ascii="Times New Roman" w:hAnsi="Times New Roman" w:eastAsia="Times New Roman" w:cs="Times New Roman"/>
          <w:i/>
          <w:iCs/>
          <w:spacing w:val="1"/>
        </w:rPr>
        <w:t>e</w:t>
      </w:r>
      <w:r>
        <w:rPr>
          <w:spacing w:val="1"/>
        </w:rPr>
        <w:t>）详细说明了网格交易模型在初始参数设定后如何根据市场价格</w:t>
      </w:r>
      <w:r>
        <w:rPr/>
        <w:t>进行更新和</w:t>
      </w:r>
      <w:r>
        <w:rPr>
          <w:spacing w:val="-1"/>
        </w:rPr>
        <w:t>调整，以及如何在最后结算。</w:t>
      </w:r>
    </w:p>
    <w:p>
      <w:pPr>
        <w:pStyle w:val="BodyText"/>
        <w:ind w:left="367" w:right="1" w:hanging="321"/>
        <w:spacing w:before="2" w:line="333" w:lineRule="auto"/>
        <w:rPr/>
      </w:pPr>
      <w:r>
        <w:pict>
          <v:shape id="_x0000_s100" style="position:absolute;margin-left:40.2719pt;margin-top:49.4166pt;mso-position-vertical-relative:text;mso-position-horizontal-relative:text;width:10.25pt;height:63.65pt;z-index:251865088;" filled="false" stroked="false" type="#_x0000_t202">
            <v:fill on="false"/>
            <v:stroke on="false"/>
            <v:path/>
            <v:imagedata o:title=""/>
            <o:lock v:ext="edit" aspectratio="false"/>
            <v:textbox inset="0mm,0mm,0mm,0mm">
              <w:txbxContent>
                <w:p>
                  <w:pPr>
                    <w:pStyle w:val="BodyText"/>
                    <w:ind w:left="20"/>
                    <w:spacing w:before="19" w:line="221" w:lineRule="auto"/>
                    <w:rPr>
                      <w:sz w:val="17"/>
                      <w:szCs w:val="17"/>
                    </w:rPr>
                  </w:pPr>
                  <w:r>
                    <w:rPr>
                      <w:sz w:val="17"/>
                      <w:szCs w:val="17"/>
                      <w:color w:val="00B050"/>
                    </w:rPr>
                    <w:t>卖</w:t>
                  </w:r>
                </w:p>
                <w:p>
                  <w:pPr>
                    <w:spacing w:line="254" w:lineRule="auto"/>
                    <w:rPr>
                      <w:rFonts w:ascii="Arial"/>
                      <w:sz w:val="21"/>
                    </w:rPr>
                  </w:pPr>
                  <w:r/>
                </w:p>
                <w:p>
                  <w:pPr>
                    <w:pStyle w:val="BodyText"/>
                    <w:ind w:left="20"/>
                    <w:spacing w:before="55" w:line="221" w:lineRule="auto"/>
                    <w:rPr>
                      <w:sz w:val="17"/>
                      <w:szCs w:val="17"/>
                    </w:rPr>
                  </w:pPr>
                  <w:r>
                    <w:rPr>
                      <w:sz w:val="17"/>
                      <w:szCs w:val="17"/>
                      <w:color w:val="00B050"/>
                    </w:rPr>
                    <w:t>卖</w:t>
                  </w:r>
                </w:p>
                <w:p>
                  <w:pPr>
                    <w:spacing w:line="254" w:lineRule="auto"/>
                    <w:rPr>
                      <w:rFonts w:ascii="Arial"/>
                      <w:sz w:val="21"/>
                    </w:rPr>
                  </w:pPr>
                  <w:r/>
                </w:p>
                <w:p>
                  <w:pPr>
                    <w:pStyle w:val="BodyText"/>
                    <w:ind w:left="20"/>
                    <w:spacing w:before="55" w:line="221" w:lineRule="auto"/>
                    <w:rPr>
                      <w:sz w:val="17"/>
                      <w:szCs w:val="17"/>
                    </w:rPr>
                  </w:pPr>
                  <w:r>
                    <w:rPr>
                      <w:sz w:val="17"/>
                      <w:szCs w:val="17"/>
                      <w:color w:val="00B050"/>
                    </w:rPr>
                    <w:t>卖</w:t>
                  </w:r>
                </w:p>
              </w:txbxContent>
            </v:textbox>
          </v:shape>
        </w:pict>
      </w:r>
      <w:r>
        <w:rPr>
          <w:rFonts w:ascii="Times New Roman" w:hAnsi="Times New Roman" w:eastAsia="Times New Roman" w:cs="Times New Roman"/>
          <w:spacing w:val="4"/>
        </w:rPr>
        <w:t>1.</w:t>
      </w:r>
      <w:r>
        <w:rPr>
          <w:rFonts w:ascii="Times New Roman" w:hAnsi="Times New Roman" w:eastAsia="Times New Roman" w:cs="Times New Roman"/>
          <w:spacing w:val="28"/>
        </w:rPr>
        <w:t xml:space="preserve"> </w:t>
      </w:r>
      <w:r>
        <w:rPr>
          <w:spacing w:val="4"/>
        </w:rPr>
        <w:t>当网格初始运行时，当前价格被用作基准，如图</w:t>
      </w:r>
      <w:r>
        <w:rPr>
          <w:rFonts w:ascii="Times New Roman" w:hAnsi="Times New Roman" w:eastAsia="Times New Roman" w:cs="Times New Roman"/>
          <w:spacing w:val="4"/>
        </w:rPr>
        <w:t>3</w:t>
      </w:r>
      <w:r>
        <w:rPr>
          <w:spacing w:val="4"/>
        </w:rPr>
        <w:t>（</w:t>
      </w:r>
      <w:r>
        <w:rPr>
          <w:rFonts w:ascii="Times New Roman" w:hAnsi="Times New Roman" w:eastAsia="Times New Roman" w:cs="Times New Roman"/>
          <w:i/>
          <w:iCs/>
          <w:spacing w:val="4"/>
        </w:rPr>
        <w:t>a</w:t>
      </w:r>
      <w:r>
        <w:rPr>
          <w:spacing w:val="4"/>
        </w:rPr>
        <w:t>）所示，将上述网</w:t>
      </w:r>
      <w:r>
        <w:rPr>
          <w:spacing w:val="3"/>
        </w:rPr>
        <w:t>格价格置于卖出订单</w:t>
      </w:r>
      <w:r>
        <w:rPr>
          <w:spacing w:val="-1"/>
        </w:rPr>
        <w:t>上，将下一个网格价格置于买入订单上。</w:t>
      </w:r>
    </w:p>
    <w:p>
      <w:pPr>
        <w:spacing w:line="238" w:lineRule="exact"/>
        <w:rPr/>
      </w:pPr>
      <w:r/>
    </w:p>
    <w:tbl>
      <w:tblPr>
        <w:tblStyle w:val="TableNormal"/>
        <w:tblW w:w="6765" w:type="dxa"/>
        <w:tblInd w:w="141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65"/>
      </w:tblGrid>
      <w:tr>
        <w:trPr>
          <w:trHeight w:val="510" w:hRule="atLeast"/>
        </w:trPr>
        <w:tc>
          <w:tcPr>
            <w:tcW w:w="6765" w:type="dxa"/>
            <w:vAlign w:val="top"/>
            <w:tcBorders>
              <w:bottom w:val="single" w:color="000000" w:sz="2" w:space="0"/>
              <w:top w:val="single" w:color="000000" w:sz="2" w:space="0"/>
            </w:tcBorders>
          </w:tcPr>
          <w:p>
            <w:pPr>
              <w:rPr>
                <w:rFonts w:ascii="Arial"/>
                <w:sz w:val="21"/>
              </w:rPr>
            </w:pPr>
            <w:r/>
          </w:p>
        </w:tc>
      </w:tr>
      <w:tr>
        <w:trPr>
          <w:trHeight w:val="509" w:hRule="atLeast"/>
        </w:trPr>
        <w:tc>
          <w:tcPr>
            <w:tcW w:w="6765" w:type="dxa"/>
            <w:vAlign w:val="top"/>
            <w:tcBorders>
              <w:bottom w:val="single" w:color="000000" w:sz="2" w:space="0"/>
              <w:top w:val="single" w:color="000000" w:sz="2" w:space="0"/>
            </w:tcBorders>
          </w:tcPr>
          <w:p>
            <w:pPr>
              <w:rPr>
                <w:rFonts w:ascii="Arial"/>
                <w:sz w:val="21"/>
              </w:rPr>
            </w:pPr>
            <w:r/>
          </w:p>
        </w:tc>
      </w:tr>
    </w:tbl>
    <w:p>
      <w:pPr>
        <w:spacing w:line="359" w:lineRule="auto"/>
        <w:rPr>
          <w:rFonts w:ascii="Arial"/>
          <w:sz w:val="21"/>
        </w:rPr>
      </w:pPr>
      <w:r/>
    </w:p>
    <w:p>
      <w:pPr>
        <w:pStyle w:val="BodyText"/>
        <w:ind w:left="131"/>
        <w:spacing w:before="56" w:line="219" w:lineRule="auto"/>
        <w:rPr>
          <w:sz w:val="17"/>
          <w:szCs w:val="17"/>
        </w:rPr>
      </w:pPr>
      <w:r>
        <w:drawing>
          <wp:anchor distT="0" distB="0" distL="0" distR="0" simplePos="0" relativeHeight="251864064" behindDoc="0" locked="0" layoutInCell="1" allowOverlap="1">
            <wp:simplePos x="0" y="0"/>
            <wp:positionH relativeFrom="column">
              <wp:posOffset>732440</wp:posOffset>
            </wp:positionH>
            <wp:positionV relativeFrom="paragraph">
              <wp:posOffset>82725</wp:posOffset>
            </wp:positionV>
            <wp:extent cx="4445350" cy="994514"/>
            <wp:effectExtent l="0" t="0" r="0" b="0"/>
            <wp:wrapNone/>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4445350" cy="994514"/>
                    </a:xfrm>
                    <a:prstGeom prst="rect">
                      <a:avLst/>
                    </a:prstGeom>
                  </pic:spPr>
                </pic:pic>
              </a:graphicData>
            </a:graphic>
          </wp:anchor>
        </w:drawing>
      </w:r>
      <w:r>
        <w:rPr>
          <w:sz w:val="17"/>
          <w:szCs w:val="17"/>
          <w:b/>
          <w:bCs/>
          <w:spacing w:val="-6"/>
        </w:rPr>
        <w:t>当前价格</w:t>
      </w:r>
    </w:p>
    <w:p>
      <w:pPr>
        <w:spacing w:line="261" w:lineRule="auto"/>
        <w:rPr>
          <w:rFonts w:ascii="Arial"/>
          <w:sz w:val="21"/>
        </w:rPr>
      </w:pPr>
      <w:r/>
    </w:p>
    <w:p>
      <w:pPr>
        <w:pStyle w:val="BodyText"/>
        <w:ind w:left="814"/>
        <w:spacing w:before="56" w:line="221" w:lineRule="auto"/>
        <w:rPr>
          <w:sz w:val="17"/>
          <w:szCs w:val="17"/>
        </w:rPr>
      </w:pPr>
      <w:r>
        <w:rPr>
          <w:sz w:val="17"/>
          <w:szCs w:val="17"/>
          <w:color w:val="FF0000"/>
        </w:rPr>
        <w:t>买</w:t>
      </w:r>
    </w:p>
    <w:p>
      <w:pPr>
        <w:spacing w:line="252" w:lineRule="auto"/>
        <w:rPr>
          <w:rFonts w:ascii="Arial"/>
          <w:sz w:val="21"/>
        </w:rPr>
      </w:pPr>
      <w:r/>
    </w:p>
    <w:p>
      <w:pPr>
        <w:pStyle w:val="BodyText"/>
        <w:ind w:left="814"/>
        <w:spacing w:before="55" w:line="221" w:lineRule="auto"/>
        <w:rPr>
          <w:sz w:val="17"/>
          <w:szCs w:val="17"/>
        </w:rPr>
      </w:pPr>
      <w:r>
        <w:rPr>
          <w:sz w:val="17"/>
          <w:szCs w:val="17"/>
          <w:color w:val="FF0000"/>
        </w:rPr>
        <w:t>买</w:t>
      </w:r>
    </w:p>
    <w:p>
      <w:pPr>
        <w:spacing w:line="251" w:lineRule="auto"/>
        <w:rPr>
          <w:rFonts w:ascii="Arial"/>
          <w:sz w:val="21"/>
        </w:rPr>
      </w:pPr>
      <w:r/>
    </w:p>
    <w:p>
      <w:pPr>
        <w:pStyle w:val="BodyText"/>
        <w:ind w:left="814"/>
        <w:spacing w:before="56" w:line="221" w:lineRule="auto"/>
        <w:rPr>
          <w:sz w:val="17"/>
          <w:szCs w:val="17"/>
        </w:rPr>
      </w:pPr>
      <w:r>
        <w:rPr>
          <w:sz w:val="17"/>
          <w:szCs w:val="17"/>
          <w:color w:val="FF0000"/>
        </w:rPr>
        <w:t>买</w:t>
      </w:r>
    </w:p>
    <w:p>
      <w:pPr>
        <w:pStyle w:val="BodyText"/>
        <w:ind w:left="26"/>
        <w:spacing w:before="294" w:line="219" w:lineRule="auto"/>
        <w:outlineLvl w:val="0"/>
        <w:rPr/>
      </w:pPr>
      <w:r>
        <w:rPr>
          <w:spacing w:val="-5"/>
        </w:rPr>
        <w:t>图</w:t>
      </w:r>
      <w:r>
        <w:rPr>
          <w:rFonts w:ascii="Times New Roman" w:hAnsi="Times New Roman" w:eastAsia="Times New Roman" w:cs="Times New Roman"/>
          <w:spacing w:val="-5"/>
        </w:rPr>
        <w:t>3.</w:t>
      </w:r>
      <w:r>
        <w:rPr>
          <w:rFonts w:ascii="Times New Roman" w:hAnsi="Times New Roman" w:eastAsia="Times New Roman" w:cs="Times New Roman"/>
          <w:spacing w:val="-30"/>
        </w:rPr>
        <w:t xml:space="preserve"> </w:t>
      </w:r>
      <w:r>
        <w:rPr>
          <w:spacing w:val="-5"/>
        </w:rPr>
        <w:t>网格交易操作图（</w:t>
      </w:r>
      <w:r>
        <w:rPr>
          <w:rFonts w:ascii="Times New Roman" w:hAnsi="Times New Roman" w:eastAsia="Times New Roman" w:cs="Times New Roman"/>
          <w:i/>
          <w:iCs/>
          <w:spacing w:val="-5"/>
        </w:rPr>
        <w:t>a</w:t>
      </w:r>
      <w:r>
        <w:rPr>
          <w:spacing w:val="-5"/>
        </w:rPr>
        <w:t>）</w:t>
      </w:r>
    </w:p>
    <w:p>
      <w:pPr>
        <w:spacing w:line="328" w:lineRule="auto"/>
        <w:rPr>
          <w:rFonts w:ascii="Arial"/>
          <w:sz w:val="21"/>
        </w:rPr>
      </w:pPr>
      <w:r/>
    </w:p>
    <w:p>
      <w:pPr>
        <w:pStyle w:val="BodyText"/>
        <w:ind w:left="367" w:right="2" w:hanging="368"/>
        <w:spacing w:before="78" w:line="337" w:lineRule="auto"/>
        <w:rPr/>
      </w:pPr>
      <w:r>
        <w:rPr>
          <w:rFonts w:ascii="Times New Roman" w:hAnsi="Times New Roman" w:eastAsia="Times New Roman" w:cs="Times New Roman"/>
        </w:rPr>
        <w:t>2. </w:t>
      </w:r>
      <w:r>
        <w:rPr/>
        <w:t>若价格上升直至触及第一条网格线，则执行卖出操作，更新现货成交量及持仓资金，并</w:t>
      </w:r>
      <w:r>
        <w:rPr>
          <w:spacing w:val="-1"/>
        </w:rPr>
        <w:t>在如图</w:t>
      </w:r>
      <w:r>
        <w:rPr>
          <w:rFonts w:ascii="Times New Roman" w:hAnsi="Times New Roman" w:eastAsia="Times New Roman" w:cs="Times New Roman"/>
          <w:spacing w:val="-1"/>
        </w:rPr>
        <w:t>3</w:t>
      </w:r>
      <w:r>
        <w:rPr>
          <w:spacing w:val="-1"/>
        </w:rPr>
        <w:t>（</w:t>
      </w:r>
      <w:r>
        <w:rPr>
          <w:rFonts w:ascii="Times New Roman" w:hAnsi="Times New Roman" w:eastAsia="Times New Roman" w:cs="Times New Roman"/>
          <w:i/>
          <w:iCs/>
          <w:spacing w:val="-1"/>
        </w:rPr>
        <w:t>b</w:t>
      </w:r>
      <w:r>
        <w:rPr>
          <w:spacing w:val="-1"/>
        </w:rPr>
        <w:t>）所示的原始网格位置下达买入订单。</w:t>
      </w:r>
    </w:p>
    <w:p>
      <w:pPr>
        <w:spacing w:line="337" w:lineRule="auto"/>
        <w:sectPr>
          <w:footerReference w:type="default" r:id="rId14"/>
          <w:pgSz w:w="11905" w:h="16840"/>
          <w:pgMar w:top="1431" w:right="680" w:bottom="1427" w:left="1143" w:header="0" w:footer="1244" w:gutter="0"/>
        </w:sectPr>
        <w:rPr/>
      </w:pPr>
    </w:p>
    <w:p>
      <w:pPr>
        <w:spacing w:line="270" w:lineRule="auto"/>
        <w:rPr>
          <w:rFonts w:ascii="Arial"/>
          <w:sz w:val="21"/>
        </w:rPr>
      </w:pPr>
      <w:r/>
    </w:p>
    <w:p>
      <w:pPr>
        <w:pStyle w:val="BodyText"/>
        <w:ind w:left="827"/>
        <w:spacing w:before="56" w:line="221" w:lineRule="auto"/>
        <w:rPr>
          <w:sz w:val="17"/>
          <w:szCs w:val="17"/>
        </w:rPr>
      </w:pPr>
      <w:r>
        <w:rPr>
          <w:sz w:val="17"/>
          <w:szCs w:val="17"/>
          <w:color w:val="00B050"/>
          <w:spacing w:val="-6"/>
        </w:rPr>
        <w:t>卖</w:t>
      </w:r>
      <w:r>
        <w:rPr>
          <w:sz w:val="17"/>
          <w:szCs w:val="17"/>
          <w:color w:val="00B050"/>
        </w:rPr>
        <w:t xml:space="preserve">     </w:t>
      </w:r>
      <w:r>
        <w:rPr>
          <w:sz w:val="17"/>
          <w:szCs w:val="17"/>
          <w:strike/>
          <w:color w:val="00B050"/>
        </w:rPr>
        <w:t xml:space="preserve">                                                                                </w:t>
      </w:r>
    </w:p>
    <w:p>
      <w:pPr>
        <w:spacing w:line="269" w:lineRule="auto"/>
        <w:rPr>
          <w:rFonts w:ascii="Arial"/>
          <w:sz w:val="21"/>
        </w:rPr>
      </w:pPr>
      <w:r/>
    </w:p>
    <w:p>
      <w:pPr>
        <w:pStyle w:val="BodyText"/>
        <w:ind w:left="827"/>
        <w:spacing w:before="55" w:line="221" w:lineRule="auto"/>
        <w:rPr>
          <w:sz w:val="17"/>
          <w:szCs w:val="17"/>
        </w:rPr>
      </w:pPr>
      <w:r>
        <w:rPr>
          <w:sz w:val="17"/>
          <w:szCs w:val="17"/>
          <w:color w:val="00B050"/>
          <w:spacing w:val="-6"/>
        </w:rPr>
        <w:t>卖</w:t>
      </w:r>
      <w:r>
        <w:rPr>
          <w:sz w:val="17"/>
          <w:szCs w:val="17"/>
          <w:color w:val="00B050"/>
        </w:rPr>
        <w:t xml:space="preserve">     </w:t>
      </w:r>
      <w:r>
        <w:rPr>
          <w:sz w:val="17"/>
          <w:szCs w:val="17"/>
          <w:strike/>
          <w:color w:val="00B050"/>
        </w:rPr>
        <w:t xml:space="preserve">                                                                                </w:t>
      </w:r>
    </w:p>
    <w:p>
      <w:pPr>
        <w:spacing w:line="269" w:lineRule="auto"/>
        <w:rPr>
          <w:rFonts w:ascii="Arial"/>
          <w:sz w:val="21"/>
        </w:rPr>
      </w:pPr>
      <w:r/>
    </w:p>
    <w:p>
      <w:pPr>
        <w:pStyle w:val="BodyText"/>
        <w:ind w:left="827"/>
        <w:spacing w:before="55" w:line="221" w:lineRule="auto"/>
        <w:rPr>
          <w:sz w:val="17"/>
          <w:szCs w:val="17"/>
        </w:rPr>
      </w:pPr>
      <w:r>
        <w:rPr>
          <w:sz w:val="17"/>
          <w:szCs w:val="17"/>
          <w:color w:val="00B050"/>
          <w:spacing w:val="-6"/>
        </w:rPr>
        <w:t>卖</w:t>
      </w:r>
      <w:r>
        <w:rPr>
          <w:sz w:val="17"/>
          <w:szCs w:val="17"/>
          <w:color w:val="00B050"/>
        </w:rPr>
        <w:t xml:space="preserve">     </w:t>
      </w:r>
      <w:r>
        <w:rPr>
          <w:sz w:val="17"/>
          <w:szCs w:val="17"/>
          <w:strike/>
          <w:color w:val="00B050"/>
        </w:rPr>
        <w:t xml:space="preserve">                                                                                </w:t>
      </w:r>
    </w:p>
    <w:p>
      <w:pPr>
        <w:spacing w:line="289" w:lineRule="auto"/>
        <w:rPr>
          <w:rFonts w:ascii="Arial"/>
          <w:sz w:val="21"/>
        </w:rPr>
      </w:pPr>
      <w:r/>
    </w:p>
    <w:p>
      <w:pPr>
        <w:pStyle w:val="BodyText"/>
        <w:ind w:left="132"/>
        <w:spacing w:before="49" w:line="228" w:lineRule="auto"/>
        <w:rPr>
          <w:sz w:val="15"/>
          <w:szCs w:val="15"/>
        </w:rPr>
      </w:pPr>
      <w:r>
        <w:pict>
          <v:shape id="_x0000_s102" style="position:absolute;margin-left:83.9119pt;margin-top:4.76678pt;mso-position-vertical-relative:text;mso-position-horizontal-relative:text;width:28.4pt;height:28.45pt;z-index:-251410432;" filled="false" strokecolor="#000000" strokeweight="1.63pt" coordsize="567,569" coordorigin="0,0" path="m16,552l551,16e">
            <v:stroke endcap="round" miterlimit="10"/>
          </v:shape>
        </w:pict>
      </w:r>
      <w:r>
        <w:rPr>
          <w:sz w:val="15"/>
          <w:szCs w:val="15"/>
          <w:b/>
          <w:bCs/>
          <w:spacing w:val="2"/>
        </w:rPr>
        <w:t>当前价格</w:t>
      </w:r>
      <w:r>
        <w:rPr>
          <w:sz w:val="15"/>
          <w:szCs w:val="15"/>
          <w:position w:val="3"/>
        </w:rPr>
        <w:drawing>
          <wp:inline distT="0" distB="0" distL="0" distR="0">
            <wp:extent cx="3929312" cy="19118"/>
            <wp:effectExtent l="0" t="0" r="0" b="0"/>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3929312" cy="19118"/>
                    </a:xfrm>
                    <a:prstGeom prst="rect">
                      <a:avLst/>
                    </a:prstGeom>
                  </pic:spPr>
                </pic:pic>
              </a:graphicData>
            </a:graphic>
          </wp:inline>
        </w:drawing>
      </w:r>
      <w:r>
        <w:rPr>
          <w:sz w:val="15"/>
          <w:szCs w:val="15"/>
        </w:rPr>
        <w:drawing>
          <wp:inline distT="0" distB="0" distL="0" distR="0">
            <wp:extent cx="64561" cy="65609"/>
            <wp:effectExtent l="0" t="0" r="0" b="0"/>
            <wp:docPr id="14" name="IM 14"/>
            <wp:cNvGraphicFramePr/>
            <a:graphic>
              <a:graphicData uri="http://schemas.openxmlformats.org/drawingml/2006/picture">
                <pic:pic>
                  <pic:nvPicPr>
                    <pic:cNvPr id="14" name="IM 14"/>
                    <pic:cNvPicPr/>
                  </pic:nvPicPr>
                  <pic:blipFill>
                    <a:blip r:embed="rId18"/>
                    <a:stretch>
                      <a:fillRect/>
                    </a:stretch>
                  </pic:blipFill>
                  <pic:spPr>
                    <a:xfrm rot="0">
                      <a:off x="0" y="0"/>
                      <a:ext cx="64561" cy="65609"/>
                    </a:xfrm>
                    <a:prstGeom prst="rect">
                      <a:avLst/>
                    </a:prstGeom>
                  </pic:spPr>
                </pic:pic>
              </a:graphicData>
            </a:graphic>
          </wp:inline>
        </w:drawing>
      </w:r>
    </w:p>
    <w:p>
      <w:pPr>
        <w:spacing w:line="285" w:lineRule="auto"/>
        <w:rPr>
          <w:rFonts w:ascii="Arial"/>
          <w:sz w:val="21"/>
        </w:rPr>
      </w:pPr>
      <w:r/>
    </w:p>
    <w:p>
      <w:pPr>
        <w:pStyle w:val="BodyText"/>
        <w:ind w:left="817"/>
        <w:spacing w:before="56" w:line="220" w:lineRule="auto"/>
        <w:rPr>
          <w:sz w:val="17"/>
          <w:szCs w:val="17"/>
        </w:rPr>
      </w:pPr>
      <w:r>
        <w:rPr>
          <w:sz w:val="17"/>
          <w:szCs w:val="17"/>
          <w:color w:val="FF0000"/>
          <w:spacing w:val="-14"/>
        </w:rPr>
        <w:t>买</w:t>
      </w:r>
      <w:r>
        <w:rPr>
          <w:sz w:val="17"/>
          <w:szCs w:val="17"/>
          <w:color w:val="FF0000"/>
          <w:spacing w:val="18"/>
        </w:rPr>
        <w:t xml:space="preserve">    </w:t>
      </w:r>
      <w:r>
        <w:rPr>
          <w:sz w:val="17"/>
          <w:szCs w:val="17"/>
          <w:strike/>
          <w:color w:val="FF0000"/>
        </w:rPr>
        <w:t xml:space="preserve">                                                                                </w:t>
      </w:r>
    </w:p>
    <w:p>
      <w:pPr>
        <w:spacing w:line="276" w:lineRule="auto"/>
        <w:rPr>
          <w:rFonts w:ascii="Arial"/>
          <w:sz w:val="21"/>
        </w:rPr>
      </w:pPr>
      <w:r/>
    </w:p>
    <w:p>
      <w:pPr>
        <w:pStyle w:val="BodyText"/>
        <w:ind w:left="817"/>
        <w:spacing w:before="55" w:line="220" w:lineRule="auto"/>
        <w:rPr>
          <w:sz w:val="17"/>
          <w:szCs w:val="17"/>
        </w:rPr>
      </w:pPr>
      <w:r>
        <w:rPr>
          <w:sz w:val="17"/>
          <w:szCs w:val="17"/>
          <w:color w:val="FF0000"/>
          <w:spacing w:val="-14"/>
        </w:rPr>
        <w:t>买</w:t>
      </w:r>
      <w:r>
        <w:rPr>
          <w:sz w:val="17"/>
          <w:szCs w:val="17"/>
          <w:color w:val="FF0000"/>
          <w:spacing w:val="18"/>
        </w:rPr>
        <w:t xml:space="preserve">    </w:t>
      </w:r>
      <w:r>
        <w:rPr>
          <w:sz w:val="17"/>
          <w:szCs w:val="17"/>
          <w:strike/>
          <w:color w:val="FF0000"/>
        </w:rPr>
        <w:t xml:space="preserve">                                                                                </w:t>
      </w:r>
    </w:p>
    <w:p>
      <w:pPr>
        <w:spacing w:line="275" w:lineRule="auto"/>
        <w:rPr>
          <w:rFonts w:ascii="Arial"/>
          <w:sz w:val="21"/>
        </w:rPr>
      </w:pPr>
      <w:r/>
    </w:p>
    <w:p>
      <w:pPr>
        <w:pStyle w:val="BodyText"/>
        <w:ind w:left="817"/>
        <w:spacing w:before="55" w:line="220" w:lineRule="auto"/>
        <w:rPr>
          <w:sz w:val="17"/>
          <w:szCs w:val="17"/>
        </w:rPr>
      </w:pPr>
      <w:r>
        <w:rPr>
          <w:sz w:val="17"/>
          <w:szCs w:val="17"/>
          <w:color w:val="FF0000"/>
          <w:spacing w:val="-14"/>
        </w:rPr>
        <w:t>买</w:t>
      </w:r>
      <w:r>
        <w:rPr>
          <w:sz w:val="17"/>
          <w:szCs w:val="17"/>
          <w:color w:val="FF0000"/>
          <w:spacing w:val="18"/>
        </w:rPr>
        <w:t xml:space="preserve">    </w:t>
      </w:r>
      <w:r>
        <w:rPr>
          <w:sz w:val="17"/>
          <w:szCs w:val="17"/>
          <w:strike/>
          <w:color w:val="FF0000"/>
        </w:rPr>
        <w:t xml:space="preserve">                                                                                </w:t>
      </w:r>
    </w:p>
    <w:p>
      <w:pPr>
        <w:pStyle w:val="BodyText"/>
        <w:ind w:left="28"/>
        <w:spacing w:before="284" w:line="315" w:lineRule="exact"/>
        <w:outlineLvl w:val="0"/>
        <w:rPr>
          <w:sz w:val="23"/>
          <w:szCs w:val="23"/>
        </w:rPr>
      </w:pPr>
      <w:r>
        <w:rPr>
          <w:sz w:val="23"/>
          <w:szCs w:val="23"/>
          <w:spacing w:val="-1"/>
          <w:position w:val="1"/>
        </w:rPr>
        <w:t>图</w:t>
      </w:r>
      <w:r>
        <w:rPr>
          <w:rFonts w:ascii="Times New Roman" w:hAnsi="Times New Roman" w:eastAsia="Times New Roman" w:cs="Times New Roman"/>
          <w:sz w:val="23"/>
          <w:szCs w:val="23"/>
          <w:spacing w:val="-1"/>
          <w:position w:val="1"/>
        </w:rPr>
        <w:t>3.</w:t>
      </w:r>
      <w:r>
        <w:rPr>
          <w:rFonts w:ascii="Times New Roman" w:hAnsi="Times New Roman" w:eastAsia="Times New Roman" w:cs="Times New Roman"/>
          <w:sz w:val="23"/>
          <w:szCs w:val="23"/>
          <w:spacing w:val="35"/>
          <w:w w:val="101"/>
          <w:position w:val="1"/>
        </w:rPr>
        <w:t xml:space="preserve"> </w:t>
      </w:r>
      <w:r>
        <w:rPr>
          <w:sz w:val="23"/>
          <w:szCs w:val="23"/>
          <w:spacing w:val="-1"/>
          <w:position w:val="1"/>
        </w:rPr>
        <w:t>网格交易操作图（</w:t>
      </w:r>
      <w:r>
        <w:rPr>
          <w:rFonts w:ascii="Times New Roman" w:hAnsi="Times New Roman" w:eastAsia="Times New Roman" w:cs="Times New Roman"/>
          <w:sz w:val="23"/>
          <w:szCs w:val="23"/>
          <w:i/>
          <w:iCs/>
          <w:spacing w:val="-1"/>
          <w:position w:val="1"/>
        </w:rPr>
        <w:t>b</w:t>
      </w:r>
      <w:r>
        <w:rPr>
          <w:sz w:val="23"/>
          <w:szCs w:val="23"/>
          <w:spacing w:val="-1"/>
          <w:position w:val="1"/>
        </w:rPr>
        <w:t>）</w:t>
      </w:r>
    </w:p>
    <w:p>
      <w:pPr>
        <w:spacing w:line="379" w:lineRule="auto"/>
        <w:rPr>
          <w:rFonts w:ascii="Arial"/>
          <w:sz w:val="21"/>
        </w:rPr>
      </w:pPr>
      <w:r/>
    </w:p>
    <w:p>
      <w:pPr>
        <w:pStyle w:val="BodyText"/>
        <w:ind w:left="10"/>
        <w:spacing w:before="65" w:line="22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3"/>
        </w:rPr>
        <w:t>3. </w:t>
      </w:r>
      <w:r>
        <w:rPr>
          <w:sz w:val="20"/>
          <w:szCs w:val="20"/>
          <w:spacing w:val="13"/>
        </w:rPr>
        <w:t>若价格回落至初始网格线，则执行买入操作，更新现货成交量及持仓</w:t>
      </w:r>
      <w:r>
        <w:rPr>
          <w:sz w:val="20"/>
          <w:szCs w:val="20"/>
          <w:spacing w:val="12"/>
        </w:rPr>
        <w:t>资金，并在原始网格位置（如图</w:t>
      </w:r>
      <w:r>
        <w:rPr>
          <w:rFonts w:ascii="Times New Roman" w:hAnsi="Times New Roman" w:eastAsia="Times New Roman" w:cs="Times New Roman"/>
          <w:sz w:val="20"/>
          <w:szCs w:val="20"/>
          <w:spacing w:val="12"/>
        </w:rPr>
        <w:t>3</w:t>
      </w:r>
    </w:p>
    <w:p>
      <w:pPr>
        <w:pStyle w:val="BodyText"/>
        <w:ind w:left="330"/>
        <w:spacing w:before="131" w:line="227" w:lineRule="auto"/>
        <w:outlineLvl w:val="1"/>
        <w:rPr>
          <w:sz w:val="20"/>
          <w:szCs w:val="20"/>
        </w:rPr>
      </w:pPr>
      <w:r>
        <w:rPr>
          <w:sz w:val="20"/>
          <w:szCs w:val="20"/>
          <w:spacing w:val="5"/>
        </w:rPr>
        <w:t>（</w:t>
      </w:r>
      <w:r>
        <w:rPr>
          <w:rFonts w:ascii="Times New Roman" w:hAnsi="Times New Roman" w:eastAsia="Times New Roman" w:cs="Times New Roman"/>
          <w:sz w:val="20"/>
          <w:szCs w:val="20"/>
          <w:i/>
          <w:iCs/>
          <w:spacing w:val="5"/>
        </w:rPr>
        <w:t>c</w:t>
      </w:r>
      <w:r>
        <w:rPr>
          <w:sz w:val="20"/>
          <w:szCs w:val="20"/>
          <w:spacing w:val="5"/>
        </w:rPr>
        <w:t>）所示）下达卖出订单。</w:t>
      </w:r>
    </w:p>
    <w:p>
      <w:pPr>
        <w:spacing w:line="261" w:lineRule="auto"/>
        <w:rPr>
          <w:rFonts w:ascii="Arial"/>
          <w:sz w:val="21"/>
        </w:rPr>
      </w:pPr>
      <w:r/>
    </w:p>
    <w:p>
      <w:pPr>
        <w:pStyle w:val="BodyText"/>
        <w:ind w:left="826"/>
        <w:spacing w:before="43" w:line="224" w:lineRule="auto"/>
        <w:rPr>
          <w:sz w:val="13"/>
          <w:szCs w:val="13"/>
        </w:rPr>
      </w:pPr>
      <w:r>
        <w:rPr>
          <w:sz w:val="13"/>
          <w:szCs w:val="13"/>
          <w:color w:val="00B050"/>
          <w:spacing w:val="-3"/>
        </w:rPr>
        <w:t>卖</w:t>
      </w:r>
      <w:r>
        <w:rPr>
          <w:sz w:val="13"/>
          <w:szCs w:val="13"/>
          <w:color w:val="00B050"/>
          <w:spacing w:val="1"/>
        </w:rPr>
        <w:t xml:space="preserve">     </w:t>
      </w:r>
      <w:r>
        <w:rPr>
          <w:sz w:val="13"/>
          <w:szCs w:val="13"/>
          <w:strike/>
          <w:color w:val="00B050"/>
        </w:rPr>
        <w:t xml:space="preserve">                                                                                 </w:t>
      </w:r>
    </w:p>
    <w:p>
      <w:pPr>
        <w:spacing w:line="335" w:lineRule="auto"/>
        <w:rPr>
          <w:rFonts w:ascii="Arial"/>
          <w:sz w:val="21"/>
        </w:rPr>
      </w:pPr>
      <w:r/>
    </w:p>
    <w:p>
      <w:pPr>
        <w:pStyle w:val="BodyText"/>
        <w:ind w:left="826"/>
        <w:spacing w:before="42" w:line="224" w:lineRule="auto"/>
        <w:rPr>
          <w:sz w:val="13"/>
          <w:szCs w:val="13"/>
        </w:rPr>
      </w:pPr>
      <w:r>
        <w:rPr>
          <w:sz w:val="13"/>
          <w:szCs w:val="13"/>
          <w:color w:val="00B050"/>
          <w:spacing w:val="-3"/>
        </w:rPr>
        <w:t>卖</w:t>
      </w:r>
      <w:r>
        <w:rPr>
          <w:sz w:val="13"/>
          <w:szCs w:val="13"/>
          <w:color w:val="00B050"/>
          <w:spacing w:val="1"/>
        </w:rPr>
        <w:t xml:space="preserve">     </w:t>
      </w:r>
      <w:r>
        <w:rPr>
          <w:sz w:val="13"/>
          <w:szCs w:val="13"/>
          <w:strike/>
          <w:color w:val="00B050"/>
        </w:rPr>
        <w:t xml:space="preserve">                                                                                 </w:t>
      </w:r>
    </w:p>
    <w:p>
      <w:pPr>
        <w:spacing w:line="335" w:lineRule="auto"/>
        <w:rPr>
          <w:rFonts w:ascii="Arial"/>
          <w:sz w:val="21"/>
        </w:rPr>
      </w:pPr>
      <w:r/>
    </w:p>
    <w:p>
      <w:pPr>
        <w:pStyle w:val="BodyText"/>
        <w:ind w:left="826"/>
        <w:spacing w:before="43" w:line="224" w:lineRule="auto"/>
        <w:rPr>
          <w:sz w:val="13"/>
          <w:szCs w:val="13"/>
        </w:rPr>
      </w:pPr>
      <w:r>
        <w:pict>
          <v:shape id="_x0000_s104" style="position:absolute;margin-left:84.5212pt;margin-top:-2.29547pt;mso-position-vertical-relative:text;mso-position-horizontal-relative:text;width:46.5pt;height:35.2pt;z-index:-251411456;" filled="false" strokecolor="#000000" strokeweight="0.41pt" coordsize="930,704" coordorigin="0,0" path="m4,699c4,315,210,4,464,4c719,4,925,315,925,699e">
            <v:stroke endcap="round" miterlimit="10"/>
          </v:shape>
        </w:pict>
      </w:r>
      <w:r>
        <w:rPr>
          <w:sz w:val="13"/>
          <w:szCs w:val="13"/>
          <w:color w:val="00B050"/>
          <w:spacing w:val="-3"/>
        </w:rPr>
        <w:t>卖</w:t>
      </w:r>
      <w:r>
        <w:rPr>
          <w:sz w:val="13"/>
          <w:szCs w:val="13"/>
          <w:color w:val="00B050"/>
          <w:spacing w:val="1"/>
        </w:rPr>
        <w:t xml:space="preserve">     </w:t>
      </w:r>
      <w:r>
        <w:rPr>
          <w:sz w:val="13"/>
          <w:szCs w:val="13"/>
          <w:strike/>
          <w:color w:val="00B050"/>
        </w:rPr>
        <w:t xml:space="preserve">                                                                                 </w:t>
      </w:r>
    </w:p>
    <w:p>
      <w:pPr>
        <w:spacing w:line="244" w:lineRule="auto"/>
        <w:rPr>
          <w:rFonts w:ascii="Arial"/>
          <w:sz w:val="21"/>
        </w:rPr>
      </w:pPr>
      <w:r/>
    </w:p>
    <w:p>
      <w:pPr>
        <w:spacing w:line="245" w:lineRule="auto"/>
        <w:rPr>
          <w:rFonts w:ascii="Arial"/>
          <w:sz w:val="21"/>
        </w:rPr>
      </w:pPr>
      <w:r/>
    </w:p>
    <w:p>
      <w:pPr>
        <w:pStyle w:val="BodyText"/>
        <w:ind w:left="134"/>
        <w:spacing w:before="103" w:line="263" w:lineRule="exact"/>
        <w:rPr>
          <w:rFonts w:ascii="Microsoft YaHei" w:hAnsi="Microsoft YaHei" w:eastAsia="Microsoft YaHei" w:cs="Microsoft YaHei"/>
        </w:rPr>
      </w:pPr>
      <w:r>
        <w:rPr>
          <w:sz w:val="17"/>
          <w:szCs w:val="17"/>
          <w:b/>
          <w:bCs/>
          <w:spacing w:val="-1"/>
          <w:position w:val="2"/>
        </w:rPr>
        <w:t>当前价格</w:t>
      </w:r>
      <w:r>
        <w:rPr>
          <w:rFonts w:ascii="Microsoft YaHei" w:hAnsi="Microsoft YaHei" w:eastAsia="Microsoft YaHei" w:cs="Microsoft YaHei"/>
          <w:sz w:val="17"/>
          <w:szCs w:val="17"/>
          <w:strike/>
          <w:spacing w:val="-1"/>
          <w:position w:val="2"/>
        </w:rPr>
        <w:t xml:space="preserve">                     </w:t>
      </w:r>
      <w:r>
        <w:rPr>
          <w:rFonts w:ascii="Microsoft YaHei" w:hAnsi="Microsoft YaHei" w:eastAsia="Microsoft YaHei" w:cs="Microsoft YaHei"/>
          <w:strike/>
          <w:spacing w:val="-1"/>
          <w:position w:val="2"/>
        </w:rPr>
        <w:t>●</w:t>
      </w:r>
      <w:r>
        <w:rPr>
          <w:rFonts w:ascii="Microsoft YaHei" w:hAnsi="Microsoft YaHei" w:eastAsia="Microsoft YaHei" w:cs="Microsoft YaHei"/>
          <w:strike/>
          <w:spacing w:val="-1"/>
          <w:position w:val="2"/>
        </w:rPr>
        <w:t xml:space="preserve">                                                          </w:t>
      </w:r>
      <w:r>
        <w:rPr>
          <w:rFonts w:ascii="Microsoft YaHei" w:hAnsi="Microsoft YaHei" w:eastAsia="Microsoft YaHei" w:cs="Microsoft YaHei"/>
          <w:strike/>
          <w:spacing w:val="-2"/>
          <w:position w:val="2"/>
        </w:rPr>
        <w:t xml:space="preserve">                      </w:t>
      </w:r>
    </w:p>
    <w:p>
      <w:pPr>
        <w:pStyle w:val="BodyText"/>
        <w:ind w:left="817"/>
        <w:spacing w:before="278" w:line="221" w:lineRule="auto"/>
        <w:rPr>
          <w:sz w:val="17"/>
          <w:szCs w:val="17"/>
        </w:rPr>
      </w:pPr>
      <w:r>
        <w:rPr>
          <w:sz w:val="17"/>
          <w:szCs w:val="17"/>
          <w:color w:val="FF0000"/>
          <w:spacing w:val="-13"/>
        </w:rPr>
        <w:t>买</w:t>
      </w:r>
      <w:r>
        <w:rPr>
          <w:sz w:val="17"/>
          <w:szCs w:val="17"/>
          <w:color w:val="FF0000"/>
          <w:spacing w:val="19"/>
        </w:rPr>
        <w:t xml:space="preserve">    </w:t>
      </w:r>
      <w:r>
        <w:rPr>
          <w:sz w:val="17"/>
          <w:szCs w:val="17"/>
          <w:strike/>
          <w:color w:val="FF0000"/>
        </w:rPr>
        <w:t xml:space="preserve">                                                                                </w:t>
      </w:r>
    </w:p>
    <w:p>
      <w:pPr>
        <w:spacing w:line="267" w:lineRule="auto"/>
        <w:rPr>
          <w:rFonts w:ascii="Arial"/>
          <w:sz w:val="21"/>
        </w:rPr>
      </w:pPr>
      <w:r/>
    </w:p>
    <w:p>
      <w:pPr>
        <w:pStyle w:val="BodyText"/>
        <w:ind w:left="817"/>
        <w:spacing w:before="56" w:line="221" w:lineRule="auto"/>
        <w:rPr>
          <w:sz w:val="17"/>
          <w:szCs w:val="17"/>
        </w:rPr>
      </w:pPr>
      <w:r>
        <w:rPr>
          <w:sz w:val="17"/>
          <w:szCs w:val="17"/>
          <w:color w:val="FF0000"/>
          <w:spacing w:val="-13"/>
        </w:rPr>
        <w:t>买</w:t>
      </w:r>
      <w:r>
        <w:rPr>
          <w:sz w:val="17"/>
          <w:szCs w:val="17"/>
          <w:color w:val="FF0000"/>
          <w:spacing w:val="19"/>
        </w:rPr>
        <w:t xml:space="preserve">    </w:t>
      </w:r>
      <w:r>
        <w:rPr>
          <w:sz w:val="17"/>
          <w:szCs w:val="17"/>
          <w:strike/>
          <w:color w:val="FF0000"/>
        </w:rPr>
        <w:t xml:space="preserve">                                                                                </w:t>
      </w:r>
    </w:p>
    <w:p>
      <w:pPr>
        <w:spacing w:line="266" w:lineRule="auto"/>
        <w:rPr>
          <w:rFonts w:ascii="Arial"/>
          <w:sz w:val="21"/>
        </w:rPr>
      </w:pPr>
      <w:r/>
    </w:p>
    <w:p>
      <w:pPr>
        <w:pStyle w:val="BodyText"/>
        <w:ind w:left="817"/>
        <w:spacing w:before="55" w:line="221" w:lineRule="auto"/>
        <w:rPr>
          <w:sz w:val="17"/>
          <w:szCs w:val="17"/>
        </w:rPr>
      </w:pPr>
      <w:r>
        <w:rPr>
          <w:sz w:val="17"/>
          <w:szCs w:val="17"/>
          <w:color w:val="FF0000"/>
          <w:spacing w:val="-13"/>
        </w:rPr>
        <w:t>买</w:t>
      </w:r>
      <w:r>
        <w:rPr>
          <w:sz w:val="17"/>
          <w:szCs w:val="17"/>
          <w:color w:val="FF0000"/>
          <w:spacing w:val="19"/>
        </w:rPr>
        <w:t xml:space="preserve">    </w:t>
      </w:r>
      <w:r>
        <w:rPr>
          <w:sz w:val="17"/>
          <w:szCs w:val="17"/>
          <w:strike/>
          <w:color w:val="FF0000"/>
        </w:rPr>
        <w:t xml:space="preserve">                                                                                </w:t>
      </w:r>
    </w:p>
    <w:p>
      <w:pPr>
        <w:pStyle w:val="BodyText"/>
        <w:ind w:left="29"/>
        <w:spacing w:before="308" w:line="219" w:lineRule="auto"/>
        <w:outlineLvl w:val="0"/>
        <w:rPr/>
      </w:pPr>
      <w:r>
        <w:rPr>
          <w:spacing w:val="-5"/>
        </w:rPr>
        <w:t>图</w:t>
      </w:r>
      <w:r>
        <w:rPr>
          <w:rFonts w:ascii="Times New Roman" w:hAnsi="Times New Roman" w:eastAsia="Times New Roman" w:cs="Times New Roman"/>
          <w:spacing w:val="-5"/>
        </w:rPr>
        <w:t>3.</w:t>
      </w:r>
      <w:r>
        <w:rPr>
          <w:rFonts w:ascii="Times New Roman" w:hAnsi="Times New Roman" w:eastAsia="Times New Roman" w:cs="Times New Roman"/>
          <w:spacing w:val="30"/>
        </w:rPr>
        <w:t xml:space="preserve"> </w:t>
      </w:r>
      <w:r>
        <w:rPr>
          <w:spacing w:val="-5"/>
        </w:rPr>
        <w:t>网格交易操作图（</w:t>
      </w:r>
      <w:r>
        <w:rPr>
          <w:rFonts w:ascii="Times New Roman" w:hAnsi="Times New Roman" w:eastAsia="Times New Roman" w:cs="Times New Roman"/>
          <w:i/>
          <w:iCs/>
          <w:spacing w:val="-5"/>
        </w:rPr>
        <w:t>c</w:t>
      </w:r>
      <w:r>
        <w:rPr>
          <w:spacing w:val="-5"/>
        </w:rPr>
        <w:t>）</w:t>
      </w:r>
    </w:p>
    <w:p>
      <w:pPr>
        <w:spacing w:line="350" w:lineRule="auto"/>
        <w:rPr>
          <w:rFonts w:ascii="Arial"/>
          <w:sz w:val="21"/>
        </w:rPr>
      </w:pPr>
      <w:r/>
    </w:p>
    <w:p>
      <w:pPr>
        <w:pStyle w:val="BodyText"/>
        <w:ind w:left="370" w:hanging="371"/>
        <w:spacing w:before="78" w:line="336" w:lineRule="auto"/>
        <w:rPr/>
      </w:pPr>
      <w:r>
        <w:rPr>
          <w:rFonts w:ascii="Times New Roman" w:hAnsi="Times New Roman" w:eastAsia="Times New Roman" w:cs="Times New Roman"/>
          <w:spacing w:val="2"/>
        </w:rPr>
        <w:t>4.</w:t>
      </w:r>
      <w:r>
        <w:rPr>
          <w:rFonts w:ascii="Times New Roman" w:hAnsi="Times New Roman" w:eastAsia="Times New Roman" w:cs="Times New Roman"/>
          <w:spacing w:val="33"/>
        </w:rPr>
        <w:t xml:space="preserve"> </w:t>
      </w:r>
      <w:r>
        <w:rPr>
          <w:spacing w:val="2"/>
        </w:rPr>
        <w:t>若价格持续下跌至网格线，则执行买入操作，更新现货成交量及持仓资金，并在图</w:t>
      </w:r>
      <w:r>
        <w:rPr>
          <w:rFonts w:ascii="Times New Roman" w:hAnsi="Times New Roman" w:eastAsia="Times New Roman" w:cs="Times New Roman"/>
          <w:spacing w:val="2"/>
        </w:rPr>
        <w:t>3</w:t>
      </w:r>
      <w:r>
        <w:rPr>
          <w:spacing w:val="2"/>
        </w:rPr>
        <w:t>所示的原</w:t>
      </w:r>
      <w:r>
        <w:rPr>
          <w:spacing w:val="-1"/>
        </w:rPr>
        <w:t>始网格位置下达卖出订单（</w:t>
      </w:r>
      <w:r>
        <w:rPr>
          <w:rFonts w:ascii="Times New Roman" w:hAnsi="Times New Roman" w:eastAsia="Times New Roman" w:cs="Times New Roman"/>
          <w:i/>
          <w:iCs/>
          <w:spacing w:val="-1"/>
        </w:rPr>
        <w:t>d</w:t>
      </w:r>
      <w:r>
        <w:rPr>
          <w:spacing w:val="-1"/>
        </w:rPr>
        <w:t>）。</w:t>
      </w:r>
    </w:p>
    <w:p>
      <w:pPr>
        <w:spacing w:line="336" w:lineRule="auto"/>
        <w:sectPr>
          <w:footerReference w:type="default" r:id="rId16"/>
          <w:pgSz w:w="11905" w:h="16840"/>
          <w:pgMar w:top="1431" w:right="682" w:bottom="1431" w:left="1141" w:header="0" w:footer="1247" w:gutter="0"/>
        </w:sectPr>
        <w:rPr/>
      </w:pPr>
    </w:p>
    <w:p>
      <w:pPr>
        <w:spacing w:line="270" w:lineRule="auto"/>
        <w:rPr>
          <w:rFonts w:ascii="Arial"/>
          <w:sz w:val="21"/>
        </w:rPr>
      </w:pPr>
      <w:r/>
    </w:p>
    <w:p>
      <w:pPr>
        <w:pStyle w:val="BodyText"/>
        <w:ind w:left="814"/>
        <w:spacing w:before="56" w:line="221" w:lineRule="auto"/>
        <w:rPr>
          <w:sz w:val="17"/>
          <w:szCs w:val="17"/>
        </w:rPr>
      </w:pPr>
      <w:r>
        <w:pict>
          <v:shape id="_x0000_s106" style="position:absolute;margin-left:70.5602pt;margin-top:7.92221pt;mso-position-vertical-relative:text;mso-position-horizontal-relative:text;width:338.3pt;height:0.45pt;z-index:251957248;" filled="false" strokecolor="#000000" strokeweight="0.41pt" coordsize="6765,8" coordorigin="0,0" path="m4,4l6761,4e">
            <v:stroke endcap="round" miterlimit="10"/>
          </v:shape>
        </w:pict>
      </w:r>
      <w:r>
        <w:rPr>
          <w:sz w:val="17"/>
          <w:szCs w:val="17"/>
          <w:color w:val="00B050"/>
        </w:rPr>
        <w:t>卖</w:t>
      </w:r>
    </w:p>
    <w:p>
      <w:pPr>
        <w:spacing w:line="289" w:lineRule="auto"/>
        <w:rPr>
          <w:rFonts w:ascii="Arial"/>
          <w:sz w:val="21"/>
        </w:rPr>
      </w:pPr>
      <w:r/>
    </w:p>
    <w:p>
      <w:pPr>
        <w:pStyle w:val="BodyText"/>
        <w:ind w:left="814"/>
        <w:spacing w:before="56" w:line="221" w:lineRule="auto"/>
        <w:rPr>
          <w:sz w:val="17"/>
          <w:szCs w:val="17"/>
        </w:rPr>
      </w:pPr>
      <w:r>
        <w:pict>
          <v:shape id="_x0000_s108" style="position:absolute;margin-left:70.5602pt;margin-top:7.86748pt;mso-position-vertical-relative:text;mso-position-horizontal-relative:text;width:338.3pt;height:0.45pt;z-index:251956224;" filled="false" strokecolor="#000000" strokeweight="0.41pt" coordsize="6765,8" coordorigin="0,0" path="m4,4l6761,4e">
            <v:stroke endcap="round" miterlimit="10"/>
          </v:shape>
        </w:pict>
      </w:r>
      <w:r>
        <w:rPr>
          <w:sz w:val="17"/>
          <w:szCs w:val="17"/>
          <w:color w:val="00B050"/>
        </w:rPr>
        <w:t>卖</w:t>
      </w:r>
    </w:p>
    <w:p>
      <w:pPr>
        <w:spacing w:line="289" w:lineRule="auto"/>
        <w:rPr>
          <w:rFonts w:ascii="Arial"/>
          <w:sz w:val="21"/>
        </w:rPr>
      </w:pPr>
      <w:r>
        <w:pict>
          <v:shape id="_x0000_s110" style="position:absolute;margin-left:91.7466pt;margin-top:4.2132pt;mso-position-vertical-relative:text;mso-position-horizontal-relative:text;width:61.85pt;height:64.75pt;z-index:251953152;" filled="false" strokecolor="#000000" strokeweight="0.39pt" coordsize="1236,1295" coordorigin="0,0" path="m4,792c4,356,210,3,464,3c889,3,1232,579,1232,1290e">
            <v:stroke endcap="round" miterlimit="10"/>
          </v:shape>
        </w:pict>
      </w:r>
      <w:r/>
    </w:p>
    <w:p>
      <w:pPr>
        <w:pStyle w:val="BodyText"/>
        <w:ind w:left="814"/>
        <w:spacing w:before="56" w:line="221" w:lineRule="auto"/>
        <w:rPr>
          <w:sz w:val="17"/>
          <w:szCs w:val="17"/>
        </w:rPr>
      </w:pPr>
      <w:r>
        <w:pict>
          <v:shape id="_x0000_s112" style="position:absolute;margin-left:70.5602pt;margin-top:7.74773pt;mso-position-vertical-relative:text;mso-position-horizontal-relative:text;width:338.3pt;height:0.45pt;z-index:251952128;" filled="false" strokecolor="#000000" strokeweight="0.41pt" coordsize="6765,8" coordorigin="0,0" path="m4,4l6761,4e">
            <v:stroke endcap="round" miterlimit="10"/>
          </v:shape>
        </w:pict>
      </w:r>
      <w:r>
        <w:rPr>
          <w:sz w:val="17"/>
          <w:szCs w:val="17"/>
          <w:color w:val="00B050"/>
        </w:rPr>
        <w:t>卖</w:t>
      </w:r>
    </w:p>
    <w:p>
      <w:pPr>
        <w:spacing w:line="289" w:lineRule="auto"/>
        <w:rPr>
          <w:rFonts w:ascii="Arial"/>
          <w:sz w:val="21"/>
        </w:rPr>
      </w:pPr>
      <w:r/>
    </w:p>
    <w:p>
      <w:pPr>
        <w:pStyle w:val="BodyText"/>
        <w:ind w:left="830"/>
        <w:spacing w:before="56" w:line="221" w:lineRule="auto"/>
        <w:rPr>
          <w:sz w:val="17"/>
          <w:szCs w:val="17"/>
        </w:rPr>
      </w:pPr>
      <w:r>
        <w:pict>
          <v:shape id="_x0000_s114" style="position:absolute;margin-left:70.5602pt;margin-top:7.62767pt;mso-position-vertical-relative:text;mso-position-horizontal-relative:text;width:338.7pt;height:0.85pt;z-index:251951104;" filled="false" strokecolor="#000000" strokeweight="0.81pt" coordsize="6774,17" coordorigin="0,0" path="m8,8l6765,8e">
            <v:stroke endcap="round" miterlimit="10"/>
          </v:shape>
        </w:pict>
      </w:r>
      <w:r>
        <w:rPr>
          <w:sz w:val="17"/>
          <w:szCs w:val="17"/>
          <w:color w:val="00B050"/>
        </w:rPr>
        <w:t>卖</w:t>
      </w:r>
    </w:p>
    <w:p>
      <w:pPr>
        <w:spacing w:line="261" w:lineRule="auto"/>
        <w:rPr>
          <w:rFonts w:ascii="Arial"/>
          <w:sz w:val="21"/>
        </w:rPr>
      </w:pPr>
      <w:r/>
    </w:p>
    <w:p>
      <w:pPr>
        <w:pStyle w:val="BodyText"/>
        <w:ind w:left="121"/>
        <w:spacing w:before="55" w:line="219" w:lineRule="auto"/>
        <w:rPr>
          <w:sz w:val="17"/>
          <w:szCs w:val="17"/>
        </w:rPr>
      </w:pPr>
      <w:r>
        <w:drawing>
          <wp:anchor distT="0" distB="0" distL="0" distR="0" simplePos="0" relativeHeight="251954176" behindDoc="0" locked="0" layoutInCell="1" allowOverlap="1">
            <wp:simplePos x="0" y="0"/>
            <wp:positionH relativeFrom="column">
              <wp:posOffset>499307</wp:posOffset>
            </wp:positionH>
            <wp:positionV relativeFrom="paragraph">
              <wp:posOffset>104633</wp:posOffset>
            </wp:positionV>
            <wp:extent cx="4311400" cy="20653"/>
            <wp:effectExtent l="0" t="0" r="0" b="0"/>
            <wp:wrapNone/>
            <wp:docPr id="16" name="IM 16"/>
            <wp:cNvGraphicFramePr/>
            <a:graphic>
              <a:graphicData uri="http://schemas.openxmlformats.org/drawingml/2006/picture">
                <pic:pic>
                  <pic:nvPicPr>
                    <pic:cNvPr id="16" name="IM 16"/>
                    <pic:cNvPicPr/>
                  </pic:nvPicPr>
                  <pic:blipFill>
                    <a:blip r:embed="rId20"/>
                    <a:stretch>
                      <a:fillRect/>
                    </a:stretch>
                  </pic:blipFill>
                  <pic:spPr>
                    <a:xfrm rot="0">
                      <a:off x="0" y="0"/>
                      <a:ext cx="4311400" cy="20653"/>
                    </a:xfrm>
                    <a:prstGeom prst="rect">
                      <a:avLst/>
                    </a:prstGeom>
                  </pic:spPr>
                </pic:pic>
              </a:graphicData>
            </a:graphic>
          </wp:anchor>
        </w:drawing>
      </w:r>
      <w:r>
        <w:pict>
          <v:shape id="_x0000_s116" style="position:absolute;margin-left:114.501pt;margin-top:5.09152pt;mso-position-vertical-relative:text;mso-position-horizontal-relative:text;width:7.95pt;height:7.95pt;z-index:251958272;" fillcolor="#000000" filled="true" stroked="false" coordsize="158,158" coordorigin="0,0" path="m79,0c35,0,0,34,0,79c0,122,35,158,79,158c123,158,158,122,158,79c158,34,123,0,79,0e"/>
        </w:pict>
      </w:r>
      <w:r>
        <w:rPr>
          <w:sz w:val="17"/>
          <w:szCs w:val="17"/>
          <w:b/>
          <w:bCs/>
          <w:spacing w:val="-6"/>
        </w:rPr>
        <w:t>当前价格</w:t>
      </w:r>
    </w:p>
    <w:p>
      <w:pPr>
        <w:spacing w:line="401" w:lineRule="auto"/>
        <w:rPr>
          <w:rFonts w:ascii="Arial"/>
          <w:sz w:val="21"/>
        </w:rPr>
      </w:pPr>
      <w:r/>
    </w:p>
    <w:p>
      <w:pPr>
        <w:pStyle w:val="BodyText"/>
        <w:ind w:left="804"/>
        <w:spacing w:before="56" w:line="221" w:lineRule="auto"/>
        <w:rPr>
          <w:sz w:val="17"/>
          <w:szCs w:val="17"/>
        </w:rPr>
      </w:pPr>
      <w:r>
        <w:rPr>
          <w:sz w:val="17"/>
          <w:szCs w:val="17"/>
          <w:color w:val="FF0000"/>
          <w:spacing w:val="-13"/>
        </w:rPr>
        <w:t>买</w:t>
      </w:r>
      <w:r>
        <w:rPr>
          <w:sz w:val="17"/>
          <w:szCs w:val="17"/>
          <w:color w:val="FF0000"/>
          <w:spacing w:val="19"/>
        </w:rPr>
        <w:t xml:space="preserve">    </w:t>
      </w:r>
      <w:r>
        <w:rPr>
          <w:sz w:val="17"/>
          <w:szCs w:val="17"/>
          <w:strike/>
          <w:color w:val="FF0000"/>
        </w:rPr>
        <w:t xml:space="preserve">                                                                                </w:t>
      </w:r>
    </w:p>
    <w:p>
      <w:pPr>
        <w:spacing w:line="287" w:lineRule="auto"/>
        <w:rPr>
          <w:rFonts w:ascii="Arial"/>
          <w:sz w:val="21"/>
        </w:rPr>
      </w:pPr>
      <w:r/>
    </w:p>
    <w:p>
      <w:pPr>
        <w:pStyle w:val="BodyText"/>
        <w:ind w:left="804"/>
        <w:spacing w:before="55" w:line="221" w:lineRule="auto"/>
        <w:rPr>
          <w:sz w:val="17"/>
          <w:szCs w:val="17"/>
        </w:rPr>
      </w:pPr>
      <w:r>
        <w:rPr>
          <w:sz w:val="17"/>
          <w:szCs w:val="17"/>
          <w:color w:val="FF0000"/>
          <w:spacing w:val="-13"/>
        </w:rPr>
        <w:t>买</w:t>
      </w:r>
      <w:r>
        <w:rPr>
          <w:sz w:val="17"/>
          <w:szCs w:val="17"/>
          <w:color w:val="FF0000"/>
          <w:spacing w:val="19"/>
        </w:rPr>
        <w:t xml:space="preserve">    </w:t>
      </w:r>
      <w:r>
        <w:rPr>
          <w:sz w:val="17"/>
          <w:szCs w:val="17"/>
          <w:strike/>
          <w:color w:val="FF0000"/>
        </w:rPr>
        <w:t xml:space="preserve">                                                                                </w:t>
      </w:r>
    </w:p>
    <w:p>
      <w:pPr>
        <w:pStyle w:val="BodyText"/>
        <w:ind w:left="16"/>
        <w:spacing w:before="287" w:line="320" w:lineRule="exact"/>
        <w:outlineLvl w:val="0"/>
        <w:rPr/>
      </w:pPr>
      <w:r>
        <w:rPr>
          <w:spacing w:val="-4"/>
          <w:position w:val="1"/>
        </w:rPr>
        <w:t>图</w:t>
      </w:r>
      <w:r>
        <w:rPr>
          <w:rFonts w:ascii="Times New Roman" w:hAnsi="Times New Roman" w:eastAsia="Times New Roman" w:cs="Times New Roman"/>
          <w:spacing w:val="-4"/>
          <w:position w:val="1"/>
        </w:rPr>
        <w:t>3.</w:t>
      </w:r>
      <w:r>
        <w:rPr>
          <w:rFonts w:ascii="Times New Roman" w:hAnsi="Times New Roman" w:eastAsia="Times New Roman" w:cs="Times New Roman"/>
          <w:spacing w:val="-32"/>
          <w:position w:val="1"/>
        </w:rPr>
        <w:t xml:space="preserve"> </w:t>
      </w:r>
      <w:r>
        <w:rPr>
          <w:spacing w:val="-4"/>
          <w:position w:val="1"/>
        </w:rPr>
        <w:t>网格交易操作图（</w:t>
      </w:r>
      <w:r>
        <w:rPr>
          <w:rFonts w:ascii="Times New Roman" w:hAnsi="Times New Roman" w:eastAsia="Times New Roman" w:cs="Times New Roman"/>
          <w:i/>
          <w:iCs/>
          <w:spacing w:val="-4"/>
          <w:position w:val="1"/>
        </w:rPr>
        <w:t>d</w:t>
      </w:r>
      <w:r>
        <w:rPr>
          <w:spacing w:val="-4"/>
          <w:position w:val="1"/>
        </w:rPr>
        <w:t>）</w:t>
      </w:r>
    </w:p>
    <w:p>
      <w:pPr>
        <w:spacing w:line="380" w:lineRule="auto"/>
        <w:rPr>
          <w:rFonts w:ascii="Arial"/>
          <w:sz w:val="21"/>
        </w:rPr>
      </w:pPr>
      <w:r/>
    </w:p>
    <w:p>
      <w:pPr>
        <w:pStyle w:val="BodyText"/>
        <w:ind w:left="370" w:right="32" w:hanging="368"/>
        <w:spacing w:before="79" w:line="330" w:lineRule="auto"/>
        <w:rPr/>
      </w:pPr>
      <w:r>
        <w:pict>
          <v:shape id="_x0000_s118" style="position:absolute;margin-left:5.13658pt;margin-top:97.0943pt;mso-position-vertical-relative:text;mso-position-horizontal-relative:text;width:33.45pt;height:11.55pt;z-index:251955200;" filled="false" stroked="false" type="#_x0000_t202">
            <v:fill on="false"/>
            <v:stroke on="false"/>
            <v:path/>
            <v:imagedata o:title=""/>
            <o:lock v:ext="edit" aspectratio="false"/>
            <v:textbox inset="0mm,0mm,0mm,0mm">
              <w:txbxContent>
                <w:p>
                  <w:pPr>
                    <w:pStyle w:val="BodyText"/>
                    <w:ind w:left="20"/>
                    <w:spacing w:before="20" w:line="219" w:lineRule="auto"/>
                    <w:rPr>
                      <w:sz w:val="16"/>
                      <w:szCs w:val="16"/>
                    </w:rPr>
                  </w:pPr>
                  <w:r>
                    <w:rPr>
                      <w:sz w:val="16"/>
                      <w:szCs w:val="16"/>
                      <w:b/>
                      <w:bCs/>
                      <w:spacing w:val="-5"/>
                    </w:rPr>
                    <w:t>当前价格</w:t>
                  </w:r>
                </w:p>
              </w:txbxContent>
            </v:textbox>
          </v:shape>
        </w:pict>
      </w:r>
      <w:r>
        <w:pict>
          <v:shape id="_x0000_s120" style="position:absolute;margin-left:363.678pt;margin-top:97.8341pt;mso-position-vertical-relative:text;mso-position-horizontal-relative:text;width:7.15pt;height:7.15pt;z-index:251959296;" fillcolor="#000000" filled="true" stroked="false" coordsize="143,143" coordorigin="0,0" path="m0,71c0,31,31,0,71,0c110,0,142,31,142,71c142,110,110,142,71,142c31,142,0,110,0,71e"/>
        </w:pict>
      </w:r>
      <w:r>
        <w:rPr>
          <w:rFonts w:ascii="Times New Roman" w:hAnsi="Times New Roman" w:eastAsia="Times New Roman" w:cs="Times New Roman"/>
          <w:spacing w:val="2"/>
        </w:rPr>
        <w:t>5.</w:t>
      </w:r>
      <w:r>
        <w:rPr>
          <w:rFonts w:ascii="Times New Roman" w:hAnsi="Times New Roman" w:eastAsia="Times New Roman" w:cs="Times New Roman"/>
          <w:spacing w:val="45"/>
          <w:w w:val="101"/>
        </w:rPr>
        <w:t xml:space="preserve"> </w:t>
      </w:r>
      <w:r>
        <w:rPr>
          <w:spacing w:val="2"/>
        </w:rPr>
        <w:t>继续采用上述机制进行交易。尽管价格已回落至网格交易的原始点位，但已成功套利</w:t>
      </w:r>
      <w:r>
        <w:rPr>
          <w:rFonts w:ascii="Times New Roman" w:hAnsi="Times New Roman" w:eastAsia="Times New Roman" w:cs="Times New Roman"/>
          <w:spacing w:val="2"/>
        </w:rPr>
        <w:t>7</w:t>
      </w:r>
      <w:r>
        <w:rPr>
          <w:spacing w:val="2"/>
        </w:rPr>
        <w:t>倍，相</w:t>
      </w:r>
      <w:r>
        <w:rPr>
          <w:spacing w:val="-1"/>
        </w:rPr>
        <w:t>当于</w:t>
      </w:r>
      <w:r>
        <w:rPr>
          <w:rFonts w:ascii="Times New Roman" w:hAnsi="Times New Roman" w:eastAsia="Times New Roman" w:cs="Times New Roman"/>
          <w:spacing w:val="-1"/>
        </w:rPr>
        <w:t>7</w:t>
      </w:r>
      <w:r>
        <w:rPr>
          <w:spacing w:val="-1"/>
        </w:rPr>
        <w:t>个网格的网格价差利润，如图</w:t>
      </w:r>
      <w:r>
        <w:rPr>
          <w:rFonts w:ascii="Times New Roman" w:hAnsi="Times New Roman" w:eastAsia="Times New Roman" w:cs="Times New Roman"/>
          <w:spacing w:val="-1"/>
        </w:rPr>
        <w:t>3</w:t>
      </w:r>
      <w:r>
        <w:rPr>
          <w:spacing w:val="-1"/>
        </w:rPr>
        <w:t>所示</w:t>
      </w:r>
      <w:r>
        <w:rPr>
          <w:spacing w:val="-2"/>
        </w:rPr>
        <w:t>（</w:t>
      </w:r>
      <w:r>
        <w:rPr>
          <w:rFonts w:ascii="Times New Roman" w:hAnsi="Times New Roman" w:eastAsia="Times New Roman" w:cs="Times New Roman"/>
          <w:i/>
          <w:iCs/>
          <w:spacing w:val="-2"/>
        </w:rPr>
        <w:t>e</w:t>
      </w:r>
      <w:r>
        <w:rPr>
          <w:spacing w:val="-2"/>
        </w:rPr>
        <w:t>）。</w:t>
      </w:r>
    </w:p>
    <w:tbl>
      <w:tblPr>
        <w:tblStyle w:val="TableNormal"/>
        <w:tblW w:w="6914" w:type="dxa"/>
        <w:tblInd w:w="135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0"/>
        <w:gridCol w:w="1473"/>
        <w:gridCol w:w="1694"/>
        <w:gridCol w:w="2097"/>
      </w:tblGrid>
      <w:tr>
        <w:trPr>
          <w:trHeight w:val="544" w:hRule="atLeast"/>
        </w:trPr>
        <w:tc>
          <w:tcPr>
            <w:tcW w:w="6914" w:type="dxa"/>
            <w:vAlign w:val="top"/>
            <w:gridSpan w:val="4"/>
            <w:tcBorders>
              <w:bottom w:val="single" w:color="000000" w:sz="2" w:space="0"/>
              <w:top w:val="single" w:color="000000" w:sz="2" w:space="0"/>
            </w:tcBorders>
          </w:tcPr>
          <w:p>
            <w:pPr>
              <w:pStyle w:val="TableText"/>
              <w:spacing w:line="338" w:lineRule="auto"/>
              <w:rPr/>
            </w:pPr>
            <w:r/>
          </w:p>
          <w:p>
            <w:pPr>
              <w:ind w:left="2635"/>
              <w:spacing w:before="43" w:line="214" w:lineRule="auto"/>
              <w:rPr>
                <w:rFonts w:ascii="SimSun" w:hAnsi="SimSun" w:eastAsia="SimSun" w:cs="SimSun"/>
                <w:sz w:val="13"/>
                <w:szCs w:val="13"/>
              </w:rPr>
            </w:pPr>
            <w:r>
              <w:rPr>
                <w:rFonts w:ascii="SimSun" w:hAnsi="SimSun" w:eastAsia="SimSun" w:cs="SimSun"/>
                <w:sz w:val="13"/>
                <w:szCs w:val="13"/>
                <w:color w:val="00B050"/>
              </w:rPr>
              <w:t>卖</w:t>
            </w:r>
          </w:p>
        </w:tc>
      </w:tr>
      <w:tr>
        <w:trPr>
          <w:trHeight w:val="542" w:hRule="atLeast"/>
        </w:trPr>
        <w:tc>
          <w:tcPr>
            <w:tcW w:w="1650" w:type="dxa"/>
            <w:vAlign w:val="top"/>
            <w:tcBorders>
              <w:top w:val="single" w:color="000000" w:sz="2" w:space="0"/>
              <w:bottom w:val="single" w:color="000000" w:sz="12" w:space="0"/>
            </w:tcBorders>
          </w:tcPr>
          <w:p>
            <w:pPr>
              <w:pStyle w:val="TableText"/>
              <w:spacing w:line="338" w:lineRule="auto"/>
              <w:rPr/>
            </w:pPr>
            <w:r/>
          </w:p>
          <w:p>
            <w:pPr>
              <w:ind w:left="290"/>
              <w:spacing w:before="42" w:line="212" w:lineRule="auto"/>
              <w:rPr>
                <w:rFonts w:ascii="SimSun" w:hAnsi="SimSun" w:eastAsia="SimSun" w:cs="SimSun"/>
                <w:sz w:val="13"/>
                <w:szCs w:val="13"/>
              </w:rPr>
            </w:pPr>
            <w:r>
              <w:pict>
                <v:shape id="_x0000_s122" style="position:absolute;margin-left:0.620766pt;margin-top:-9.97506pt;mso-position-vertical-relative:text;mso-position-horizontal-relative:text;width:64.55pt;height:94.45pt;z-index:-251366400;" filled="false" strokecolor="#000000" strokeweight="0.41pt" coordsize="1291,1888" coordorigin="0,0" path="m4,948c4,427,298,4,661,4c1006,4,1286,846,1286,1884e">
                  <v:stroke endcap="round" miterlimit="10"/>
                </v:shape>
              </w:pict>
            </w:r>
            <w:r>
              <w:rPr>
                <w:rFonts w:ascii="SimSun" w:hAnsi="SimSun" w:eastAsia="SimSun" w:cs="SimSun"/>
                <w:sz w:val="13"/>
                <w:szCs w:val="13"/>
                <w:color w:val="00B050"/>
              </w:rPr>
              <w:t>卖</w:t>
            </w:r>
          </w:p>
        </w:tc>
        <w:tc>
          <w:tcPr>
            <w:tcW w:w="1473" w:type="dxa"/>
            <w:vAlign w:val="top"/>
            <w:tcBorders>
              <w:top w:val="single" w:color="000000" w:sz="2" w:space="0"/>
              <w:bottom w:val="single" w:color="000000" w:sz="12" w:space="0"/>
            </w:tcBorders>
          </w:tcPr>
          <w:p>
            <w:pPr>
              <w:pStyle w:val="TableText"/>
              <w:spacing w:line="338" w:lineRule="auto"/>
              <w:rPr/>
            </w:pPr>
            <w:r/>
          </w:p>
          <w:p>
            <w:pPr>
              <w:ind w:left="829"/>
              <w:spacing w:before="42" w:line="212" w:lineRule="auto"/>
              <w:rPr>
                <w:rFonts w:ascii="SimSun" w:hAnsi="SimSun" w:eastAsia="SimSun" w:cs="SimSun"/>
                <w:sz w:val="13"/>
                <w:szCs w:val="13"/>
              </w:rPr>
            </w:pPr>
            <w:r>
              <w:pict>
                <v:shape id="_x0000_s124" style="position:absolute;margin-left:-17.7629pt;margin-top:-2.41512pt;mso-position-vertical-relative:text;mso-position-horizontal-relative:text;width:77.1pt;height:110.15pt;z-index:-251367424;" filled="false" strokecolor="#000000" strokeweight="0.41pt" coordsize="1541,2203" coordorigin="0,0" path="m4,1733c4,1990,130,2197,286,2197c976,2197,1537,1216,1537,4e">
                  <v:stroke endcap="round" miterlimit="10"/>
                </v:shape>
              </w:pict>
            </w:r>
            <w:r>
              <w:rPr>
                <w:rFonts w:ascii="SimSun" w:hAnsi="SimSun" w:eastAsia="SimSun" w:cs="SimSun"/>
                <w:sz w:val="13"/>
                <w:szCs w:val="13"/>
                <w:color w:val="00B050"/>
              </w:rPr>
              <w:t>卖</w:t>
            </w:r>
          </w:p>
        </w:tc>
        <w:tc>
          <w:tcPr>
            <w:tcW w:w="1694" w:type="dxa"/>
            <w:vAlign w:val="top"/>
            <w:tcBorders>
              <w:top w:val="single" w:color="000000" w:sz="2" w:space="0"/>
              <w:bottom w:val="single" w:color="000000" w:sz="12" w:space="0"/>
            </w:tcBorders>
          </w:tcPr>
          <w:p>
            <w:pPr>
              <w:pStyle w:val="TableText"/>
              <w:spacing w:line="245" w:lineRule="auto"/>
              <w:rPr/>
            </w:pPr>
            <w:r/>
          </w:p>
          <w:p>
            <w:pPr>
              <w:ind w:left="520"/>
              <w:spacing w:before="55" w:line="224" w:lineRule="auto"/>
              <w:rPr>
                <w:rFonts w:ascii="SimSun" w:hAnsi="SimSun" w:eastAsia="SimSun" w:cs="SimSun"/>
                <w:sz w:val="17"/>
                <w:szCs w:val="17"/>
              </w:rPr>
            </w:pPr>
            <w:r>
              <w:pict>
                <v:shape id="_x0000_s126" style="position:absolute;margin-left:-14.7613pt;margin-top:-29.0453pt;mso-position-vertical-relative:text;mso-position-horizontal-relative:text;width:63pt;height:71.45pt;z-index:-251368448;" filled="false" strokecolor="#000000" strokeweight="0.41pt" coordsize="1260,1428" coordorigin="0,0" path="m4,630c4,283,144,4,317,4c835,4,1255,640,1255,1423e">
                  <v:stroke endcap="round" miterlimit="10"/>
                </v:shape>
              </w:pict>
            </w:r>
            <w:r>
              <w:rPr>
                <w:rFonts w:ascii="SimSun" w:hAnsi="SimSun" w:eastAsia="SimSun" w:cs="SimSun"/>
                <w:sz w:val="17"/>
                <w:szCs w:val="17"/>
                <w:color w:val="FF0000"/>
              </w:rPr>
              <w:t>买</w:t>
            </w:r>
          </w:p>
        </w:tc>
        <w:tc>
          <w:tcPr>
            <w:tcW w:w="2097" w:type="dxa"/>
            <w:vAlign w:val="top"/>
            <w:tcBorders>
              <w:top w:val="single" w:color="000000" w:sz="2" w:space="0"/>
              <w:bottom w:val="single" w:color="000000" w:sz="12" w:space="0"/>
            </w:tcBorders>
          </w:tcPr>
          <w:p>
            <w:pPr>
              <w:pStyle w:val="TableText"/>
              <w:rPr/>
            </w:pPr>
            <w:r>
              <w:pict>
                <v:shape id="_x0000_s128" style="position:absolute;margin-left:-58.4407pt;margin-top:18.1144pt;mso-position-vertical-relative:top-margin-area;mso-position-horizontal-relative:right-margin-area;width:17.15pt;height:13.6pt;z-index:251961344;" filled="false" stroked="false" type="#_x0000_t202">
                  <v:fill on="false"/>
                  <v:stroke on="false"/>
                  <v:path/>
                  <v:imagedata o:title=""/>
                  <o:lock v:ext="edit" aspectratio="false"/>
                  <v:textbox inset="0mm,0mm,0mm,0mm">
                    <w:txbxContent>
                      <w:p>
                        <w:pPr>
                          <w:ind w:left="20"/>
                          <w:spacing w:before="19" w:line="228" w:lineRule="auto"/>
                          <w:rPr>
                            <w:sz w:val="15"/>
                            <w:szCs w:val="15"/>
                          </w:rPr>
                        </w:pPr>
                        <w:r>
                          <w:rPr>
                            <w:rFonts w:ascii="SimSun" w:hAnsi="SimSun" w:eastAsia="SimSun" w:cs="SimSun"/>
                            <w:sz w:val="15"/>
                            <w:szCs w:val="15"/>
                            <w:color w:val="00B050"/>
                            <w:spacing w:val="2"/>
                          </w:rPr>
                          <w:t>卖</w:t>
                        </w:r>
                        <w:r>
                          <w:rPr>
                            <w:sz w:val="15"/>
                            <w:szCs w:val="15"/>
                            <w:position w:val="-9"/>
                          </w:rPr>
                          <w:drawing>
                            <wp:inline distT="0" distB="0" distL="0" distR="0">
                              <wp:extent cx="95117" cy="95243"/>
                              <wp:effectExtent l="0" t="0" r="0" b="0"/>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95117" cy="95243"/>
                                      </a:xfrm>
                                      <a:prstGeom prst="rect">
                                        <a:avLst/>
                                      </a:prstGeom>
                                    </pic:spPr>
                                  </pic:pic>
                                </a:graphicData>
                              </a:graphic>
                            </wp:inline>
                          </w:drawing>
                        </w:r>
                      </w:p>
                    </w:txbxContent>
                  </v:textbox>
                </v:shape>
              </w:pict>
            </w:r>
            <w:r/>
          </w:p>
        </w:tc>
      </w:tr>
      <w:tr>
        <w:trPr>
          <w:trHeight w:val="515" w:hRule="atLeast"/>
        </w:trPr>
        <w:tc>
          <w:tcPr>
            <w:tcW w:w="1650" w:type="dxa"/>
            <w:vAlign w:val="top"/>
            <w:tcBorders>
              <w:top w:val="single" w:color="000000" w:sz="12" w:space="0"/>
              <w:bottom w:val="single" w:color="000000" w:sz="6" w:space="0"/>
            </w:tcBorders>
          </w:tcPr>
          <w:p>
            <w:pPr>
              <w:pStyle w:val="TableText"/>
              <w:spacing w:line="300" w:lineRule="auto"/>
              <w:rPr/>
            </w:pPr>
            <w:r/>
          </w:p>
          <w:p>
            <w:pPr>
              <w:ind w:left="828"/>
              <w:spacing w:before="55" w:line="160" w:lineRule="auto"/>
              <w:rPr>
                <w:rFonts w:ascii="SimSun" w:hAnsi="SimSun" w:eastAsia="SimSun" w:cs="SimSun"/>
                <w:sz w:val="17"/>
                <w:szCs w:val="17"/>
              </w:rPr>
            </w:pPr>
            <w:r>
              <w:rPr>
                <w:rFonts w:ascii="SimSun" w:hAnsi="SimSun" w:eastAsia="SimSun" w:cs="SimSun"/>
                <w:sz w:val="17"/>
                <w:szCs w:val="17"/>
                <w:color w:val="FF0000"/>
              </w:rPr>
              <w:t>买</w:t>
            </w:r>
          </w:p>
        </w:tc>
        <w:tc>
          <w:tcPr>
            <w:tcW w:w="1473" w:type="dxa"/>
            <w:vAlign w:val="top"/>
            <w:tcBorders>
              <w:top w:val="single" w:color="000000" w:sz="12" w:space="0"/>
              <w:bottom w:val="single" w:color="000000" w:sz="6" w:space="0"/>
            </w:tcBorders>
          </w:tcPr>
          <w:p>
            <w:pPr>
              <w:pStyle w:val="TableText"/>
              <w:spacing w:line="315" w:lineRule="auto"/>
              <w:rPr/>
            </w:pPr>
            <w:r/>
          </w:p>
          <w:p>
            <w:pPr>
              <w:ind w:left="751"/>
              <w:spacing w:before="42" w:line="207" w:lineRule="auto"/>
              <w:rPr>
                <w:rFonts w:ascii="SimSun" w:hAnsi="SimSun" w:eastAsia="SimSun" w:cs="SimSun"/>
                <w:sz w:val="13"/>
                <w:szCs w:val="13"/>
              </w:rPr>
            </w:pPr>
            <w:r>
              <w:rPr>
                <w:rFonts w:ascii="SimSun" w:hAnsi="SimSun" w:eastAsia="SimSun" w:cs="SimSun"/>
                <w:sz w:val="13"/>
                <w:szCs w:val="13"/>
                <w:color w:val="00B050"/>
              </w:rPr>
              <w:t>卖</w:t>
            </w:r>
          </w:p>
        </w:tc>
        <w:tc>
          <w:tcPr>
            <w:tcW w:w="1694" w:type="dxa"/>
            <w:vAlign w:val="top"/>
            <w:tcBorders>
              <w:top w:val="single" w:color="000000" w:sz="12" w:space="0"/>
              <w:bottom w:val="single" w:color="000000" w:sz="6" w:space="0"/>
            </w:tcBorders>
          </w:tcPr>
          <w:p>
            <w:pPr>
              <w:pStyle w:val="TableText"/>
              <w:spacing w:line="300" w:lineRule="auto"/>
              <w:rPr/>
            </w:pPr>
            <w:r/>
          </w:p>
          <w:p>
            <w:pPr>
              <w:ind w:left="598"/>
              <w:spacing w:before="55" w:line="160" w:lineRule="auto"/>
              <w:rPr>
                <w:rFonts w:ascii="SimSun" w:hAnsi="SimSun" w:eastAsia="SimSun" w:cs="SimSun"/>
                <w:sz w:val="17"/>
                <w:szCs w:val="17"/>
              </w:rPr>
            </w:pPr>
            <w:r>
              <w:rPr>
                <w:rFonts w:ascii="SimSun" w:hAnsi="SimSun" w:eastAsia="SimSun" w:cs="SimSun"/>
                <w:sz w:val="17"/>
                <w:szCs w:val="17"/>
                <w:color w:val="FF0000"/>
              </w:rPr>
              <w:t>买</w:t>
            </w:r>
          </w:p>
        </w:tc>
        <w:tc>
          <w:tcPr>
            <w:tcW w:w="2097" w:type="dxa"/>
            <w:vAlign w:val="top"/>
            <w:tcBorders>
              <w:top w:val="single" w:color="000000" w:sz="12" w:space="0"/>
              <w:bottom w:val="single" w:color="000000" w:sz="6" w:space="0"/>
            </w:tcBorders>
          </w:tcPr>
          <w:p>
            <w:pPr>
              <w:pStyle w:val="TableText"/>
              <w:spacing w:line="315" w:lineRule="auto"/>
              <w:rPr/>
            </w:pPr>
            <w:r/>
          </w:p>
          <w:p>
            <w:pPr>
              <w:ind w:left="790"/>
              <w:spacing w:before="42" w:line="207" w:lineRule="auto"/>
              <w:rPr>
                <w:rFonts w:ascii="SimSun" w:hAnsi="SimSun" w:eastAsia="SimSun" w:cs="SimSun"/>
                <w:sz w:val="13"/>
                <w:szCs w:val="13"/>
              </w:rPr>
            </w:pPr>
            <w:r>
              <w:pict>
                <v:shape id="_x0000_s130" style="position:absolute;margin-left:-36.9045pt;margin-top:-29.8552pt;mso-position-vertical-relative:text;mso-position-horizontal-relative:text;width:102.1pt;height:86.6pt;z-index:251960320;" filled="false" strokecolor="#000000" strokeweight="0.41pt" coordsize="2041,1731" coordorigin="0,0" path="m4,797c4,1311,283,1727,629,1727c1406,1727,2037,955,2037,4e">
                  <v:stroke endcap="round" miterlimit="10"/>
                </v:shape>
              </w:pict>
            </w:r>
            <w:r>
              <w:rPr>
                <w:rFonts w:ascii="SimSun" w:hAnsi="SimSun" w:eastAsia="SimSun" w:cs="SimSun"/>
                <w:sz w:val="13"/>
                <w:szCs w:val="13"/>
                <w:color w:val="00B050"/>
              </w:rPr>
              <w:t>卖</w:t>
            </w:r>
          </w:p>
        </w:tc>
      </w:tr>
      <w:tr>
        <w:trPr>
          <w:trHeight w:val="532" w:hRule="atLeast"/>
        </w:trPr>
        <w:tc>
          <w:tcPr>
            <w:tcW w:w="1650" w:type="dxa"/>
            <w:vAlign w:val="top"/>
            <w:tcBorders>
              <w:bottom w:val="single" w:color="000000" w:sz="2" w:space="0"/>
              <w:top w:val="single" w:color="000000" w:sz="6" w:space="0"/>
            </w:tcBorders>
          </w:tcPr>
          <w:p>
            <w:pPr>
              <w:pStyle w:val="TableText"/>
              <w:spacing w:line="319" w:lineRule="auto"/>
              <w:rPr/>
            </w:pPr>
            <w:r/>
          </w:p>
          <w:p>
            <w:pPr>
              <w:ind w:left="906"/>
              <w:spacing w:before="55" w:line="158" w:lineRule="auto"/>
              <w:rPr>
                <w:rFonts w:ascii="SimSun" w:hAnsi="SimSun" w:eastAsia="SimSun" w:cs="SimSun"/>
                <w:sz w:val="17"/>
                <w:szCs w:val="17"/>
              </w:rPr>
            </w:pPr>
            <w:r>
              <w:rPr>
                <w:rFonts w:ascii="SimSun" w:hAnsi="SimSun" w:eastAsia="SimSun" w:cs="SimSun"/>
                <w:sz w:val="17"/>
                <w:szCs w:val="17"/>
                <w:color w:val="FF0000"/>
              </w:rPr>
              <w:t>买</w:t>
            </w:r>
          </w:p>
        </w:tc>
        <w:tc>
          <w:tcPr>
            <w:tcW w:w="1473" w:type="dxa"/>
            <w:vAlign w:val="top"/>
            <w:tcBorders>
              <w:bottom w:val="single" w:color="000000" w:sz="2" w:space="0"/>
              <w:top w:val="single" w:color="000000" w:sz="6" w:space="0"/>
            </w:tcBorders>
          </w:tcPr>
          <w:p>
            <w:pPr>
              <w:pStyle w:val="TableText"/>
              <w:spacing w:line="333" w:lineRule="auto"/>
              <w:rPr/>
            </w:pPr>
            <w:r/>
          </w:p>
          <w:p>
            <w:pPr>
              <w:ind w:left="594"/>
              <w:spacing w:before="42" w:line="205" w:lineRule="auto"/>
              <w:rPr>
                <w:rFonts w:ascii="SimSun" w:hAnsi="SimSun" w:eastAsia="SimSun" w:cs="SimSun"/>
                <w:sz w:val="13"/>
                <w:szCs w:val="13"/>
              </w:rPr>
            </w:pPr>
            <w:r>
              <w:rPr>
                <w:rFonts w:ascii="SimSun" w:hAnsi="SimSun" w:eastAsia="SimSun" w:cs="SimSun"/>
                <w:sz w:val="13"/>
                <w:szCs w:val="13"/>
                <w:color w:val="00B050"/>
              </w:rPr>
              <w:t>卖</w:t>
            </w:r>
          </w:p>
        </w:tc>
        <w:tc>
          <w:tcPr>
            <w:tcW w:w="1694" w:type="dxa"/>
            <w:vAlign w:val="top"/>
            <w:tcBorders>
              <w:bottom w:val="single" w:color="000000" w:sz="2" w:space="0"/>
              <w:top w:val="single" w:color="000000" w:sz="6" w:space="0"/>
            </w:tcBorders>
          </w:tcPr>
          <w:p>
            <w:pPr>
              <w:pStyle w:val="TableText"/>
              <w:spacing w:line="319" w:lineRule="auto"/>
              <w:rPr/>
            </w:pPr>
            <w:r/>
          </w:p>
          <w:p>
            <w:pPr>
              <w:ind w:left="754"/>
              <w:spacing w:before="55" w:line="158" w:lineRule="auto"/>
              <w:rPr>
                <w:rFonts w:ascii="SimSun" w:hAnsi="SimSun" w:eastAsia="SimSun" w:cs="SimSun"/>
                <w:sz w:val="17"/>
                <w:szCs w:val="17"/>
              </w:rPr>
            </w:pPr>
            <w:r>
              <w:rPr>
                <w:rFonts w:ascii="SimSun" w:hAnsi="SimSun" w:eastAsia="SimSun" w:cs="SimSun"/>
                <w:sz w:val="17"/>
                <w:szCs w:val="17"/>
                <w:color w:val="FF0000"/>
              </w:rPr>
              <w:t>买</w:t>
            </w:r>
          </w:p>
        </w:tc>
        <w:tc>
          <w:tcPr>
            <w:tcW w:w="2097" w:type="dxa"/>
            <w:vAlign w:val="top"/>
            <w:tcBorders>
              <w:bottom w:val="single" w:color="000000" w:sz="2" w:space="0"/>
              <w:top w:val="single" w:color="000000" w:sz="6" w:space="0"/>
            </w:tcBorders>
          </w:tcPr>
          <w:p>
            <w:pPr>
              <w:pStyle w:val="TableText"/>
              <w:rPr/>
            </w:pPr>
            <w:r/>
          </w:p>
        </w:tc>
      </w:tr>
      <w:tr>
        <w:trPr>
          <w:trHeight w:val="540" w:hRule="atLeast"/>
        </w:trPr>
        <w:tc>
          <w:tcPr>
            <w:tcW w:w="6914" w:type="dxa"/>
            <w:vAlign w:val="top"/>
            <w:gridSpan w:val="4"/>
            <w:tcBorders>
              <w:bottom w:val="single" w:color="000000" w:sz="2" w:space="0"/>
              <w:top w:val="single" w:color="000000" w:sz="2" w:space="0"/>
            </w:tcBorders>
          </w:tcPr>
          <w:p>
            <w:pPr>
              <w:pStyle w:val="TableText"/>
              <w:spacing w:line="330" w:lineRule="auto"/>
              <w:rPr/>
            </w:pPr>
            <w:r/>
          </w:p>
          <w:p>
            <w:pPr>
              <w:ind w:left="984"/>
              <w:spacing w:before="55" w:line="142" w:lineRule="exact"/>
              <w:rPr>
                <w:rFonts w:ascii="SimSun" w:hAnsi="SimSun" w:eastAsia="SimSun" w:cs="SimSun"/>
                <w:sz w:val="17"/>
                <w:szCs w:val="17"/>
              </w:rPr>
            </w:pPr>
            <w:r>
              <w:rPr>
                <w:rFonts w:ascii="SimSun" w:hAnsi="SimSun" w:eastAsia="SimSun" w:cs="SimSun"/>
                <w:sz w:val="17"/>
                <w:szCs w:val="17"/>
                <w:color w:val="FF0000"/>
                <w:position w:val="-1"/>
              </w:rPr>
              <w:t>买</w:t>
            </w:r>
          </w:p>
        </w:tc>
      </w:tr>
      <w:tr>
        <w:trPr>
          <w:trHeight w:val="562" w:hRule="atLeast"/>
        </w:trPr>
        <w:tc>
          <w:tcPr>
            <w:tcW w:w="6914" w:type="dxa"/>
            <w:vAlign w:val="top"/>
            <w:gridSpan w:val="4"/>
            <w:tcBorders>
              <w:bottom w:val="single" w:color="000000" w:sz="2" w:space="0"/>
              <w:top w:val="single" w:color="000000" w:sz="2" w:space="0"/>
            </w:tcBorders>
          </w:tcPr>
          <w:p>
            <w:pPr>
              <w:pStyle w:val="TableText"/>
              <w:rPr/>
            </w:pPr>
            <w:r/>
          </w:p>
        </w:tc>
      </w:tr>
    </w:tbl>
    <w:p>
      <w:pPr>
        <w:pStyle w:val="BodyText"/>
        <w:ind w:left="16"/>
        <w:spacing w:before="237" w:line="219" w:lineRule="auto"/>
        <w:outlineLvl w:val="0"/>
        <w:rPr/>
      </w:pPr>
      <w:r>
        <w:rPr>
          <w:spacing w:val="-5"/>
        </w:rPr>
        <w:t>图</w:t>
      </w:r>
      <w:r>
        <w:rPr>
          <w:rFonts w:ascii="Times New Roman" w:hAnsi="Times New Roman" w:eastAsia="Times New Roman" w:cs="Times New Roman"/>
          <w:spacing w:val="-5"/>
        </w:rPr>
        <w:t>3.</w:t>
      </w:r>
      <w:r>
        <w:rPr>
          <w:rFonts w:ascii="Times New Roman" w:hAnsi="Times New Roman" w:eastAsia="Times New Roman" w:cs="Times New Roman"/>
          <w:spacing w:val="-30"/>
        </w:rPr>
        <w:t xml:space="preserve"> </w:t>
      </w:r>
      <w:r>
        <w:rPr>
          <w:spacing w:val="-5"/>
        </w:rPr>
        <w:t>网格交易操作图（</w:t>
      </w:r>
      <w:r>
        <w:rPr>
          <w:rFonts w:ascii="Times New Roman" w:hAnsi="Times New Roman" w:eastAsia="Times New Roman" w:cs="Times New Roman"/>
          <w:i/>
          <w:iCs/>
          <w:spacing w:val="-5"/>
        </w:rPr>
        <w:t>e</w:t>
      </w:r>
      <w:r>
        <w:rPr>
          <w:spacing w:val="-5"/>
        </w:rPr>
        <w:t>）</w:t>
      </w:r>
    </w:p>
    <w:p>
      <w:pPr>
        <w:spacing w:line="401" w:lineRule="auto"/>
        <w:rPr>
          <w:rFonts w:ascii="Arial"/>
          <w:sz w:val="21"/>
        </w:rPr>
      </w:pPr>
      <w:r/>
    </w:p>
    <w:p>
      <w:pPr>
        <w:pStyle w:val="BodyText"/>
        <w:ind w:left="357" w:hanging="358"/>
        <w:spacing w:before="78" w:line="334" w:lineRule="auto"/>
        <w:rPr/>
      </w:pPr>
      <w:r>
        <w:rPr>
          <w:rFonts w:ascii="Times New Roman" w:hAnsi="Times New Roman" w:eastAsia="Times New Roman" w:cs="Times New Roman"/>
          <w:spacing w:val="3"/>
        </w:rPr>
        <w:t>6.</w:t>
      </w:r>
      <w:r>
        <w:rPr>
          <w:rFonts w:ascii="Times New Roman" w:hAnsi="Times New Roman" w:eastAsia="Times New Roman" w:cs="Times New Roman"/>
          <w:spacing w:val="37"/>
          <w:w w:val="101"/>
        </w:rPr>
        <w:t xml:space="preserve"> </w:t>
      </w:r>
      <w:r>
        <w:rPr>
          <w:spacing w:val="3"/>
        </w:rPr>
        <w:t>当网格交易模式即将关闭时，有</w:t>
      </w:r>
      <w:r>
        <w:rPr>
          <w:rFonts w:ascii="Times New Roman" w:hAnsi="Times New Roman" w:eastAsia="Times New Roman" w:cs="Times New Roman"/>
          <w:spacing w:val="3"/>
        </w:rPr>
        <w:t>2</w:t>
      </w:r>
      <w:r>
        <w:rPr>
          <w:spacing w:val="3"/>
        </w:rPr>
        <w:t>种方式可以结束，一是直接保留当前的现货和资金，二是以</w:t>
      </w:r>
      <w:r>
        <w:rPr>
          <w:spacing w:val="4"/>
        </w:rPr>
        <w:t>当前价格卖出现货并转换为现金，前者推荐在市场价格较低时使用，后者不推荐，本研究采</w:t>
      </w:r>
      <w:r>
        <w:rPr>
          <w:spacing w:val="-1"/>
        </w:rPr>
        <w:t>用第二种方式关闭和结算网格。</w:t>
      </w:r>
    </w:p>
    <w:p>
      <w:pPr>
        <w:spacing w:line="251" w:lineRule="auto"/>
        <w:rPr>
          <w:rFonts w:ascii="Arial"/>
          <w:sz w:val="21"/>
        </w:rPr>
      </w:pPr>
      <w:r/>
    </w:p>
    <w:p>
      <w:pPr>
        <w:pStyle w:val="BodyText"/>
        <w:ind w:left="473"/>
        <w:spacing w:before="79" w:line="219" w:lineRule="auto"/>
        <w:rPr/>
      </w:pPr>
      <w:r>
        <w:rPr>
          <w:spacing w:val="-1"/>
        </w:rPr>
        <w:t>有关网格交易操作的完整流程，请参阅下图</w:t>
      </w:r>
      <w:r>
        <w:rPr>
          <w:rFonts w:ascii="Times New Roman" w:hAnsi="Times New Roman" w:eastAsia="Times New Roman" w:cs="Times New Roman"/>
          <w:spacing w:val="-1"/>
        </w:rPr>
        <w:t>4</w:t>
      </w:r>
      <w:r>
        <w:rPr>
          <w:spacing w:val="-1"/>
        </w:rPr>
        <w:t>所示的网格交易操作流程图。</w:t>
      </w:r>
    </w:p>
    <w:p>
      <w:pPr>
        <w:spacing w:line="219" w:lineRule="auto"/>
        <w:sectPr>
          <w:footerReference w:type="default" r:id="rId19"/>
          <w:pgSz w:w="11905" w:h="16840"/>
          <w:pgMar w:top="1431" w:right="622" w:bottom="1420" w:left="1154" w:header="0" w:footer="1237" w:gutter="0"/>
        </w:sectPr>
        <w:rPr/>
      </w:pPr>
    </w:p>
    <w:p>
      <w:pPr>
        <w:pStyle w:val="BodyText"/>
        <w:ind w:left="3135"/>
        <w:spacing w:before="224" w:line="228" w:lineRule="auto"/>
        <w:rPr>
          <w:sz w:val="20"/>
          <w:szCs w:val="20"/>
        </w:rPr>
      </w:pPr>
      <w:r>
        <w:drawing>
          <wp:anchor distT="0" distB="0" distL="0" distR="0" simplePos="0" relativeHeight="251992064" behindDoc="1" locked="0" layoutInCell="1" allowOverlap="1">
            <wp:simplePos x="0" y="0"/>
            <wp:positionH relativeFrom="column">
              <wp:posOffset>741735</wp:posOffset>
            </wp:positionH>
            <wp:positionV relativeFrom="paragraph">
              <wp:posOffset>48202</wp:posOffset>
            </wp:positionV>
            <wp:extent cx="4726205" cy="7450880"/>
            <wp:effectExtent l="0" t="0" r="0" b="0"/>
            <wp:wrapNone/>
            <wp:docPr id="20" name="IM 20"/>
            <wp:cNvGraphicFramePr/>
            <a:graphic>
              <a:graphicData uri="http://schemas.openxmlformats.org/drawingml/2006/picture">
                <pic:pic>
                  <pic:nvPicPr>
                    <pic:cNvPr id="20" name="IM 20"/>
                    <pic:cNvPicPr/>
                  </pic:nvPicPr>
                  <pic:blipFill>
                    <a:blip r:embed="rId23"/>
                    <a:stretch>
                      <a:fillRect/>
                    </a:stretch>
                  </pic:blipFill>
                  <pic:spPr>
                    <a:xfrm rot="0">
                      <a:off x="0" y="0"/>
                      <a:ext cx="4726205" cy="7450880"/>
                    </a:xfrm>
                    <a:prstGeom prst="rect">
                      <a:avLst/>
                    </a:prstGeom>
                  </pic:spPr>
                </pic:pic>
              </a:graphicData>
            </a:graphic>
          </wp:anchor>
        </w:drawing>
      </w:r>
      <w:r>
        <w:rPr>
          <w:sz w:val="20"/>
          <w:szCs w:val="20"/>
          <w:spacing w:val="3"/>
        </w:rPr>
        <w:t>开始</w:t>
      </w:r>
    </w:p>
    <w:p>
      <w:pPr>
        <w:spacing w:line="313" w:lineRule="auto"/>
        <w:rPr>
          <w:rFonts w:ascii="Arial"/>
          <w:sz w:val="21"/>
        </w:rPr>
      </w:pPr>
      <w:r/>
    </w:p>
    <w:p>
      <w:pPr>
        <w:spacing w:line="314" w:lineRule="auto"/>
        <w:rPr>
          <w:rFonts w:ascii="Arial"/>
          <w:sz w:val="21"/>
        </w:rPr>
      </w:pPr>
      <w:r/>
    </w:p>
    <w:p>
      <w:pPr>
        <w:pStyle w:val="BodyText"/>
        <w:ind w:left="3219"/>
        <w:spacing w:before="65" w:line="224" w:lineRule="auto"/>
        <w:rPr>
          <w:sz w:val="20"/>
          <w:szCs w:val="20"/>
        </w:rPr>
      </w:pPr>
      <w:r>
        <w:rPr>
          <w:sz w:val="20"/>
          <w:szCs w:val="20"/>
        </w:rPr>
        <w:t>集合</w:t>
      </w:r>
    </w:p>
    <w:p>
      <w:pPr>
        <w:ind w:left="2601"/>
        <w:spacing w:before="144" w:line="20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i/>
          <w:iCs/>
          <w:spacing w:val="2"/>
          <w:position w:val="2"/>
        </w:rPr>
        <w:t>F</w:t>
      </w:r>
      <w:r>
        <w:rPr>
          <w:rFonts w:ascii="Times New Roman" w:hAnsi="Times New Roman" w:eastAsia="Times New Roman" w:cs="Times New Roman"/>
          <w:sz w:val="13"/>
          <w:szCs w:val="13"/>
          <w:spacing w:val="2"/>
          <w:position w:val="2"/>
        </w:rPr>
        <w:t>0</w:t>
      </w:r>
      <w:r>
        <w:rPr>
          <w:rFonts w:ascii="Times New Roman" w:hAnsi="Times New Roman" w:eastAsia="Times New Roman" w:cs="Times New Roman"/>
          <w:sz w:val="27"/>
          <w:szCs w:val="27"/>
          <w:spacing w:val="2"/>
          <w:position w:val="2"/>
        </w:rPr>
        <w:t>, </w:t>
      </w:r>
      <w:r>
        <w:rPr>
          <w:rFonts w:ascii="Times New Roman" w:hAnsi="Times New Roman" w:eastAsia="Times New Roman" w:cs="Times New Roman"/>
          <w:sz w:val="20"/>
          <w:szCs w:val="20"/>
          <w:i/>
          <w:iCs/>
          <w:spacing w:val="2"/>
          <w:position w:val="2"/>
        </w:rPr>
        <w:t>P</w:t>
      </w:r>
      <w:r>
        <w:rPr>
          <w:rFonts w:ascii="Times New Roman" w:hAnsi="Times New Roman" w:eastAsia="Times New Roman" w:cs="Times New Roman"/>
          <w:sz w:val="13"/>
          <w:szCs w:val="13"/>
          <w:spacing w:val="2"/>
          <w:position w:val="2"/>
        </w:rPr>
        <w:t>0</w:t>
      </w:r>
      <w:r>
        <w:rPr>
          <w:rFonts w:ascii="Times New Roman" w:hAnsi="Times New Roman" w:eastAsia="Times New Roman" w:cs="Times New Roman"/>
          <w:sz w:val="27"/>
          <w:szCs w:val="27"/>
          <w:spacing w:val="2"/>
          <w:position w:val="2"/>
        </w:rPr>
        <w:t>,</w:t>
      </w:r>
      <w:r>
        <w:rPr>
          <w:rFonts w:ascii="Times New Roman" w:hAnsi="Times New Roman" w:eastAsia="Times New Roman" w:cs="Times New Roman"/>
          <w:sz w:val="27"/>
          <w:szCs w:val="27"/>
          <w:spacing w:val="17"/>
          <w:w w:val="101"/>
          <w:position w:val="2"/>
        </w:rPr>
        <w:t xml:space="preserve"> </w:t>
      </w:r>
      <w:r>
        <w:rPr>
          <w:rFonts w:ascii="Times New Roman" w:hAnsi="Times New Roman" w:eastAsia="Times New Roman" w:cs="Times New Roman"/>
          <w:sz w:val="20"/>
          <w:szCs w:val="20"/>
          <w:i/>
          <w:iCs/>
          <w:position w:val="2"/>
        </w:rPr>
        <w:t>G</w:t>
      </w:r>
      <w:r>
        <w:rPr>
          <w:rFonts w:ascii="Times New Roman" w:hAnsi="Times New Roman" w:eastAsia="Times New Roman" w:cs="Times New Roman"/>
          <w:sz w:val="13"/>
          <w:szCs w:val="13"/>
          <w:i/>
          <w:iCs/>
          <w:position w:val="1"/>
        </w:rPr>
        <w:t>ul</w:t>
      </w:r>
      <w:r>
        <w:rPr>
          <w:rFonts w:ascii="Times New Roman" w:hAnsi="Times New Roman" w:eastAsia="Times New Roman" w:cs="Times New Roman"/>
          <w:sz w:val="27"/>
          <w:szCs w:val="27"/>
          <w:spacing w:val="2"/>
          <w:position w:val="1"/>
        </w:rPr>
        <w:t>,</w:t>
      </w:r>
      <w:r>
        <w:rPr>
          <w:rFonts w:ascii="Times New Roman" w:hAnsi="Times New Roman" w:eastAsia="Times New Roman" w:cs="Times New Roman"/>
          <w:sz w:val="27"/>
          <w:szCs w:val="27"/>
          <w:spacing w:val="17"/>
          <w:w w:val="101"/>
          <w:position w:val="1"/>
        </w:rPr>
        <w:t xml:space="preserve"> </w:t>
      </w:r>
      <w:r>
        <w:rPr>
          <w:rFonts w:ascii="Times New Roman" w:hAnsi="Times New Roman" w:eastAsia="Times New Roman" w:cs="Times New Roman"/>
          <w:sz w:val="20"/>
          <w:szCs w:val="20"/>
          <w:i/>
          <w:iCs/>
          <w:position w:val="2"/>
        </w:rPr>
        <w:t>G</w:t>
      </w:r>
      <w:r>
        <w:rPr>
          <w:rFonts w:ascii="Times New Roman" w:hAnsi="Times New Roman" w:eastAsia="Times New Roman" w:cs="Times New Roman"/>
          <w:sz w:val="13"/>
          <w:szCs w:val="13"/>
          <w:i/>
          <w:iCs/>
          <w:position w:val="1"/>
        </w:rPr>
        <w:t>ll</w:t>
      </w:r>
      <w:r>
        <w:rPr>
          <w:rFonts w:ascii="Times New Roman" w:hAnsi="Times New Roman" w:eastAsia="Times New Roman" w:cs="Times New Roman"/>
          <w:sz w:val="27"/>
          <w:szCs w:val="27"/>
          <w:spacing w:val="2"/>
          <w:position w:val="1"/>
        </w:rPr>
        <w:t>, </w:t>
      </w:r>
      <w:r>
        <w:rPr>
          <w:rFonts w:ascii="Times New Roman" w:hAnsi="Times New Roman" w:eastAsia="Times New Roman" w:cs="Times New Roman"/>
          <w:sz w:val="20"/>
          <w:szCs w:val="20"/>
          <w:i/>
          <w:iCs/>
          <w:spacing w:val="2"/>
          <w:position w:val="2"/>
        </w:rPr>
        <w:t>n</w:t>
      </w:r>
    </w:p>
    <w:p>
      <w:pPr>
        <w:spacing w:line="298" w:lineRule="auto"/>
        <w:rPr>
          <w:rFonts w:ascii="Arial"/>
          <w:sz w:val="21"/>
        </w:rPr>
      </w:pPr>
      <w:r/>
    </w:p>
    <w:p>
      <w:pPr>
        <w:spacing w:line="298" w:lineRule="auto"/>
        <w:rPr>
          <w:rFonts w:ascii="Arial"/>
          <w:sz w:val="21"/>
        </w:rPr>
      </w:pPr>
      <w:r/>
    </w:p>
    <w:p>
      <w:pPr>
        <w:pStyle w:val="BodyText"/>
        <w:ind w:left="1737"/>
        <w:spacing w:before="85" w:line="227" w:lineRule="auto"/>
        <w:rPr>
          <w:sz w:val="26"/>
          <w:szCs w:val="26"/>
        </w:rPr>
      </w:pPr>
      <w:r>
        <w:rPr>
          <w:sz w:val="26"/>
          <w:szCs w:val="26"/>
          <w:spacing w:val="7"/>
        </w:rPr>
        <w:t>制作初始挂单</w:t>
      </w:r>
    </w:p>
    <w:p>
      <w:pPr>
        <w:spacing w:line="351" w:lineRule="auto"/>
        <w:rPr>
          <w:rFonts w:ascii="Arial"/>
          <w:sz w:val="21"/>
        </w:rPr>
      </w:pPr>
      <w:r/>
    </w:p>
    <w:p>
      <w:pPr>
        <w:spacing w:line="351" w:lineRule="auto"/>
        <w:rPr>
          <w:rFonts w:ascii="Arial"/>
          <w:sz w:val="21"/>
        </w:rPr>
      </w:pPr>
      <w:r/>
    </w:p>
    <w:p>
      <w:pPr>
        <w:pStyle w:val="BodyText"/>
        <w:ind w:left="2507"/>
        <w:spacing w:before="85" w:line="222" w:lineRule="auto"/>
        <w:rPr>
          <w:sz w:val="26"/>
          <w:szCs w:val="26"/>
        </w:rPr>
      </w:pPr>
      <w:r>
        <w:rPr>
          <w:sz w:val="26"/>
          <w:szCs w:val="26"/>
          <w:spacing w:val="4"/>
        </w:rPr>
        <w:t>输入新价格</w:t>
      </w:r>
    </w:p>
    <w:p>
      <w:pPr>
        <w:pStyle w:val="BodyText"/>
        <w:ind w:left="5153"/>
        <w:spacing w:before="197" w:line="231" w:lineRule="auto"/>
        <w:rPr>
          <w:sz w:val="20"/>
          <w:szCs w:val="20"/>
        </w:rPr>
      </w:pPr>
      <w:r>
        <w:rPr>
          <w:sz w:val="20"/>
          <w:szCs w:val="20"/>
        </w:rPr>
        <w:t>不</w:t>
      </w:r>
    </w:p>
    <w:p>
      <w:pPr>
        <w:spacing w:line="254" w:lineRule="auto"/>
        <w:rPr>
          <w:rFonts w:ascii="Arial"/>
          <w:sz w:val="21"/>
        </w:rPr>
      </w:pPr>
      <w:r/>
    </w:p>
    <w:p>
      <w:pPr>
        <w:spacing w:line="254" w:lineRule="auto"/>
        <w:rPr>
          <w:rFonts w:ascii="Arial"/>
          <w:sz w:val="21"/>
        </w:rPr>
      </w:pPr>
      <w:r/>
    </w:p>
    <w:p>
      <w:pPr>
        <w:pStyle w:val="BodyText"/>
        <w:ind w:left="2486"/>
        <w:spacing w:before="84" w:line="226" w:lineRule="auto"/>
        <w:rPr>
          <w:sz w:val="26"/>
          <w:szCs w:val="26"/>
        </w:rPr>
      </w:pPr>
      <w:r>
        <w:rPr>
          <w:sz w:val="26"/>
          <w:szCs w:val="26"/>
          <w:spacing w:val="3"/>
        </w:rPr>
        <w:t>点击网格线</w:t>
      </w:r>
    </w:p>
    <w:p>
      <w:pPr>
        <w:spacing w:line="361" w:lineRule="auto"/>
        <w:rPr>
          <w:rFonts w:ascii="Arial"/>
          <w:sz w:val="21"/>
        </w:rPr>
      </w:pPr>
      <w:r/>
    </w:p>
    <w:p>
      <w:pPr>
        <w:pStyle w:val="BodyText"/>
        <w:ind w:left="3193"/>
        <w:spacing w:before="65" w:line="231" w:lineRule="auto"/>
        <w:rPr>
          <w:sz w:val="20"/>
          <w:szCs w:val="20"/>
        </w:rPr>
      </w:pPr>
      <w:r>
        <w:rPr>
          <w:sz w:val="20"/>
          <w:szCs w:val="20"/>
        </w:rPr>
        <w:t>是</w:t>
      </w:r>
    </w:p>
    <w:p>
      <w:pPr>
        <w:spacing w:line="396" w:lineRule="auto"/>
        <w:rPr>
          <w:rFonts w:ascii="Arial"/>
          <w:sz w:val="21"/>
        </w:rPr>
      </w:pPr>
      <w:r/>
    </w:p>
    <w:p>
      <w:pPr>
        <w:pStyle w:val="BodyText"/>
        <w:ind w:left="2348"/>
        <w:spacing w:before="86" w:line="223" w:lineRule="auto"/>
        <w:rPr>
          <w:sz w:val="26"/>
          <w:szCs w:val="26"/>
        </w:rPr>
      </w:pPr>
      <w:r>
        <w:rPr>
          <w:sz w:val="26"/>
          <w:szCs w:val="26"/>
          <w:spacing w:val="3"/>
        </w:rPr>
        <w:t>价格上涨</w:t>
      </w:r>
    </w:p>
    <w:p>
      <w:pPr>
        <w:spacing w:line="244" w:lineRule="auto"/>
        <w:rPr>
          <w:rFonts w:ascii="Arial"/>
          <w:sz w:val="21"/>
        </w:rPr>
      </w:pPr>
      <w:r/>
    </w:p>
    <w:p>
      <w:pPr>
        <w:spacing w:line="245" w:lineRule="auto"/>
        <w:rPr>
          <w:rFonts w:ascii="Arial"/>
          <w:sz w:val="21"/>
        </w:rPr>
      </w:pPr>
      <w:r/>
    </w:p>
    <w:p>
      <w:pPr>
        <w:pStyle w:val="BodyText"/>
        <w:ind w:left="3193"/>
        <w:spacing w:before="65" w:line="230" w:lineRule="auto"/>
        <w:rPr>
          <w:sz w:val="20"/>
          <w:szCs w:val="20"/>
        </w:rPr>
      </w:pPr>
      <w:r>
        <w:pict>
          <v:shape id="_x0000_s132" style="position:absolute;margin-left:50.092pt;margin-top:-2.45234pt;mso-position-vertical-relative:text;mso-position-horizontal-relative:text;width:11.9pt;height:14.5pt;z-index:251993088;" filled="false" stroked="false" type="#_x0000_t202">
            <v:fill on="false"/>
            <v:stroke on="false"/>
            <v:path/>
            <v:imagedata o:title=""/>
            <o:lock v:ext="edit" aspectratio="false"/>
            <v:textbox inset="0mm,0mm,0mm,0mm">
              <w:txbxContent>
                <w:p>
                  <w:pPr>
                    <w:pStyle w:val="BodyText"/>
                    <w:ind w:left="20"/>
                    <w:spacing w:before="19" w:line="231" w:lineRule="auto"/>
                    <w:rPr>
                      <w:sz w:val="20"/>
                      <w:szCs w:val="20"/>
                    </w:rPr>
                  </w:pPr>
                  <w:r>
                    <w:rPr>
                      <w:sz w:val="20"/>
                      <w:szCs w:val="20"/>
                    </w:rPr>
                    <w:t>不</w:t>
                  </w:r>
                </w:p>
              </w:txbxContent>
            </v:textbox>
          </v:shape>
        </w:pict>
      </w:r>
      <w:r>
        <w:pict>
          <v:shape id="_x0000_s134" style="position:absolute;margin-left:221.143pt;margin-top:2.27441pt;mso-position-vertical-relative:text;mso-position-horizontal-relative:text;width:11.85pt;height:14.45pt;z-index:251994112;" filled="false" stroked="false" type="#_x0000_t202">
            <v:fill on="false"/>
            <v:stroke on="false"/>
            <v:path/>
            <v:imagedata o:title=""/>
            <o:lock v:ext="edit" aspectratio="false"/>
            <v:textbox inset="0mm,0mm,0mm,0mm">
              <w:txbxContent>
                <w:p>
                  <w:pPr>
                    <w:pStyle w:val="BodyText"/>
                    <w:ind w:left="20"/>
                    <w:spacing w:before="19" w:line="230" w:lineRule="auto"/>
                    <w:rPr>
                      <w:sz w:val="20"/>
                      <w:szCs w:val="20"/>
                    </w:rPr>
                  </w:pPr>
                  <w:r>
                    <w:rPr>
                      <w:sz w:val="20"/>
                      <w:szCs w:val="20"/>
                    </w:rPr>
                    <w:t>不</w:t>
                  </w:r>
                </w:p>
              </w:txbxContent>
            </v:textbox>
          </v:shape>
        </w:pict>
      </w:r>
      <w:r>
        <w:rPr>
          <w:sz w:val="20"/>
          <w:szCs w:val="20"/>
        </w:rPr>
        <w:t>是</w:t>
      </w:r>
    </w:p>
    <w:p>
      <w:pPr>
        <w:pStyle w:val="BodyText"/>
        <w:ind w:left="1940"/>
        <w:spacing w:before="316" w:line="219" w:lineRule="auto"/>
        <w:rPr/>
      </w:pPr>
      <w:r>
        <w:rPr>
          <w:spacing w:val="5"/>
        </w:rPr>
        <w:t>卖出现货，更新</w:t>
      </w:r>
      <w:r>
        <w:rPr>
          <w:rFonts w:ascii="Times New Roman" w:hAnsi="Times New Roman" w:eastAsia="Times New Roman" w:cs="Times New Roman"/>
          <w:i/>
          <w:iCs/>
        </w:rPr>
        <w:t>S</w:t>
      </w:r>
      <w:r>
        <w:rPr>
          <w:rFonts w:ascii="Times New Roman" w:hAnsi="Times New Roman" w:eastAsia="Times New Roman" w:cs="Times New Roman"/>
          <w:sz w:val="16"/>
          <w:szCs w:val="16"/>
          <w:i/>
          <w:iCs/>
          <w:position w:val="-3"/>
        </w:rPr>
        <w:t>j</w:t>
      </w:r>
      <w:r>
        <w:rPr>
          <w:spacing w:val="5"/>
        </w:rPr>
        <w:t>和</w:t>
      </w:r>
      <w:r>
        <w:rPr>
          <w:rFonts w:ascii="Times New Roman" w:hAnsi="Times New Roman" w:eastAsia="Times New Roman" w:cs="Times New Roman"/>
          <w:i/>
          <w:iCs/>
        </w:rPr>
        <w:t>C</w:t>
      </w:r>
      <w:r>
        <w:rPr>
          <w:rFonts w:ascii="Times New Roman" w:hAnsi="Times New Roman" w:eastAsia="Times New Roman" w:cs="Times New Roman"/>
          <w:sz w:val="16"/>
          <w:szCs w:val="16"/>
          <w:i/>
          <w:iCs/>
          <w:position w:val="-3"/>
        </w:rPr>
        <w:t>j</w:t>
      </w:r>
      <w:r>
        <w:rPr>
          <w:rFonts w:ascii="Times New Roman" w:hAnsi="Times New Roman" w:eastAsia="Times New Roman" w:cs="Times New Roman"/>
          <w:sz w:val="16"/>
          <w:szCs w:val="16"/>
          <w:i/>
          <w:iCs/>
          <w:spacing w:val="-7"/>
          <w:position w:val="-3"/>
        </w:rPr>
        <w:t xml:space="preserve"> </w:t>
      </w:r>
      <w:r>
        <w:rPr>
          <w:spacing w:val="5"/>
        </w:rPr>
        <w:t>，买入现货，更新</w:t>
      </w:r>
      <w:r>
        <w:rPr>
          <w:rFonts w:ascii="Times New Roman" w:hAnsi="Times New Roman" w:eastAsia="Times New Roman" w:cs="Times New Roman"/>
          <w:i/>
          <w:iCs/>
        </w:rPr>
        <w:t>S</w:t>
      </w:r>
      <w:r>
        <w:rPr>
          <w:rFonts w:ascii="Times New Roman" w:hAnsi="Times New Roman" w:eastAsia="Times New Roman" w:cs="Times New Roman"/>
          <w:sz w:val="16"/>
          <w:szCs w:val="16"/>
          <w:i/>
          <w:iCs/>
          <w:position w:val="-3"/>
        </w:rPr>
        <w:t>j</w:t>
      </w:r>
      <w:r>
        <w:rPr>
          <w:spacing w:val="5"/>
        </w:rPr>
        <w:t>和</w:t>
      </w:r>
      <w:r>
        <w:rPr>
          <w:rFonts w:ascii="Times New Roman" w:hAnsi="Times New Roman" w:eastAsia="Times New Roman" w:cs="Times New Roman"/>
          <w:i/>
          <w:iCs/>
        </w:rPr>
        <w:t>C</w:t>
      </w:r>
      <w:r>
        <w:rPr>
          <w:rFonts w:ascii="Times New Roman" w:hAnsi="Times New Roman" w:eastAsia="Times New Roman" w:cs="Times New Roman"/>
          <w:sz w:val="16"/>
          <w:szCs w:val="16"/>
          <w:i/>
          <w:iCs/>
          <w:position w:val="-3"/>
        </w:rPr>
        <w:t>j</w:t>
      </w:r>
      <w:r>
        <w:rPr>
          <w:spacing w:val="5"/>
        </w:rPr>
        <w:t>，</w:t>
      </w:r>
    </w:p>
    <w:p>
      <w:pPr>
        <w:pStyle w:val="BodyText"/>
        <w:ind w:left="2023"/>
        <w:spacing w:before="51" w:line="224" w:lineRule="auto"/>
        <w:rPr>
          <w:sz w:val="26"/>
          <w:szCs w:val="26"/>
        </w:rPr>
      </w:pPr>
      <w:r>
        <w:rPr>
          <w:sz w:val="26"/>
          <w:szCs w:val="26"/>
          <w:spacing w:val="5"/>
        </w:rPr>
        <w:t>并执行未决命令</w:t>
      </w:r>
      <w:r>
        <w:rPr>
          <w:sz w:val="26"/>
          <w:szCs w:val="26"/>
          <w:spacing w:val="12"/>
        </w:rPr>
        <w:t xml:space="preserve">      </w:t>
      </w:r>
      <w:r>
        <w:rPr>
          <w:sz w:val="26"/>
          <w:szCs w:val="26"/>
          <w:spacing w:val="5"/>
        </w:rPr>
        <w:t>并执行待执行的命令</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710"/>
        <w:spacing w:before="85" w:line="226" w:lineRule="auto"/>
        <w:outlineLvl w:val="0"/>
        <w:rPr>
          <w:sz w:val="26"/>
          <w:szCs w:val="26"/>
        </w:rPr>
      </w:pPr>
      <w:r>
        <w:rPr>
          <w:sz w:val="26"/>
          <w:szCs w:val="26"/>
          <w:spacing w:val="6"/>
        </w:rPr>
        <w:t>是否停止网格交易</w:t>
      </w:r>
    </w:p>
    <w:p>
      <w:pPr>
        <w:spacing w:line="333" w:lineRule="auto"/>
        <w:rPr>
          <w:rFonts w:ascii="Arial"/>
          <w:sz w:val="21"/>
        </w:rPr>
      </w:pPr>
      <w:r/>
    </w:p>
    <w:p>
      <w:pPr>
        <w:spacing w:line="334" w:lineRule="auto"/>
        <w:rPr>
          <w:rFonts w:ascii="Arial"/>
          <w:sz w:val="21"/>
        </w:rPr>
      </w:pPr>
      <w:r/>
    </w:p>
    <w:p>
      <w:pPr>
        <w:pStyle w:val="BodyText"/>
        <w:ind w:left="5062"/>
        <w:spacing w:before="66" w:line="231" w:lineRule="auto"/>
        <w:rPr>
          <w:sz w:val="20"/>
          <w:szCs w:val="20"/>
        </w:rPr>
      </w:pPr>
      <w:r>
        <w:rPr>
          <w:sz w:val="20"/>
          <w:szCs w:val="20"/>
        </w:rPr>
        <w:t>是</w:t>
      </w:r>
    </w:p>
    <w:p>
      <w:pPr>
        <w:spacing w:line="289" w:lineRule="auto"/>
        <w:rPr>
          <w:rFonts w:ascii="Arial"/>
          <w:sz w:val="21"/>
        </w:rPr>
      </w:pPr>
      <w:r/>
    </w:p>
    <w:p>
      <w:pPr>
        <w:pStyle w:val="BodyText"/>
        <w:ind w:left="5058"/>
        <w:spacing w:before="69" w:line="221" w:lineRule="auto"/>
        <w:rPr>
          <w:sz w:val="21"/>
          <w:szCs w:val="21"/>
        </w:rPr>
      </w:pPr>
      <w:r>
        <w:rPr>
          <w:sz w:val="21"/>
          <w:szCs w:val="21"/>
          <w:spacing w:val="-2"/>
        </w:rPr>
        <w:t>最后部分</w:t>
      </w:r>
    </w:p>
    <w:p>
      <w:pPr>
        <w:pStyle w:val="BodyText"/>
        <w:ind w:left="505"/>
        <w:spacing w:before="247" w:line="219" w:lineRule="auto"/>
        <w:outlineLvl w:val="1"/>
        <w:rPr/>
      </w:pPr>
      <w:r>
        <w:rPr>
          <w:spacing w:val="-5"/>
        </w:rPr>
        <w:t>图</w:t>
      </w:r>
      <w:r>
        <w:rPr>
          <w:rFonts w:ascii="Times New Roman" w:hAnsi="Times New Roman" w:eastAsia="Times New Roman" w:cs="Times New Roman"/>
          <w:spacing w:val="-5"/>
        </w:rPr>
        <w:t>4.</w:t>
      </w:r>
      <w:r>
        <w:rPr>
          <w:rFonts w:ascii="Times New Roman" w:hAnsi="Times New Roman" w:eastAsia="Times New Roman" w:cs="Times New Roman"/>
          <w:spacing w:val="30"/>
        </w:rPr>
        <w:t xml:space="preserve"> </w:t>
      </w:r>
      <w:r>
        <w:rPr>
          <w:spacing w:val="-5"/>
        </w:rPr>
        <w:t>网格交易操作流程图。</w:t>
      </w:r>
    </w:p>
    <w:p>
      <w:pPr>
        <w:pStyle w:val="BodyText"/>
        <w:ind w:left="8"/>
        <w:spacing w:before="160" w:line="219" w:lineRule="auto"/>
        <w:rPr/>
      </w:pPr>
      <w:r>
        <w:rPr>
          <w:rFonts w:ascii="Times New Roman" w:hAnsi="Times New Roman" w:eastAsia="Times New Roman" w:cs="Times New Roman"/>
          <w:spacing w:val="-2"/>
        </w:rPr>
        <w:t>3.2.</w:t>
      </w:r>
      <w:r>
        <w:rPr>
          <w:rFonts w:ascii="Times New Roman" w:hAnsi="Times New Roman" w:eastAsia="Times New Roman" w:cs="Times New Roman"/>
          <w:spacing w:val="28"/>
          <w:w w:val="101"/>
        </w:rPr>
        <w:t xml:space="preserve"> </w:t>
      </w:r>
      <w:r>
        <w:rPr>
          <w:spacing w:val="-2"/>
        </w:rPr>
        <w:t>柔性网格的概念与体系结构</w:t>
      </w:r>
    </w:p>
    <w:p>
      <w:pPr>
        <w:pStyle w:val="BodyText"/>
        <w:ind w:firstLine="482"/>
        <w:spacing w:before="149" w:line="269" w:lineRule="auto"/>
        <w:jc w:val="both"/>
        <w:rPr/>
      </w:pPr>
      <w:r>
        <w:rPr/>
        <w:t>基于当前金融市场采用的等距等比例网格交易模型，本研究提出了一种新型自适</w:t>
      </w:r>
      <w:r>
        <w:rPr>
          <w:spacing w:val="-1"/>
        </w:rPr>
        <w:t>应网格交易</w:t>
      </w:r>
      <w:r>
        <w:rPr>
          <w:spacing w:val="8"/>
        </w:rPr>
        <w:t>模型</w:t>
      </w:r>
      <w:r>
        <w:rPr>
          <w:rFonts w:ascii="Microsoft YaHei" w:hAnsi="Microsoft YaHei" w:eastAsia="Microsoft YaHei" w:cs="Microsoft YaHei"/>
          <w:spacing w:val="8"/>
        </w:rPr>
        <w:t>——</w:t>
      </w:r>
      <w:r>
        <w:rPr>
          <w:spacing w:val="8"/>
        </w:rPr>
        <w:t>灵活网格。该模型通过结合</w:t>
      </w:r>
      <w:r>
        <w:rPr>
          <w:spacing w:val="-26"/>
        </w:rPr>
        <w:t xml:space="preserve"> </w:t>
      </w:r>
      <w:r>
        <w:rPr>
          <w:rFonts w:ascii="Times New Roman" w:hAnsi="Times New Roman" w:eastAsia="Times New Roman" w:cs="Times New Roman"/>
        </w:rPr>
        <w:t>SSO</w:t>
      </w:r>
      <w:r>
        <w:rPr>
          <w:rFonts w:ascii="Times New Roman" w:hAnsi="Times New Roman" w:eastAsia="Times New Roman" w:cs="Times New Roman"/>
          <w:spacing w:val="21"/>
        </w:rPr>
        <w:t xml:space="preserve"> </w:t>
      </w:r>
      <w:r>
        <w:rPr>
          <w:spacing w:val="8"/>
        </w:rPr>
        <w:t>算法与深度学习技术，构建了更具灵活性的网格结</w:t>
      </w:r>
      <w:r>
        <w:rPr>
          <w:spacing w:val="-1"/>
        </w:rPr>
        <w:t>构，能够动态调整交易参数。</w:t>
      </w:r>
    </w:p>
    <w:p>
      <w:pPr>
        <w:spacing w:line="269" w:lineRule="auto"/>
        <w:sectPr>
          <w:footerReference w:type="default" r:id="rId22"/>
          <w:pgSz w:w="11905" w:h="16840"/>
          <w:pgMar w:top="1431" w:right="681" w:bottom="1414" w:left="1144" w:header="0" w:footer="1230" w:gutter="0"/>
        </w:sectPr>
        <w:rPr/>
      </w:pPr>
    </w:p>
    <w:p>
      <w:pPr>
        <w:pStyle w:val="BodyText"/>
        <w:ind w:left="4"/>
        <w:spacing w:before="121" w:line="219" w:lineRule="auto"/>
        <w:rPr/>
      </w:pPr>
      <w:r>
        <w:rPr>
          <w:spacing w:val="-1"/>
        </w:rPr>
        <w:t>构建了适应市场变化和各种外部条件的体系。</w:t>
      </w:r>
    </w:p>
    <w:p>
      <w:pPr>
        <w:pStyle w:val="BodyText"/>
        <w:ind w:right="22" w:firstLine="479"/>
        <w:spacing w:before="146" w:line="330" w:lineRule="auto"/>
        <w:jc w:val="both"/>
        <w:rPr/>
      </w:pPr>
      <w:r>
        <w:rPr/>
        <w:t>在等距网格交易模型框架下，当市场波动时，该模型能发挥最大效益。即便价格回落至初始</w:t>
      </w:r>
      <w:r>
        <w:rPr>
          <w:spacing w:val="7"/>
        </w:rPr>
        <w:t>点位，仍可通过采用均值回归策略进行量化交易，从剧烈波动的</w:t>
      </w:r>
      <w:r>
        <w:rPr>
          <w:spacing w:val="6"/>
        </w:rPr>
        <w:t>市场中实现套利</w:t>
      </w:r>
      <w:r>
        <w:rPr>
          <w:rFonts w:ascii="Times New Roman" w:hAnsi="Times New Roman" w:eastAsia="Times New Roman" w:cs="Times New Roman"/>
          <w:spacing w:val="6"/>
        </w:rPr>
        <w:t>[47]</w:t>
      </w:r>
      <w:r>
        <w:rPr>
          <w:rFonts w:ascii="Times New Roman" w:hAnsi="Times New Roman" w:eastAsia="Times New Roman" w:cs="Times New Roman"/>
          <w:spacing w:val="-27"/>
        </w:rPr>
        <w:t xml:space="preserve"> </w:t>
      </w:r>
      <w:r>
        <w:rPr>
          <w:spacing w:val="6"/>
        </w:rPr>
        <w:t>。另一方</w:t>
      </w:r>
      <w:r>
        <w:rPr/>
        <w:t>面，等比率网格交易则能通过均值回归与均值跟踪策略的组合，在剧烈上涨行情中获得更优收益</w:t>
      </w:r>
      <w:r>
        <w:rPr>
          <w:rFonts w:ascii="Times New Roman" w:hAnsi="Times New Roman" w:eastAsia="Times New Roman" w:cs="Times New Roman"/>
          <w:spacing w:val="-3"/>
        </w:rPr>
        <w:t>[48]</w:t>
      </w:r>
      <w:r>
        <w:rPr>
          <w:spacing w:val="-3"/>
        </w:rPr>
        <w:t>。</w:t>
      </w:r>
    </w:p>
    <w:p>
      <w:pPr>
        <w:pStyle w:val="BodyText"/>
        <w:ind w:left="9" w:right="20" w:firstLine="471"/>
        <w:spacing w:before="33" w:line="332" w:lineRule="auto"/>
        <w:rPr/>
      </w:pPr>
      <w:r>
        <w:rPr/>
        <w:t>本文提出的弹性网格同时兼顾了等距网格和等比率网格的优点，无论市场是横盘、上涨还是</w:t>
      </w:r>
      <w:r>
        <w:rPr>
          <w:spacing w:val="-2"/>
        </w:rPr>
        <w:t>下跌，都能优于传统的网格交易结构。</w:t>
      </w:r>
    </w:p>
    <w:p>
      <w:pPr>
        <w:pStyle w:val="BodyText"/>
        <w:ind w:left="6" w:right="36" w:firstLine="491"/>
        <w:spacing w:before="1" w:line="316" w:lineRule="auto"/>
        <w:rPr/>
      </w:pPr>
      <w:r>
        <w:rPr>
          <w:spacing w:val="1"/>
        </w:rPr>
        <w:t>当柔性网格初次设定时，还需设定其总投资资本</w:t>
      </w:r>
      <w:r>
        <w:rPr>
          <w:rFonts w:ascii="Times New Roman" w:hAnsi="Times New Roman" w:eastAsia="Times New Roman" w:cs="Times New Roman"/>
          <w:i/>
          <w:iCs/>
          <w:spacing w:val="1"/>
        </w:rPr>
        <w:t>F0</w:t>
      </w:r>
      <w:r>
        <w:rPr>
          <w:spacing w:val="1"/>
        </w:rPr>
        <w:t>、初始价格</w:t>
      </w:r>
      <w:r>
        <w:rPr>
          <w:rFonts w:ascii="Times New Roman" w:hAnsi="Times New Roman" w:eastAsia="Times New Roman" w:cs="Times New Roman"/>
          <w:i/>
          <w:iCs/>
          <w:spacing w:val="1"/>
        </w:rPr>
        <w:t>P0</w:t>
      </w:r>
      <w:r>
        <w:rPr>
          <w:spacing w:val="1"/>
        </w:rPr>
        <w:t>、网格上</w:t>
      </w:r>
      <w:r>
        <w:rPr/>
        <w:t>限</w:t>
      </w:r>
      <w:r>
        <w:rPr>
          <w:rFonts w:ascii="Times New Roman" w:hAnsi="Times New Roman" w:eastAsia="Times New Roman" w:cs="Times New Roman"/>
          <w:i/>
          <w:iCs/>
        </w:rPr>
        <w:t>Gul</w:t>
      </w:r>
      <w:r>
        <w:rPr/>
        <w:t>、网格下限</w:t>
      </w:r>
      <w:r>
        <w:rPr>
          <w:rFonts w:ascii="Times New Roman" w:hAnsi="Times New Roman" w:eastAsia="Times New Roman" w:cs="Times New Roman"/>
          <w:i/>
          <w:iCs/>
          <w:spacing w:val="-1"/>
        </w:rPr>
        <w:t>Gll</w:t>
      </w:r>
      <w:r>
        <w:rPr>
          <w:spacing w:val="-1"/>
        </w:rPr>
        <w:t>、上层网格数量</w:t>
      </w:r>
      <w:r>
        <w:rPr>
          <w:rFonts w:ascii="Times New Roman" w:hAnsi="Times New Roman" w:eastAsia="Times New Roman" w:cs="Times New Roman"/>
          <w:i/>
          <w:iCs/>
          <w:spacing w:val="-1"/>
        </w:rPr>
        <w:t>nu</w:t>
      </w:r>
      <w:r>
        <w:rPr>
          <w:rFonts w:ascii="Times New Roman" w:hAnsi="Times New Roman" w:eastAsia="Times New Roman" w:cs="Times New Roman"/>
          <w:i/>
          <w:iCs/>
          <w:spacing w:val="-23"/>
        </w:rPr>
        <w:t xml:space="preserve"> </w:t>
      </w:r>
      <w:r>
        <w:rPr>
          <w:spacing w:val="-1"/>
        </w:rPr>
        <w:t>以及下层网格数量</w:t>
      </w:r>
      <w:r>
        <w:rPr>
          <w:rFonts w:ascii="Times New Roman" w:hAnsi="Times New Roman" w:eastAsia="Times New Roman" w:cs="Times New Roman"/>
          <w:i/>
          <w:iCs/>
          <w:spacing w:val="-1"/>
        </w:rPr>
        <w:t>nl</w:t>
      </w:r>
      <w:r>
        <w:rPr>
          <w:spacing w:val="-1"/>
        </w:rPr>
        <w:t>。与其他模型相比，初始设置存在两个主要差</w:t>
      </w:r>
      <w:r>
        <w:rPr>
          <w:spacing w:val="-2"/>
        </w:rPr>
        <w:t>异：</w:t>
      </w:r>
    </w:p>
    <w:p>
      <w:pPr>
        <w:pStyle w:val="BodyText"/>
        <w:ind w:left="46"/>
        <w:spacing w:line="320" w:lineRule="exact"/>
        <w:rPr/>
      </w:pPr>
      <w:r>
        <w:rPr>
          <w:rFonts w:ascii="Times New Roman" w:hAnsi="Times New Roman" w:eastAsia="Times New Roman" w:cs="Times New Roman"/>
          <w:spacing w:val="-1"/>
          <w:position w:val="2"/>
        </w:rPr>
        <w:t>1.</w:t>
      </w:r>
      <w:r>
        <w:rPr>
          <w:rFonts w:ascii="Times New Roman" w:hAnsi="Times New Roman" w:eastAsia="Times New Roman" w:cs="Times New Roman"/>
          <w:spacing w:val="26"/>
          <w:w w:val="101"/>
          <w:position w:val="2"/>
        </w:rPr>
        <w:t xml:space="preserve"> </w:t>
      </w:r>
      <w:r>
        <w:rPr>
          <w:spacing w:val="-1"/>
          <w:position w:val="2"/>
        </w:rPr>
        <w:t>等式</w:t>
      </w:r>
      <w:r>
        <w:rPr>
          <w:rFonts w:ascii="Times New Roman" w:hAnsi="Times New Roman" w:eastAsia="Times New Roman" w:cs="Times New Roman"/>
          <w:spacing w:val="-1"/>
          <w:position w:val="2"/>
        </w:rPr>
        <w:t>(5)</w:t>
      </w:r>
      <w:r>
        <w:rPr>
          <w:spacing w:val="-1"/>
          <w:position w:val="2"/>
        </w:rPr>
        <w:t>中的上网格数</w:t>
      </w:r>
      <w:r>
        <w:rPr>
          <w:rFonts w:ascii="Times New Roman" w:hAnsi="Times New Roman" w:eastAsia="Times New Roman" w:cs="Times New Roman"/>
          <w:i/>
          <w:iCs/>
          <w:spacing w:val="-1"/>
          <w:position w:val="2"/>
        </w:rPr>
        <w:t>nu</w:t>
      </w:r>
      <w:r>
        <w:rPr>
          <w:spacing w:val="-1"/>
          <w:position w:val="2"/>
        </w:rPr>
        <w:t>和下网格数</w:t>
      </w:r>
      <w:r>
        <w:rPr>
          <w:rFonts w:ascii="Times New Roman" w:hAnsi="Times New Roman" w:eastAsia="Times New Roman" w:cs="Times New Roman"/>
          <w:i/>
          <w:iCs/>
          <w:spacing w:val="-1"/>
          <w:position w:val="2"/>
        </w:rPr>
        <w:t>nl</w:t>
      </w:r>
      <w:r>
        <w:rPr>
          <w:spacing w:val="-1"/>
          <w:position w:val="2"/>
        </w:rPr>
        <w:t>不再通过等式</w:t>
      </w:r>
      <w:r>
        <w:rPr>
          <w:rFonts w:ascii="Times New Roman" w:hAnsi="Times New Roman" w:eastAsia="Times New Roman" w:cs="Times New Roman"/>
          <w:spacing w:val="-1"/>
          <w:position w:val="2"/>
        </w:rPr>
        <w:t>(6)</w:t>
      </w:r>
      <w:r>
        <w:rPr>
          <w:spacing w:val="-1"/>
          <w:position w:val="2"/>
        </w:rPr>
        <w:t>和等式</w:t>
      </w:r>
      <w:r>
        <w:rPr>
          <w:rFonts w:ascii="Times New Roman" w:hAnsi="Times New Roman" w:eastAsia="Times New Roman" w:cs="Times New Roman"/>
          <w:spacing w:val="-1"/>
          <w:position w:val="2"/>
        </w:rPr>
        <w:t>(7)</w:t>
      </w:r>
      <w:r>
        <w:rPr>
          <w:spacing w:val="-1"/>
          <w:position w:val="2"/>
        </w:rPr>
        <w:t>计算，而是可以预先设定。</w:t>
      </w:r>
    </w:p>
    <w:p>
      <w:pPr>
        <w:pStyle w:val="BodyText"/>
        <w:ind w:left="367" w:hanging="368"/>
        <w:spacing w:before="180" w:line="304" w:lineRule="auto"/>
        <w:rPr/>
      </w:pPr>
      <w:r>
        <w:rPr>
          <w:rFonts w:ascii="Times New Roman" w:hAnsi="Times New Roman" w:eastAsia="Times New Roman" w:cs="Times New Roman"/>
          <w:spacing w:val="5"/>
        </w:rPr>
        <w:t>2.</w:t>
      </w:r>
      <w:r>
        <w:rPr>
          <w:rFonts w:ascii="Times New Roman" w:hAnsi="Times New Roman" w:eastAsia="Times New Roman" w:cs="Times New Roman"/>
          <w:spacing w:val="36"/>
        </w:rPr>
        <w:t xml:space="preserve"> </w:t>
      </w:r>
      <w:r>
        <w:rPr>
          <w:spacing w:val="5"/>
        </w:rPr>
        <w:t>网格被划分为上下两部分，初始价格</w:t>
      </w:r>
      <w:r>
        <w:rPr>
          <w:rFonts w:ascii="Times New Roman" w:hAnsi="Times New Roman" w:eastAsia="Times New Roman" w:cs="Times New Roman"/>
          <w:i/>
          <w:iCs/>
          <w:spacing w:val="5"/>
        </w:rPr>
        <w:t>P0</w:t>
      </w:r>
      <w:r>
        <w:rPr>
          <w:spacing w:val="5"/>
        </w:rPr>
        <w:t>作为边界。上部</w:t>
      </w:r>
      <w:r>
        <w:rPr>
          <w:spacing w:val="4"/>
        </w:rPr>
        <w:t>和下部可设置网格数量并拥有各自的</w:t>
      </w:r>
      <w:r>
        <w:rPr>
          <w:spacing w:val="1"/>
        </w:rPr>
        <w:t>网格间距比。上部网格间距比为</w:t>
      </w:r>
      <w:r>
        <w:rPr>
          <w:rFonts w:ascii="Times New Roman" w:hAnsi="Times New Roman" w:eastAsia="Times New Roman" w:cs="Times New Roman"/>
          <w:i/>
          <w:iCs/>
        </w:rPr>
        <w:t>Gsu</w:t>
      </w:r>
      <w:r>
        <w:rPr>
          <w:rFonts w:ascii="Times New Roman" w:hAnsi="Times New Roman" w:eastAsia="Times New Roman" w:cs="Times New Roman"/>
          <w:i/>
          <w:iCs/>
          <w:spacing w:val="-23"/>
        </w:rPr>
        <w:t xml:space="preserve"> </w:t>
      </w:r>
      <w:r>
        <w:rPr>
          <w:spacing w:val="1"/>
        </w:rPr>
        <w:t>，下部网格间距比为</w:t>
      </w:r>
      <w:r>
        <w:rPr>
          <w:rFonts w:ascii="Times New Roman" w:hAnsi="Times New Roman" w:eastAsia="Times New Roman" w:cs="Times New Roman"/>
          <w:i/>
          <w:iCs/>
        </w:rPr>
        <w:t>Gsl</w:t>
      </w:r>
      <w:r>
        <w:rPr>
          <w:rFonts w:ascii="Times New Roman" w:hAnsi="Times New Roman" w:eastAsia="Times New Roman" w:cs="Times New Roman"/>
          <w:i/>
          <w:iCs/>
          <w:spacing w:val="-27"/>
        </w:rPr>
        <w:t xml:space="preserve"> </w:t>
      </w:r>
      <w:r>
        <w:rPr>
          <w:spacing w:val="1"/>
        </w:rPr>
        <w:t>。需注意</w:t>
      </w:r>
      <w:r>
        <w:rPr>
          <w:rFonts w:ascii="Times New Roman" w:hAnsi="Times New Roman" w:eastAsia="Times New Roman" w:cs="Times New Roman"/>
          <w:i/>
          <w:iCs/>
        </w:rPr>
        <w:t>Gsu</w:t>
      </w:r>
      <w:r>
        <w:rPr>
          <w:spacing w:val="1"/>
        </w:rPr>
        <w:t>必须是大于</w:t>
      </w:r>
      <w:r>
        <w:rPr>
          <w:rFonts w:ascii="Times New Roman" w:hAnsi="Times New Roman" w:eastAsia="Times New Roman" w:cs="Times New Roman"/>
          <w:spacing w:val="1"/>
        </w:rPr>
        <w:t>0</w:t>
      </w:r>
      <w:r>
        <w:rPr>
          <w:spacing w:val="1"/>
        </w:rPr>
        <w:t>且小于</w:t>
      </w:r>
      <w:r>
        <w:rPr>
          <w:rFonts w:ascii="Times New Roman" w:hAnsi="Times New Roman" w:eastAsia="Times New Roman" w:cs="Times New Roman"/>
          <w:spacing w:val="1"/>
        </w:rPr>
        <w:t>1</w:t>
      </w:r>
      <w:r>
        <w:rPr>
          <w:spacing w:val="1"/>
        </w:rPr>
        <w:t>的数值，</w:t>
      </w:r>
      <w:r>
        <w:rPr>
          <w:rFonts w:ascii="Times New Roman" w:hAnsi="Times New Roman" w:eastAsia="Times New Roman" w:cs="Times New Roman"/>
          <w:i/>
          <w:iCs/>
        </w:rPr>
        <w:t>Gsl</w:t>
      </w:r>
      <w:r>
        <w:rPr>
          <w:spacing w:val="1"/>
        </w:rPr>
        <w:t>必须是大于</w:t>
      </w:r>
      <w:r>
        <w:rPr>
          <w:rFonts w:ascii="Times New Roman" w:hAnsi="Times New Roman" w:eastAsia="Times New Roman" w:cs="Times New Roman"/>
          <w:spacing w:val="1"/>
        </w:rPr>
        <w:t>1</w:t>
      </w:r>
      <w:r>
        <w:rPr>
          <w:spacing w:val="1"/>
        </w:rPr>
        <w:t>的数值。其特点是随着价格升高，上部网格间距逐渐变小，即交易</w:t>
      </w:r>
      <w:r>
        <w:rPr>
          <w:spacing w:val="-1"/>
        </w:rPr>
        <w:t>频率越来越高；同样，当价格较低时，下部网格间距会变得更小且更密集。</w:t>
      </w:r>
    </w:p>
    <w:p>
      <w:pPr>
        <w:spacing w:line="407" w:lineRule="auto"/>
        <w:rPr>
          <w:rFonts w:ascii="Arial"/>
          <w:sz w:val="21"/>
        </w:rPr>
      </w:pPr>
      <w:r/>
    </w:p>
    <w:p>
      <w:pPr>
        <w:pStyle w:val="BodyText"/>
        <w:ind w:left="486"/>
        <w:spacing w:before="78" w:line="219" w:lineRule="auto"/>
        <w:rPr/>
      </w:pPr>
      <w:r>
        <w:rPr>
          <w:spacing w:val="-1"/>
        </w:rPr>
        <w:t>关于网格值的具体计算方法，请参阅公式（</w:t>
      </w:r>
      <w:r>
        <w:rPr>
          <w:rFonts w:ascii="Times New Roman" w:hAnsi="Times New Roman" w:eastAsia="Times New Roman" w:cs="Times New Roman"/>
          <w:spacing w:val="-1"/>
        </w:rPr>
        <w:t>13</w:t>
      </w:r>
      <w:r>
        <w:rPr>
          <w:spacing w:val="-1"/>
        </w:rPr>
        <w:t>）</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14</w:t>
      </w:r>
      <w:r>
        <w:rPr>
          <w:spacing w:val="9"/>
        </w:rPr>
        <w:t>），</w:t>
      </w:r>
      <w:r>
        <w:rPr>
          <w:spacing w:val="-1"/>
        </w:rPr>
        <w:t>上部结构可参考下图</w:t>
      </w:r>
      <w:r>
        <w:rPr>
          <w:rFonts w:ascii="Times New Roman" w:hAnsi="Times New Roman" w:eastAsia="Times New Roman" w:cs="Times New Roman"/>
          <w:spacing w:val="-1"/>
        </w:rPr>
        <w:t>5</w:t>
      </w:r>
      <w:r>
        <w:rPr>
          <w:spacing w:val="-1"/>
        </w:rPr>
        <w:t>。</w:t>
      </w:r>
    </w:p>
    <w:p>
      <w:pPr>
        <w:spacing w:line="241" w:lineRule="auto"/>
        <w:rPr>
          <w:rFonts w:ascii="Arial"/>
          <w:sz w:val="21"/>
        </w:rPr>
      </w:pPr>
      <w:r/>
    </w:p>
    <w:p>
      <w:pPr>
        <w:spacing w:line="242" w:lineRule="auto"/>
        <w:rPr>
          <w:rFonts w:ascii="Arial"/>
          <w:sz w:val="21"/>
        </w:rPr>
      </w:pPr>
      <w:r/>
    </w:p>
    <w:p>
      <w:pPr>
        <w:ind w:left="1954"/>
        <w:spacing w:before="1" w:line="951" w:lineRule="exact"/>
        <w:rPr/>
      </w:pPr>
      <w:r>
        <w:rPr>
          <w:position w:val="-19"/>
        </w:rPr>
        <w:drawing>
          <wp:inline distT="0" distB="0" distL="0" distR="0">
            <wp:extent cx="3971862" cy="603913"/>
            <wp:effectExtent l="0" t="0" r="0" b="0"/>
            <wp:docPr id="22" name="IM 22"/>
            <wp:cNvGraphicFramePr/>
            <a:graphic>
              <a:graphicData uri="http://schemas.openxmlformats.org/drawingml/2006/picture">
                <pic:pic>
                  <pic:nvPicPr>
                    <pic:cNvPr id="22" name="IM 22"/>
                    <pic:cNvPicPr/>
                  </pic:nvPicPr>
                  <pic:blipFill>
                    <a:blip r:embed="rId25"/>
                    <a:stretch>
                      <a:fillRect/>
                    </a:stretch>
                  </pic:blipFill>
                  <pic:spPr>
                    <a:xfrm rot="0">
                      <a:off x="0" y="0"/>
                      <a:ext cx="3971862" cy="603913"/>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954"/>
        <w:spacing w:line="664" w:lineRule="exact"/>
        <w:rPr/>
      </w:pPr>
      <w:r>
        <w:rPr>
          <w:position w:val="-13"/>
        </w:rPr>
        <w:drawing>
          <wp:inline distT="0" distB="0" distL="0" distR="0">
            <wp:extent cx="3971856" cy="421437"/>
            <wp:effectExtent l="0" t="0" r="0" b="0"/>
            <wp:docPr id="24" name="IM 24"/>
            <wp:cNvGraphicFramePr/>
            <a:graphic>
              <a:graphicData uri="http://schemas.openxmlformats.org/drawingml/2006/picture">
                <pic:pic>
                  <pic:nvPicPr>
                    <pic:cNvPr id="24" name="IM 24"/>
                    <pic:cNvPicPr/>
                  </pic:nvPicPr>
                  <pic:blipFill>
                    <a:blip r:embed="rId26"/>
                    <a:stretch>
                      <a:fillRect/>
                    </a:stretch>
                  </pic:blipFill>
                  <pic:spPr>
                    <a:xfrm rot="0">
                      <a:off x="0" y="0"/>
                      <a:ext cx="3971856" cy="421437"/>
                    </a:xfrm>
                    <a:prstGeom prst="rect">
                      <a:avLst/>
                    </a:prstGeom>
                  </pic:spPr>
                </pic:pic>
              </a:graphicData>
            </a:graphic>
          </wp:inline>
        </w:drawing>
      </w:r>
    </w:p>
    <w:p>
      <w:pPr>
        <w:spacing w:line="664" w:lineRule="exact"/>
        <w:sectPr>
          <w:footerReference w:type="default" r:id="rId24"/>
          <w:pgSz w:w="11905" w:h="16840"/>
          <w:pgMar w:top="1431" w:right="658" w:bottom="1434" w:left="1143" w:header="0" w:footer="1250" w:gutter="0"/>
        </w:sectPr>
        <w:rPr/>
      </w:pPr>
    </w:p>
    <w:p>
      <w:pPr>
        <w:spacing w:line="322" w:lineRule="auto"/>
        <w:rPr>
          <w:rFonts w:ascii="Arial"/>
          <w:sz w:val="21"/>
        </w:rPr>
      </w:pPr>
      <w:r/>
    </w:p>
    <w:p>
      <w:pPr>
        <w:pStyle w:val="BodyText"/>
        <w:ind w:left="704"/>
        <w:spacing w:before="56" w:line="218" w:lineRule="auto"/>
        <w:rPr>
          <w:sz w:val="17"/>
          <w:szCs w:val="17"/>
        </w:rPr>
      </w:pPr>
      <w:r>
        <w:rPr>
          <w:sz w:val="17"/>
          <w:szCs w:val="17"/>
          <w:spacing w:val="-4"/>
        </w:rPr>
        <w:t>价格</w:t>
      </w:r>
    </w:p>
    <w:p>
      <w:pPr>
        <w:spacing w:line="122" w:lineRule="exact"/>
        <w:rPr/>
      </w:pPr>
      <w:r/>
    </w:p>
    <w:p>
      <w:pPr>
        <w:spacing w:line="122" w:lineRule="exact"/>
        <w:sectPr>
          <w:footerReference w:type="default" r:id="rId27"/>
          <w:pgSz w:w="11905" w:h="16840"/>
          <w:pgMar w:top="1431" w:right="656" w:bottom="1426" w:left="1141" w:header="0" w:footer="1243" w:gutter="0"/>
          <w:cols w:equalWidth="0" w:num="1">
            <w:col w:w="10107" w:space="0"/>
          </w:cols>
        </w:sectPr>
        <w:rPr/>
      </w:pPr>
    </w:p>
    <w:p>
      <w:pPr>
        <w:pStyle w:val="BodyText"/>
        <w:ind w:left="830"/>
        <w:spacing w:before="26" w:line="227" w:lineRule="auto"/>
        <w:rPr>
          <w:sz w:val="9"/>
          <w:szCs w:val="9"/>
        </w:rPr>
      </w:pPr>
      <w:r>
        <w:rPr>
          <w:sz w:val="9"/>
          <w:szCs w:val="9"/>
          <w:i/>
          <w:iCs/>
          <w:spacing w:val="1"/>
        </w:rPr>
        <w:t>古尔</w:t>
      </w:r>
    </w:p>
    <w:p>
      <w:pPr>
        <w:ind w:left="892"/>
        <w:spacing w:before="197" w:line="18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p>
    <w:p>
      <w:pPr>
        <w:ind w:left="742"/>
        <w:spacing w:before="141" w:line="194" w:lineRule="exact"/>
        <w:rPr/>
      </w:pPr>
      <w:r>
        <w:rPr>
          <w:rFonts w:ascii="Times New Roman" w:hAnsi="Times New Roman" w:eastAsia="Times New Roman" w:cs="Times New Roman"/>
          <w:sz w:val="17"/>
          <w:szCs w:val="17"/>
          <w:i/>
          <w:iCs/>
          <w:spacing w:val="7"/>
          <w:position w:val="1"/>
        </w:rPr>
        <w:t>P</w:t>
      </w:r>
      <w:r>
        <w:rPr>
          <w:rFonts w:ascii="Arial Narrow" w:hAnsi="Arial Narrow" w:eastAsia="Arial Narrow" w:cs="Arial Narrow"/>
          <w:sz w:val="9"/>
          <w:szCs w:val="9"/>
          <w:spacing w:val="-2"/>
          <w:w w:val="41"/>
          <w:position w:val="-3"/>
        </w:rPr>
        <w:t>0</w:t>
      </w:r>
      <w:r>
        <w:rPr>
          <w:rFonts w:ascii="Arial Narrow" w:hAnsi="Arial Narrow" w:eastAsia="Arial Narrow" w:cs="Arial Narrow"/>
          <w:sz w:val="9"/>
          <w:szCs w:val="9"/>
          <w:spacing w:val="4"/>
          <w:position w:val="-3"/>
        </w:rPr>
        <w:t xml:space="preserve">  </w:t>
      </w:r>
      <w:r>
        <w:rPr>
          <w:rFonts w:ascii="Arial" w:hAnsi="Arial" w:eastAsia="Arial" w:cs="Arial"/>
          <w:sz w:val="17"/>
          <w:szCs w:val="17"/>
          <w:spacing w:val="-13"/>
          <w:position w:val="1"/>
        </w:rPr>
        <w:t>.</w:t>
      </w:r>
      <w:r>
        <w:rPr>
          <w:rFonts w:ascii="Arial" w:hAnsi="Arial" w:eastAsia="Arial" w:cs="Arial"/>
          <w:sz w:val="17"/>
          <w:szCs w:val="17"/>
          <w:spacing w:val="-21"/>
          <w:position w:val="1"/>
        </w:rPr>
        <w:t xml:space="preserve"> </w:t>
      </w:r>
      <w:r>
        <w:rPr>
          <w:rFonts w:ascii="Times New Roman" w:hAnsi="Times New Roman" w:eastAsia="Times New Roman" w:cs="Times New Roman"/>
          <w:sz w:val="17"/>
          <w:szCs w:val="17"/>
          <w:i/>
          <w:iCs/>
          <w:spacing w:val="-13"/>
          <w:position w:val="1"/>
        </w:rPr>
        <w:t>G</w:t>
      </w:r>
      <w:r>
        <w:ruby>
          <w:rubyPr>
            <w:rubyAlign w:val="left"/>
            <w:hpsRaise w:val="6"/>
            <w:hps w:val="9"/>
            <w:hpsBaseText w:val="9"/>
          </w:rubyPr>
          <w:rt>
            <w:r>
              <w:rPr>
                <w:rFonts w:ascii="Arial Narrow" w:hAnsi="Arial Narrow" w:eastAsia="Arial Narrow" w:cs="Arial Narrow"/>
                <w:sz w:val="9"/>
                <w:szCs w:val="9"/>
                <w:w w:val="133"/>
                <w:position w:val="1"/>
              </w:rPr>
              <w:t>3</w:t>
            </w:r>
          </w:rt>
          <w:rubyBase>
            <w:r>
              <w:rPr>
                <w:rFonts w:ascii="Times New Roman" w:hAnsi="Times New Roman" w:eastAsia="Times New Roman" w:cs="Times New Roman"/>
                <w:sz w:val="9"/>
                <w:szCs w:val="9"/>
                <w:i/>
                <w:iCs/>
                <w:w w:val="102"/>
                <w:position w:val="-3"/>
              </w:rPr>
              <w:t>s</w:t>
            </w:r>
          </w:rubyBase>
        </w:ruby>
      </w:r>
    </w:p>
    <w:p>
      <w:pPr>
        <w:spacing w:line="268" w:lineRule="auto"/>
        <w:rPr>
          <w:rFonts w:ascii="Arial"/>
          <w:sz w:val="21"/>
        </w:rPr>
      </w:pPr>
      <w:r/>
    </w:p>
    <w:p>
      <w:pPr>
        <w:ind w:left="742"/>
        <w:spacing w:before="49" w:line="196" w:lineRule="exact"/>
        <w:rPr/>
      </w:pPr>
      <w:r>
        <w:rPr>
          <w:rFonts w:ascii="Times New Roman" w:hAnsi="Times New Roman" w:eastAsia="Times New Roman" w:cs="Times New Roman"/>
          <w:sz w:val="17"/>
          <w:szCs w:val="17"/>
          <w:i/>
          <w:iCs/>
          <w:spacing w:val="7"/>
          <w:position w:val="1"/>
        </w:rPr>
        <w:t>P</w:t>
      </w:r>
      <w:r>
        <w:rPr>
          <w:rFonts w:ascii="Arial Narrow" w:hAnsi="Arial Narrow" w:eastAsia="Arial Narrow" w:cs="Arial Narrow"/>
          <w:sz w:val="9"/>
          <w:szCs w:val="9"/>
          <w:spacing w:val="-2"/>
          <w:w w:val="41"/>
          <w:position w:val="-3"/>
        </w:rPr>
        <w:t>0</w:t>
      </w:r>
      <w:r>
        <w:rPr>
          <w:rFonts w:ascii="Arial Narrow" w:hAnsi="Arial Narrow" w:eastAsia="Arial Narrow" w:cs="Arial Narrow"/>
          <w:sz w:val="9"/>
          <w:szCs w:val="9"/>
          <w:spacing w:val="4"/>
          <w:position w:val="-3"/>
        </w:rPr>
        <w:t xml:space="preserve">  </w:t>
      </w:r>
      <w:r>
        <w:rPr>
          <w:rFonts w:ascii="Arial" w:hAnsi="Arial" w:eastAsia="Arial" w:cs="Arial"/>
          <w:sz w:val="17"/>
          <w:szCs w:val="17"/>
          <w:spacing w:val="-13"/>
          <w:position w:val="1"/>
        </w:rPr>
        <w:t>.</w:t>
      </w:r>
      <w:r>
        <w:rPr>
          <w:rFonts w:ascii="Arial" w:hAnsi="Arial" w:eastAsia="Arial" w:cs="Arial"/>
          <w:sz w:val="17"/>
          <w:szCs w:val="17"/>
          <w:spacing w:val="-21"/>
          <w:position w:val="1"/>
        </w:rPr>
        <w:t xml:space="preserve"> </w:t>
      </w:r>
      <w:r>
        <w:rPr>
          <w:rFonts w:ascii="Times New Roman" w:hAnsi="Times New Roman" w:eastAsia="Times New Roman" w:cs="Times New Roman"/>
          <w:sz w:val="17"/>
          <w:szCs w:val="17"/>
          <w:i/>
          <w:iCs/>
          <w:spacing w:val="-13"/>
          <w:position w:val="1"/>
        </w:rPr>
        <w:t>G</w:t>
      </w:r>
      <w:r>
        <w:ruby>
          <w:rubyPr>
            <w:rubyAlign w:val="left"/>
            <w:hpsRaise w:val="6"/>
            <w:hps w:val="9"/>
            <w:hpsBaseText w:val="9"/>
          </w:rubyPr>
          <w:rt>
            <w:r>
              <w:rPr>
                <w:rFonts w:ascii="Arial Narrow" w:hAnsi="Arial Narrow" w:eastAsia="Arial Narrow" w:cs="Arial Narrow"/>
                <w:sz w:val="9"/>
                <w:szCs w:val="9"/>
                <w:w w:val="133"/>
                <w:position w:val="1"/>
              </w:rPr>
              <w:t>2</w:t>
            </w:r>
          </w:rt>
          <w:rubyBase>
            <w:r>
              <w:rPr>
                <w:rFonts w:ascii="Times New Roman" w:hAnsi="Times New Roman" w:eastAsia="Times New Roman" w:cs="Times New Roman"/>
                <w:sz w:val="9"/>
                <w:szCs w:val="9"/>
                <w:i/>
                <w:iCs/>
                <w:w w:val="102"/>
                <w:position w:val="-3"/>
              </w:rPr>
              <w:t>s</w:t>
            </w:r>
          </w:rubyBase>
        </w:ruby>
      </w:r>
    </w:p>
    <w:p>
      <w:pPr>
        <w:spacing w:line="344" w:lineRule="auto"/>
        <w:rPr>
          <w:rFonts w:ascii="Arial"/>
          <w:sz w:val="21"/>
        </w:rPr>
      </w:pPr>
      <w:r>
        <w:pict>
          <v:shape id="_x0000_s136" style="position:absolute;margin-left:66.513pt;margin-top:15.5349pt;mso-position-vertical-relative:text;mso-position-horizontal-relative:text;width:8.4pt;height:9.9pt;z-index:252090368;"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
    <w:p>
      <w:pPr>
        <w:ind w:left="748"/>
        <w:spacing w:before="49" w:line="193" w:lineRule="exact"/>
        <w:rPr/>
      </w:pPr>
      <w:r>
        <w:rPr>
          <w:rFonts w:ascii="Times New Roman" w:hAnsi="Times New Roman" w:eastAsia="Times New Roman" w:cs="Times New Roman"/>
          <w:sz w:val="17"/>
          <w:szCs w:val="17"/>
          <w:i/>
          <w:iCs/>
          <w:spacing w:val="6"/>
          <w:position w:val="1"/>
        </w:rPr>
        <w:t>P</w:t>
      </w:r>
      <w:r>
        <w:rPr>
          <w:rFonts w:ascii="Arial Narrow" w:hAnsi="Arial Narrow" w:eastAsia="Arial Narrow" w:cs="Arial Narrow"/>
          <w:sz w:val="9"/>
          <w:szCs w:val="9"/>
          <w:spacing w:val="-2"/>
          <w:w w:val="42"/>
          <w:position w:val="-3"/>
        </w:rPr>
        <w:t>0</w:t>
      </w:r>
      <w:r>
        <w:rPr>
          <w:rFonts w:ascii="Arial Narrow" w:hAnsi="Arial Narrow" w:eastAsia="Arial Narrow" w:cs="Arial Narrow"/>
          <w:sz w:val="9"/>
          <w:szCs w:val="9"/>
          <w:spacing w:val="4"/>
          <w:position w:val="-3"/>
        </w:rPr>
        <w:t xml:space="preserve">  </w:t>
      </w:r>
      <w:r>
        <w:rPr>
          <w:rFonts w:ascii="Arial" w:hAnsi="Arial" w:eastAsia="Arial" w:cs="Arial"/>
          <w:sz w:val="17"/>
          <w:szCs w:val="17"/>
          <w:spacing w:val="-14"/>
          <w:position w:val="1"/>
        </w:rPr>
        <w:t>.</w:t>
      </w:r>
      <w:r>
        <w:rPr>
          <w:rFonts w:ascii="Arial" w:hAnsi="Arial" w:eastAsia="Arial" w:cs="Arial"/>
          <w:sz w:val="17"/>
          <w:szCs w:val="17"/>
          <w:spacing w:val="-19"/>
          <w:position w:val="1"/>
        </w:rPr>
        <w:t xml:space="preserve"> </w:t>
      </w:r>
      <w:r>
        <w:rPr>
          <w:rFonts w:ascii="Times New Roman" w:hAnsi="Times New Roman" w:eastAsia="Times New Roman" w:cs="Times New Roman"/>
          <w:sz w:val="17"/>
          <w:szCs w:val="17"/>
          <w:i/>
          <w:iCs/>
          <w:spacing w:val="-14"/>
          <w:position w:val="1"/>
        </w:rPr>
        <w:t>G</w:t>
      </w:r>
      <w:r>
        <w:ruby>
          <w:rubyPr>
            <w:rubyAlign w:val="left"/>
            <w:hpsRaise w:val="6"/>
            <w:hps w:val="9"/>
            <w:hpsBaseText w:val="9"/>
          </w:rubyPr>
          <w:rt>
            <w:r>
              <w:rPr>
                <w:rFonts w:ascii="Arial Narrow" w:hAnsi="Arial Narrow" w:eastAsia="Arial Narrow" w:cs="Arial Narrow"/>
                <w:sz w:val="9"/>
                <w:szCs w:val="9"/>
                <w:w w:val="116"/>
                <w:position w:val="1"/>
              </w:rPr>
              <w:t>1</w:t>
            </w:r>
          </w:rt>
          <w:rubyBase>
            <w:r>
              <w:rPr>
                <w:rFonts w:ascii="Times New Roman" w:hAnsi="Times New Roman" w:eastAsia="Times New Roman" w:cs="Times New Roman"/>
                <w:sz w:val="9"/>
                <w:szCs w:val="9"/>
                <w:i/>
                <w:iCs/>
                <w:position w:val="-3"/>
              </w:rPr>
              <w:t>s</w:t>
            </w:r>
          </w:rubyBase>
        </w:ruby>
      </w:r>
    </w:p>
    <w:p>
      <w:pPr>
        <w:spacing w:line="403" w:lineRule="auto"/>
        <w:rPr>
          <w:rFonts w:ascii="Arial"/>
          <w:sz w:val="21"/>
        </w:rPr>
      </w:pPr>
      <w:r/>
    </w:p>
    <w:p>
      <w:pPr>
        <w:ind w:left="839"/>
        <w:spacing w:before="64" w:line="197" w:lineRule="auto"/>
        <w:rPr>
          <w:rFonts w:ascii="Arial Narrow" w:hAnsi="Arial Narrow" w:eastAsia="Arial Narrow" w:cs="Arial Narrow"/>
          <w:sz w:val="13"/>
          <w:szCs w:val="13"/>
        </w:rPr>
      </w:pPr>
      <w:r>
        <w:rPr>
          <w:rFonts w:ascii="Times New Roman" w:hAnsi="Times New Roman" w:eastAsia="Times New Roman" w:cs="Times New Roman"/>
          <w:sz w:val="22"/>
          <w:szCs w:val="22"/>
          <w:i/>
          <w:iCs/>
          <w:spacing w:val="-15"/>
          <w:w w:val="47"/>
          <w:position w:val="1"/>
        </w:rPr>
        <w:t>P</w:t>
      </w:r>
      <w:r>
        <w:rPr>
          <w:rFonts w:ascii="Arial Narrow" w:hAnsi="Arial Narrow" w:eastAsia="Arial Narrow" w:cs="Arial Narrow"/>
          <w:sz w:val="13"/>
          <w:szCs w:val="13"/>
          <w:position w:val="-4"/>
        </w:rPr>
        <w:t>0</w:t>
      </w:r>
    </w:p>
    <w:p>
      <w:pPr>
        <w:spacing w:line="474" w:lineRule="auto"/>
        <w:rPr>
          <w:rFonts w:ascii="Arial"/>
          <w:sz w:val="21"/>
        </w:rPr>
      </w:pPr>
      <w:r/>
    </w:p>
    <w:p>
      <w:pPr>
        <w:ind w:left="723"/>
        <w:spacing w:before="49" w:line="228" w:lineRule="auto"/>
        <w:rPr>
          <w:rFonts w:ascii="Arial Narrow" w:hAnsi="Arial Narrow" w:eastAsia="Arial Narrow" w:cs="Arial Narrow"/>
          <w:sz w:val="10"/>
          <w:szCs w:val="10"/>
        </w:rPr>
      </w:pPr>
      <w:r>
        <w:rPr>
          <w:rFonts w:ascii="Times New Roman" w:hAnsi="Times New Roman" w:eastAsia="Times New Roman" w:cs="Times New Roman"/>
          <w:sz w:val="17"/>
          <w:szCs w:val="17"/>
          <w:i/>
          <w:iCs/>
          <w:spacing w:val="7"/>
        </w:rPr>
        <w:t>P</w:t>
      </w:r>
      <w:r>
        <w:rPr>
          <w:rFonts w:ascii="Arial Narrow" w:hAnsi="Arial Narrow" w:eastAsia="Arial Narrow" w:cs="Arial Narrow"/>
          <w:sz w:val="10"/>
          <w:szCs w:val="10"/>
          <w:spacing w:val="-2"/>
          <w:w w:val="37"/>
          <w:position w:val="-4"/>
        </w:rPr>
        <w:t>0</w:t>
      </w:r>
      <w:r>
        <w:rPr>
          <w:rFonts w:ascii="Arial Narrow" w:hAnsi="Arial Narrow" w:eastAsia="Arial Narrow" w:cs="Arial Narrow"/>
          <w:sz w:val="10"/>
          <w:szCs w:val="10"/>
          <w:spacing w:val="2"/>
          <w:position w:val="-4"/>
        </w:rPr>
        <w:t xml:space="preserve">  </w:t>
      </w:r>
      <w:r>
        <w:rPr>
          <w:rFonts w:ascii="Arial" w:hAnsi="Arial" w:eastAsia="Arial" w:cs="Arial"/>
          <w:sz w:val="17"/>
          <w:szCs w:val="17"/>
          <w:spacing w:val="-13"/>
        </w:rPr>
        <w:t>.</w:t>
      </w:r>
      <w:r>
        <w:rPr>
          <w:rFonts w:ascii="Arial" w:hAnsi="Arial" w:eastAsia="Arial" w:cs="Arial"/>
          <w:sz w:val="17"/>
          <w:szCs w:val="17"/>
          <w:spacing w:val="-20"/>
        </w:rPr>
        <w:t xml:space="preserve"> </w:t>
      </w:r>
      <w:r>
        <w:rPr>
          <w:rFonts w:ascii="Times New Roman" w:hAnsi="Times New Roman" w:eastAsia="Times New Roman" w:cs="Times New Roman"/>
          <w:sz w:val="17"/>
          <w:szCs w:val="17"/>
          <w:i/>
          <w:iCs/>
          <w:spacing w:val="-13"/>
        </w:rPr>
        <w:t>G</w:t>
      </w:r>
      <w:r>
        <w:rPr>
          <w:rFonts w:ascii="Times New Roman" w:hAnsi="Times New Roman" w:eastAsia="Times New Roman" w:cs="Times New Roman"/>
          <w:sz w:val="10"/>
          <w:szCs w:val="10"/>
          <w:i/>
          <w:iCs/>
          <w:spacing w:val="-3"/>
          <w:position w:val="-4"/>
        </w:rPr>
        <w:t>s</w:t>
      </w:r>
      <w:r>
        <w:rPr>
          <w:rFonts w:ascii="Arial" w:hAnsi="Arial" w:eastAsia="Arial" w:cs="Arial"/>
          <w:sz w:val="10"/>
          <w:szCs w:val="10"/>
          <w:spacing w:val="-10"/>
          <w:w w:val="40"/>
          <w:position w:val="7"/>
        </w:rPr>
        <w:t>—</w:t>
      </w:r>
      <w:r>
        <w:rPr>
          <w:rFonts w:ascii="Arial Narrow" w:hAnsi="Arial Narrow" w:eastAsia="Arial Narrow" w:cs="Arial Narrow"/>
          <w:sz w:val="10"/>
          <w:szCs w:val="10"/>
          <w:spacing w:val="-3"/>
          <w:position w:val="7"/>
        </w:rPr>
        <w:t>1</w:t>
      </w:r>
    </w:p>
    <w:p>
      <w:pPr>
        <w:spacing w:line="288" w:lineRule="auto"/>
        <w:rPr>
          <w:rFonts w:ascii="Arial"/>
          <w:sz w:val="21"/>
        </w:rPr>
      </w:pPr>
      <w:r/>
    </w:p>
    <w:p>
      <w:pPr>
        <w:ind w:right="24"/>
        <w:spacing w:before="49" w:line="241" w:lineRule="exact"/>
        <w:jc w:val="right"/>
        <w:rPr>
          <w:rFonts w:ascii="Arial" w:hAnsi="Arial" w:eastAsia="Arial" w:cs="Arial"/>
          <w:sz w:val="9"/>
          <w:szCs w:val="9"/>
        </w:rPr>
      </w:pPr>
      <w:r>
        <w:rPr>
          <w:rFonts w:ascii="Times New Roman" w:hAnsi="Times New Roman" w:eastAsia="Times New Roman" w:cs="Times New Roman"/>
          <w:sz w:val="17"/>
          <w:szCs w:val="17"/>
          <w:i/>
          <w:iCs/>
          <w:spacing w:val="7"/>
          <w:position w:val="3"/>
        </w:rPr>
        <w:t>P</w:t>
      </w:r>
      <w:r>
        <w:rPr>
          <w:rFonts w:ascii="Arial Narrow" w:hAnsi="Arial Narrow" w:eastAsia="Arial Narrow" w:cs="Arial Narrow"/>
          <w:sz w:val="9"/>
          <w:szCs w:val="9"/>
          <w:spacing w:val="-2"/>
          <w:w w:val="41"/>
          <w:position w:val="-2"/>
        </w:rPr>
        <w:t>0</w:t>
      </w:r>
      <w:r>
        <w:rPr>
          <w:rFonts w:ascii="Arial Narrow" w:hAnsi="Arial Narrow" w:eastAsia="Arial Narrow" w:cs="Arial Narrow"/>
          <w:sz w:val="9"/>
          <w:szCs w:val="9"/>
          <w:spacing w:val="4"/>
          <w:position w:val="-2"/>
        </w:rPr>
        <w:t xml:space="preserve">  </w:t>
      </w:r>
      <w:r>
        <w:rPr>
          <w:rFonts w:ascii="Arial" w:hAnsi="Arial" w:eastAsia="Arial" w:cs="Arial"/>
          <w:sz w:val="17"/>
          <w:szCs w:val="17"/>
          <w:spacing w:val="-14"/>
          <w:position w:val="3"/>
        </w:rPr>
        <w:t>.</w:t>
      </w:r>
      <w:r>
        <w:rPr>
          <w:rFonts w:ascii="Arial" w:hAnsi="Arial" w:eastAsia="Arial" w:cs="Arial"/>
          <w:sz w:val="17"/>
          <w:szCs w:val="17"/>
          <w:spacing w:val="-19"/>
          <w:position w:val="3"/>
        </w:rPr>
        <w:t xml:space="preserve"> </w:t>
      </w:r>
      <w:r>
        <w:rPr>
          <w:rFonts w:ascii="Times New Roman" w:hAnsi="Times New Roman" w:eastAsia="Times New Roman" w:cs="Times New Roman"/>
          <w:sz w:val="17"/>
          <w:szCs w:val="17"/>
          <w:i/>
          <w:iCs/>
          <w:spacing w:val="-14"/>
          <w:position w:val="3"/>
        </w:rPr>
        <w:t>G</w:t>
      </w:r>
      <w:r>
        <w:rPr>
          <w:rFonts w:ascii="Times New Roman" w:hAnsi="Times New Roman" w:eastAsia="Times New Roman" w:cs="Times New Roman"/>
          <w:sz w:val="9"/>
          <w:szCs w:val="9"/>
          <w:i/>
          <w:iCs/>
          <w:position w:val="-2"/>
        </w:rPr>
        <w:t>s</w:t>
      </w:r>
      <w:r>
        <w:rPr>
          <w:rFonts w:ascii="Arial" w:hAnsi="Arial" w:eastAsia="Arial" w:cs="Arial"/>
          <w:sz w:val="9"/>
          <w:szCs w:val="9"/>
          <w:spacing w:val="-9"/>
          <w:w w:val="43"/>
          <w:position w:val="10"/>
        </w:rPr>
        <w:t>—</w:t>
      </w:r>
      <w:r>
        <w:rPr>
          <w:rFonts w:ascii="Arial" w:hAnsi="Arial" w:eastAsia="Arial" w:cs="Arial"/>
          <w:sz w:val="9"/>
          <w:szCs w:val="9"/>
          <w:position w:val="10"/>
        </w:rPr>
        <w:t>2</w:t>
      </w:r>
    </w:p>
    <w:p>
      <w:pPr>
        <w:ind w:right="14"/>
        <w:spacing w:before="281" w:line="241" w:lineRule="exact"/>
        <w:jc w:val="right"/>
        <w:rPr>
          <w:rFonts w:ascii="Arial" w:hAnsi="Arial" w:eastAsia="Arial" w:cs="Arial"/>
          <w:sz w:val="9"/>
          <w:szCs w:val="9"/>
        </w:rPr>
      </w:pPr>
      <w:r>
        <w:rPr>
          <w:rFonts w:ascii="Times New Roman" w:hAnsi="Times New Roman" w:eastAsia="Times New Roman" w:cs="Times New Roman"/>
          <w:sz w:val="17"/>
          <w:szCs w:val="17"/>
          <w:i/>
          <w:iCs/>
          <w:spacing w:val="7"/>
          <w:position w:val="3"/>
        </w:rPr>
        <w:t>P</w:t>
      </w:r>
      <w:r>
        <w:rPr>
          <w:rFonts w:ascii="Arial Narrow" w:hAnsi="Arial Narrow" w:eastAsia="Arial Narrow" w:cs="Arial Narrow"/>
          <w:sz w:val="9"/>
          <w:szCs w:val="9"/>
          <w:spacing w:val="-2"/>
          <w:w w:val="41"/>
          <w:position w:val="-2"/>
        </w:rPr>
        <w:t>0</w:t>
      </w:r>
      <w:r>
        <w:rPr>
          <w:rFonts w:ascii="Arial Narrow" w:hAnsi="Arial Narrow" w:eastAsia="Arial Narrow" w:cs="Arial Narrow"/>
          <w:sz w:val="9"/>
          <w:szCs w:val="9"/>
          <w:spacing w:val="3"/>
          <w:position w:val="-2"/>
        </w:rPr>
        <w:t xml:space="preserve">  </w:t>
      </w:r>
      <w:r>
        <w:rPr>
          <w:rFonts w:ascii="Arial" w:hAnsi="Arial" w:eastAsia="Arial" w:cs="Arial"/>
          <w:sz w:val="17"/>
          <w:szCs w:val="17"/>
          <w:spacing w:val="-13"/>
          <w:position w:val="3"/>
        </w:rPr>
        <w:t>.</w:t>
      </w:r>
      <w:r>
        <w:rPr>
          <w:rFonts w:ascii="Arial" w:hAnsi="Arial" w:eastAsia="Arial" w:cs="Arial"/>
          <w:sz w:val="17"/>
          <w:szCs w:val="17"/>
          <w:spacing w:val="-19"/>
          <w:position w:val="3"/>
        </w:rPr>
        <w:t xml:space="preserve"> </w:t>
      </w:r>
      <w:r>
        <w:rPr>
          <w:rFonts w:ascii="Times New Roman" w:hAnsi="Times New Roman" w:eastAsia="Times New Roman" w:cs="Times New Roman"/>
          <w:sz w:val="17"/>
          <w:szCs w:val="17"/>
          <w:i/>
          <w:iCs/>
          <w:spacing w:val="-13"/>
          <w:position w:val="3"/>
        </w:rPr>
        <w:t>G</w:t>
      </w:r>
      <w:r>
        <w:rPr>
          <w:rFonts w:ascii="Times New Roman" w:hAnsi="Times New Roman" w:eastAsia="Times New Roman" w:cs="Times New Roman"/>
          <w:sz w:val="9"/>
          <w:szCs w:val="9"/>
          <w:i/>
          <w:iCs/>
          <w:position w:val="-2"/>
        </w:rPr>
        <w:t>s</w:t>
      </w:r>
      <w:r>
        <w:rPr>
          <w:rFonts w:ascii="Arial" w:hAnsi="Arial" w:eastAsia="Arial" w:cs="Arial"/>
          <w:sz w:val="9"/>
          <w:szCs w:val="9"/>
          <w:spacing w:val="-9"/>
          <w:w w:val="43"/>
          <w:position w:val="10"/>
        </w:rPr>
        <w:t>—</w:t>
      </w:r>
      <w:r>
        <w:rPr>
          <w:rFonts w:ascii="Arial" w:hAnsi="Arial" w:eastAsia="Arial" w:cs="Arial"/>
          <w:sz w:val="9"/>
          <w:szCs w:val="9"/>
          <w:position w:val="10"/>
        </w:rPr>
        <w:t>3</w:t>
      </w:r>
    </w:p>
    <w:p>
      <w:pPr>
        <w:ind w:left="1060" w:right="12" w:hanging="299"/>
        <w:spacing w:before="93" w:line="311" w:lineRule="auto"/>
        <w:rPr>
          <w:rFonts w:ascii="Times New Roman" w:hAnsi="Times New Roman" w:eastAsia="Times New Roman" w:cs="Times New Roman"/>
          <w:sz w:val="17"/>
          <w:szCs w:val="17"/>
        </w:rPr>
      </w:pPr>
      <w:r>
        <w:rPr>
          <w:rFonts w:ascii="Times New Roman" w:hAnsi="Times New Roman" w:eastAsia="Times New Roman" w:cs="Times New Roman"/>
          <w:sz w:val="22"/>
          <w:szCs w:val="22"/>
          <w:i/>
          <w:iCs/>
          <w:spacing w:val="-10"/>
          <w:position w:val="-2"/>
        </w:rPr>
        <w:t>P</w:t>
      </w:r>
      <w:r>
        <w:rPr>
          <w:rFonts w:ascii="Arial Narrow" w:hAnsi="Arial Narrow" w:eastAsia="Arial Narrow" w:cs="Arial Narrow"/>
          <w:sz w:val="12"/>
          <w:szCs w:val="12"/>
          <w:spacing w:val="-1"/>
          <w:w w:val="18"/>
          <w:position w:val="-7"/>
        </w:rPr>
        <w:t>0</w:t>
      </w:r>
      <w:r>
        <w:rPr>
          <w:rFonts w:ascii="Arial Narrow" w:hAnsi="Arial Narrow" w:eastAsia="Arial Narrow" w:cs="Arial Narrow"/>
          <w:sz w:val="12"/>
          <w:szCs w:val="12"/>
          <w:spacing w:val="20"/>
          <w:w w:val="101"/>
          <w:position w:val="-7"/>
        </w:rPr>
        <w:t xml:space="preserve"> </w:t>
      </w:r>
      <w:r>
        <w:rPr>
          <w:rFonts w:ascii="Arial" w:hAnsi="Arial" w:eastAsia="Arial" w:cs="Arial"/>
          <w:sz w:val="22"/>
          <w:szCs w:val="22"/>
          <w:spacing w:val="-13"/>
          <w:w w:val="94"/>
          <w:position w:val="-2"/>
        </w:rPr>
        <w:t>.</w:t>
      </w:r>
      <w:r>
        <w:rPr>
          <w:rFonts w:ascii="Times New Roman" w:hAnsi="Times New Roman" w:eastAsia="Times New Roman" w:cs="Times New Roman"/>
          <w:sz w:val="22"/>
          <w:szCs w:val="22"/>
          <w:i/>
          <w:iCs/>
          <w:spacing w:val="-13"/>
          <w:w w:val="94"/>
          <w:position w:val="-2"/>
        </w:rPr>
        <w:t>G</w:t>
      </w:r>
      <w:r>
        <w:rPr>
          <w:rFonts w:ascii="Times New Roman" w:hAnsi="Times New Roman" w:eastAsia="Times New Roman" w:cs="Times New Roman"/>
          <w:sz w:val="12"/>
          <w:szCs w:val="12"/>
          <w:i/>
          <w:iCs/>
          <w:spacing w:val="-13"/>
          <w:w w:val="94"/>
          <w:position w:val="-7"/>
        </w:rPr>
        <w:t>s</w:t>
      </w:r>
      <w:r>
        <w:rPr>
          <w:rFonts w:ascii="Arial" w:hAnsi="Arial" w:eastAsia="Arial" w:cs="Arial"/>
          <w:sz w:val="12"/>
          <w:szCs w:val="12"/>
          <w:spacing w:val="-10"/>
          <w:w w:val="35"/>
          <w:position w:val="7"/>
        </w:rPr>
        <w:t>—</w:t>
      </w:r>
      <w:r>
        <w:rPr>
          <w:rFonts w:ascii="Arial" w:hAnsi="Arial" w:eastAsia="Arial" w:cs="Arial"/>
          <w:sz w:val="12"/>
          <w:szCs w:val="12"/>
          <w:spacing w:val="-13"/>
          <w:w w:val="94"/>
          <w:position w:val="7"/>
        </w:rPr>
        <w:t>4</w:t>
      </w:r>
      <w:r>
        <w:rPr>
          <w:rFonts w:ascii="Arial" w:hAnsi="Arial" w:eastAsia="Arial" w:cs="Arial"/>
          <w:sz w:val="12"/>
          <w:szCs w:val="12"/>
          <w:position w:val="7"/>
        </w:rPr>
        <w:t xml:space="preserve"> </w:t>
      </w:r>
      <w:r>
        <w:rPr>
          <w:rFonts w:ascii="Times New Roman" w:hAnsi="Times New Roman" w:eastAsia="Times New Roman" w:cs="Times New Roman"/>
          <w:sz w:val="17"/>
          <w:szCs w:val="17"/>
        </w:rPr>
        <w:t>⁝</w:t>
      </w:r>
    </w:p>
    <w:p>
      <w:pPr>
        <w:ind w:left="988"/>
        <w:spacing w:before="61" w:line="193" w:lineRule="auto"/>
        <w:rPr>
          <w:rFonts w:ascii="Times New Roman" w:hAnsi="Times New Roman" w:eastAsia="Times New Roman" w:cs="Times New Roman"/>
          <w:sz w:val="11"/>
          <w:szCs w:val="11"/>
        </w:rPr>
      </w:pPr>
      <w:r>
        <w:rPr>
          <w:rFonts w:ascii="Times New Roman" w:hAnsi="Times New Roman" w:eastAsia="Times New Roman" w:cs="Times New Roman"/>
          <w:sz w:val="17"/>
          <w:szCs w:val="17"/>
          <w:i/>
          <w:iCs/>
          <w:spacing w:val="-2"/>
          <w:position w:val="1"/>
        </w:rPr>
        <w:t>G</w:t>
      </w:r>
      <w:r>
        <w:rPr>
          <w:rFonts w:ascii="Times New Roman" w:hAnsi="Times New Roman" w:eastAsia="Times New Roman" w:cs="Times New Roman"/>
          <w:sz w:val="11"/>
          <w:szCs w:val="11"/>
          <w:i/>
          <w:iCs/>
          <w:spacing w:val="-2"/>
          <w:position w:val="-1"/>
        </w:rPr>
        <w:t>ll</w:t>
      </w:r>
    </w:p>
    <w:p>
      <w:pPr>
        <w:spacing w:line="112" w:lineRule="exact"/>
        <w:rPr/>
      </w:pPr>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spacing w:line="252" w:lineRule="auto"/>
        <w:rPr>
          <w:rFonts w:ascii="Arial"/>
          <w:sz w:val="21"/>
        </w:rPr>
      </w:pPr>
      <w:r>
        <w:pict>
          <v:shape id="_x0000_s138" style="position:absolute;margin-left:238.177pt;margin-top:0.747009pt;mso-position-vertical-relative:text;mso-position-horizontal-relative:text;width:22pt;height:21.75pt;z-index:252075008;" filled="false" stroked="false" type="#_x0000_t202">
            <v:fill on="false"/>
            <v:stroke on="false"/>
            <v:path/>
            <v:imagedata o:title=""/>
            <o:lock v:ext="edit" aspectratio="false"/>
            <v:textbox inset="0mm,0mm,0mm,0mm">
              <w:txbxContent>
                <w:p>
                  <w:pPr>
                    <w:pStyle w:val="BodyText"/>
                    <w:ind w:left="20" w:right="20" w:firstLine="272"/>
                    <w:spacing w:before="20" w:line="294" w:lineRule="auto"/>
                    <w:rPr>
                      <w:sz w:val="13"/>
                      <w:szCs w:val="13"/>
                    </w:rPr>
                  </w:pPr>
                  <w:r>
                    <w:rPr>
                      <w:sz w:val="13"/>
                      <w:szCs w:val="13"/>
                      <w:color w:val="00B050"/>
                      <w:spacing w:val="-3"/>
                    </w:rPr>
                    <w:t>卖</w:t>
                  </w:r>
                  <w:r>
                    <w:rPr>
                      <w:sz w:val="13"/>
                      <w:szCs w:val="13"/>
                      <w:color w:val="00B050"/>
                    </w:rPr>
                    <w:t>卖</w:t>
                  </w:r>
                </w:p>
              </w:txbxContent>
            </v:textbox>
          </v:shape>
        </w:pict>
      </w:r>
      <w:r>
        <w:pict>
          <v:shape id="_x0000_s140" style="position:absolute;margin-left:38.4642pt;margin-top:12.5387pt;mso-position-vertical-relative:text;mso-position-horizontal-relative:text;width:9.85pt;height:12.05pt;z-index:252077056;"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42" style="position:absolute;margin-left:8.20467pt;margin-top:0.761414pt;mso-position-vertical-relative:text;mso-position-horizontal-relative:text;width:22pt;height:22.6pt;z-index:252105728;" filled="false" stroked="false" type="#_x0000_t202">
            <v:fill on="false"/>
            <v:stroke on="false"/>
            <v:path/>
            <v:imagedata o:title=""/>
            <o:lock v:ext="edit" aspectratio="false"/>
            <v:textbox inset="0mm,0mm,0mm,0mm">
              <w:txbxContent>
                <w:p>
                  <w:pPr>
                    <w:pStyle w:val="BodyText"/>
                    <w:ind w:left="20" w:right="20" w:firstLine="153"/>
                    <w:spacing w:before="19" w:line="332" w:lineRule="auto"/>
                    <w:rPr>
                      <w:sz w:val="12"/>
                      <w:szCs w:val="12"/>
                    </w:rPr>
                  </w:pPr>
                  <w:r>
                    <w:rPr>
                      <w:sz w:val="12"/>
                      <w:szCs w:val="12"/>
                      <w:color w:val="00B050"/>
                      <w:spacing w:val="3"/>
                    </w:rPr>
                    <w:t>卖出</w:t>
                  </w:r>
                  <w:r>
                    <w:rPr>
                      <w:sz w:val="12"/>
                      <w:szCs w:val="12"/>
                      <w:color w:val="00B050"/>
                    </w:rPr>
                    <w:t>卖出</w:t>
                  </w:r>
                </w:p>
              </w:txbxContent>
            </v:textbox>
          </v:shape>
        </w:pict>
      </w:r>
      <w:r>
        <w:pict>
          <v:shape id="_x0000_s144" style="position:absolute;margin-left:268.36pt;margin-top:12.5406pt;mso-position-vertical-relative:text;mso-position-horizontal-relative:text;width:9.85pt;height:12.05pt;z-index:252100608;"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ict>
          <v:shape id="_x0000_s146" style="position:absolute;margin-left:230.5pt;margin-top:0.990356pt;mso-position-vertical-relative:text;mso-position-horizontal-relative:text;width:8.4pt;height:9.9pt;z-index:252091392;"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48" style="position:absolute;margin-left:121.702pt;margin-top:0.993103pt;mso-position-vertical-relative:text;mso-position-horizontal-relative:text;width:8.4pt;height:9.9pt;z-index:252106752;"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50" style="position:absolute;margin-left:279.095pt;margin-top:1.68671pt;mso-position-vertical-relative:text;mso-position-horizontal-relative:text;width:9.85pt;height:12.05pt;z-index:252078080;"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52" style="position:absolute;margin-left:3.66386pt;margin-top:1.77148pt;mso-position-vertical-relative:text;mso-position-horizontal-relative:text;width:8.4pt;height:9.9pt;z-index:252085248;"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54" style="position:absolute;margin-left:44.5822pt;margin-top:0.910034pt;mso-position-vertical-relative:text;mso-position-horizontal-relative:text;width:9.85pt;height:12.05pt;z-index:252097536;"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
    <w:p>
      <w:pPr>
        <w:spacing w:line="253" w:lineRule="auto"/>
        <w:rPr>
          <w:rFonts w:ascii="Arial"/>
          <w:sz w:val="21"/>
        </w:rPr>
      </w:pPr>
      <w:r/>
    </w:p>
    <w:p>
      <w:pPr>
        <w:spacing w:line="253" w:lineRule="auto"/>
        <w:rPr>
          <w:rFonts w:ascii="Arial"/>
          <w:sz w:val="21"/>
        </w:rPr>
      </w:pPr>
      <w:r>
        <w:pict>
          <v:shape id="_x0000_s156" style="position:absolute;margin-left:167.176pt;margin-top:2.62402pt;mso-position-vertical-relative:text;mso-position-horizontal-relative:text;width:9.85pt;height:12.05pt;z-index:252076032;"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58" style="position:absolute;margin-left:286.712pt;margin-top:6.10291pt;mso-position-vertical-relative:text;mso-position-horizontal-relative:text;width:9.85pt;height:12.05pt;z-index:252079104;"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60" style="position:absolute;margin-left:118.582pt;margin-top:6.18597pt;mso-position-vertical-relative:text;mso-position-horizontal-relative:text;width:8.4pt;height:9.9pt;z-index:252087296;"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62" style="position:absolute;margin-left:230.5pt;margin-top:6.18597pt;mso-position-vertical-relative:text;mso-position-horizontal-relative:text;width:8.4pt;height:9.9pt;z-index:252094464;"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64" style="position:absolute;margin-left:49.141pt;margin-top:6.10559pt;mso-position-vertical-relative:text;mso-position-horizontal-relative:text;width:9.85pt;height:12.05pt;z-index:252096512;"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
    <w:p>
      <w:pPr>
        <w:spacing w:line="253" w:lineRule="auto"/>
        <w:rPr>
          <w:rFonts w:ascii="Arial"/>
          <w:sz w:val="21"/>
        </w:rPr>
      </w:pPr>
      <w:r/>
    </w:p>
    <w:p>
      <w:pPr>
        <w:spacing w:line="253" w:lineRule="auto"/>
        <w:rPr>
          <w:rFonts w:ascii="Arial"/>
          <w:sz w:val="21"/>
        </w:rPr>
      </w:pPr>
      <w:r/>
    </w:p>
    <w:p>
      <w:pPr>
        <w:pStyle w:val="BodyText"/>
        <w:ind w:left="1095"/>
        <w:spacing w:before="52" w:line="231" w:lineRule="auto"/>
        <w:rPr>
          <w:sz w:val="16"/>
          <w:szCs w:val="16"/>
        </w:rPr>
      </w:pPr>
      <w:r>
        <w:pict>
          <v:group id="_x0000_s166" style="position:absolute;margin-left:0pt;margin-top:-110pt;mso-position-vertical-relative:text;mso-position-horizontal-relative:text;width:339.25pt;height:260.7pt;z-index:252095488;" filled="false" stroked="false" coordsize="6785,5214" coordorigin="0,0">
            <v:shape id="_x0000_s168" style="position:absolute;left:0;top:0;width:6777;height:32;" filled="false" strokecolor="#000000" strokeweight="1.62pt" coordsize="6777,32" coordorigin="0,0" path="m16,16l6760,16e">
              <v:stroke endcap="round" miterlimit="10"/>
            </v:shape>
            <v:shape id="_x0000_s170" style="position:absolute;left:12;top:134;width:6752;height:4148;" filled="false" strokecolor="#000000" strokeweight="0.41pt" coordsize="6752,4148" coordorigin="0,0" path="m4,4l6747,4m4,185l6747,185m4,494l6747,494m4,1015l6747,1015m4,1598l6747,1598m4,2324l6747,2324m4,3039l6747,3039m4,3653l6747,3653m4,4144l6747,4144e">
              <v:stroke endcap="round" miterlimit="10"/>
            </v:shape>
            <v:shape id="_x0000_s172" style="position:absolute;left:8;top:5181;width:6777;height:32;" filled="false" strokecolor="#000000" strokeweight="1.62pt" coordsize="6777,32" coordorigin="0,0" path="m16,16l6760,16e">
              <v:stroke endcap="round" miterlimit="10"/>
            </v:shape>
            <v:shape id="_x0000_s174" style="position:absolute;left:20;top:195;width:6752;height:4883;" filled="false" strokecolor="#000000" strokeweight="0.41pt" coordsize="6752,4883" coordorigin="0,0" path="m4,4449l6747,4449m4,4695l6747,4695m4,4879l6747,4879m187,2622c187,1176,462,4,800,4c1138,4,1413,1479,1413,3300m1413,3190c1413,3919,1619,4511,1874,4511c2331,4511,2701,3035,2701,1215c2701,884,2879,617,3100,617c3540,617,3896,1791,3896,3239c3896,3823,4088,4296,4326,4296c4664,4296,4939,2800,4939,954c4939,495,5145,124,5398,124c5821,124,6164,1512,6164,3223e">
              <v:stroke endcap="round" miterlimit="10"/>
            </v:shape>
          </v:group>
        </w:pict>
      </w:r>
      <w:r>
        <w:pict>
          <v:shape id="_x0000_s176" style="position:absolute;margin-left:174.854pt;margin-top:1.62949pt;mso-position-vertical-relative:text;mso-position-horizontal-relative:text;width:9.85pt;height:12.05pt;z-index:252082176;"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78" style="position:absolute;margin-left:291.33pt;margin-top:2.76932pt;mso-position-vertical-relative:text;mso-position-horizontal-relative:text;width:9.85pt;height:12.05pt;z-index:252080128;"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80" style="position:absolute;margin-left:115.523pt;margin-top:2.85239pt;mso-position-vertical-relative:text;mso-position-horizontal-relative:text;width:8.4pt;height:9.9pt;z-index:252086272;"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82" style="position:absolute;margin-left:228.941pt;margin-top:4.41214pt;mso-position-vertical-relative:text;mso-position-horizontal-relative:text;width:8.4pt;height:9.9pt;z-index:252092416;"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rPr>
          <w:sz w:val="16"/>
          <w:szCs w:val="16"/>
          <w:color w:val="FF0000"/>
        </w:rPr>
        <w:t>买</w:t>
      </w:r>
    </w:p>
    <w:p>
      <w:pPr>
        <w:spacing w:line="264" w:lineRule="auto"/>
        <w:rPr>
          <w:rFonts w:ascii="Arial"/>
          <w:sz w:val="21"/>
        </w:rPr>
      </w:pPr>
      <w:r/>
    </w:p>
    <w:p>
      <w:pPr>
        <w:spacing w:line="265" w:lineRule="auto"/>
        <w:rPr>
          <w:rFonts w:ascii="Arial"/>
          <w:sz w:val="21"/>
        </w:rPr>
      </w:pPr>
      <w:r>
        <w:pict>
          <v:shape id="_x0000_s184" style="position:absolute;margin-left:176.354pt;margin-top:10.9791pt;mso-position-vertical-relative:text;mso-position-horizontal-relative:text;width:9.85pt;height:12.05pt;z-index:252084224;"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86" style="position:absolute;margin-left:53.7584pt;margin-top:10.9791pt;mso-position-vertical-relative:text;mso-position-horizontal-relative:text;width:9.85pt;height:12.05pt;z-index:252081152;"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88" style="position:absolute;margin-left:110.966pt;margin-top:11.8442pt;mso-position-vertical-relative:text;mso-position-horizontal-relative:text;width:8.4pt;height:9.9pt;z-index:252104704;"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90" style="position:absolute;margin-left:291.332pt;margin-top:11.7611pt;mso-position-vertical-relative:text;mso-position-horizontal-relative:text;width:9.85pt;height:12.05pt;z-index:252103680;"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92" style="position:absolute;margin-left:225.884pt;margin-top:11.8442pt;mso-position-vertical-relative:text;mso-position-horizontal-relative:text;width:8.4pt;height:9.9pt;z-index:252101632;"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
    <w:p>
      <w:pPr>
        <w:spacing w:line="265" w:lineRule="auto"/>
        <w:rPr>
          <w:rFonts w:ascii="Arial"/>
          <w:sz w:val="21"/>
        </w:rPr>
      </w:pPr>
      <w:r/>
    </w:p>
    <w:p>
      <w:pPr>
        <w:spacing w:line="265" w:lineRule="auto"/>
        <w:rPr>
          <w:rFonts w:ascii="Arial"/>
          <w:sz w:val="21"/>
        </w:rPr>
      </w:pPr>
      <w:r/>
    </w:p>
    <w:p>
      <w:pPr>
        <w:pStyle w:val="BodyText"/>
        <w:ind w:left="1095"/>
        <w:spacing w:before="52" w:line="231" w:lineRule="auto"/>
        <w:rPr>
          <w:sz w:val="16"/>
          <w:szCs w:val="16"/>
        </w:rPr>
      </w:pPr>
      <w:r>
        <w:pict>
          <v:shape id="_x0000_s194" style="position:absolute;margin-left:179.472pt;margin-top:1.63545pt;mso-position-vertical-relative:text;mso-position-horizontal-relative:text;width:9.85pt;height:12.05pt;z-index:252083200;"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196" style="position:absolute;margin-left:221.324pt;margin-top:2.498pt;mso-position-vertical-relative:text;mso-position-horizontal-relative:text;width:8.4pt;height:9.9pt;z-index:252093440;"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198" style="position:absolute;margin-left:107.906pt;margin-top:2.498pt;mso-position-vertical-relative:text;mso-position-horizontal-relative:text;width:8.4pt;height:9.9pt;z-index:252088320;"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200" style="position:absolute;margin-left:184.032pt;margin-top:25.4511pt;mso-position-vertical-relative:text;mso-position-horizontal-relative:text;width:9.85pt;height:12.05pt;z-index:252102656;"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202" style="position:absolute;margin-left:100.229pt;margin-top:28.9508pt;mso-position-vertical-relative:text;mso-position-horizontal-relative:text;width:8.4pt;height:9.9pt;z-index:252089344;" filled="false" stroked="false" type="#_x0000_t202">
            <v:fill on="false"/>
            <v:stroke on="false"/>
            <v:path/>
            <v:imagedata o:title=""/>
            <o:lock v:ext="edit" aspectratio="false"/>
            <v:textbox inset="0mm,0mm,0mm,0mm">
              <w:txbxContent>
                <w:p>
                  <w:pPr>
                    <w:pStyle w:val="BodyText"/>
                    <w:ind w:left="20"/>
                    <w:spacing w:before="20" w:line="223" w:lineRule="auto"/>
                    <w:rPr>
                      <w:sz w:val="13"/>
                      <w:szCs w:val="13"/>
                    </w:rPr>
                  </w:pPr>
                  <w:r>
                    <w:rPr>
                      <w:sz w:val="13"/>
                      <w:szCs w:val="13"/>
                      <w:color w:val="00B050"/>
                    </w:rPr>
                    <w:t>卖</w:t>
                  </w:r>
                </w:p>
              </w:txbxContent>
            </v:textbox>
          </v:shape>
        </w:pict>
      </w:r>
      <w:r>
        <w:pict>
          <v:shape id="_x0000_s204" style="position:absolute;margin-left:56.8174pt;margin-top:28.8676pt;mso-position-vertical-relative:text;mso-position-horizontal-relative:text;width:9.85pt;height:12.05pt;z-index:252098560;"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pict>
          <v:shape id="_x0000_s206" style="position:absolute;margin-left:64.4956pt;margin-top:47.6454pt;mso-position-vertical-relative:text;mso-position-horizontal-relative:text;width:9.85pt;height:12.05pt;z-index:252099584;" filled="false" stroked="false" type="#_x0000_t202">
            <v:fill on="false"/>
            <v:stroke on="false"/>
            <v:path/>
            <v:imagedata o:title=""/>
            <o:lock v:ext="edit" aspectratio="false"/>
            <v:textbox inset="0mm,0mm,0mm,0mm">
              <w:txbxContent>
                <w:p>
                  <w:pPr>
                    <w:pStyle w:val="BodyText"/>
                    <w:ind w:left="20"/>
                    <w:spacing w:before="20" w:line="231" w:lineRule="auto"/>
                    <w:rPr>
                      <w:sz w:val="16"/>
                      <w:szCs w:val="16"/>
                    </w:rPr>
                  </w:pPr>
                  <w:r>
                    <w:rPr>
                      <w:sz w:val="16"/>
                      <w:szCs w:val="16"/>
                      <w:color w:val="FF0000"/>
                    </w:rPr>
                    <w:t>买</w:t>
                  </w:r>
                </w:p>
              </w:txbxContent>
            </v:textbox>
          </v:shape>
        </w:pict>
      </w:r>
      <w:r>
        <w:rPr>
          <w:sz w:val="16"/>
          <w:szCs w:val="16"/>
          <w:color w:val="FF0000"/>
        </w:rPr>
        <w:t>买</w:t>
      </w:r>
    </w:p>
    <w:p>
      <w:pPr>
        <w:spacing w:line="14" w:lineRule="auto"/>
        <w:rPr>
          <w:rFonts w:ascii="Arial"/>
          <w:sz w:val="2"/>
        </w:rPr>
      </w:pPr>
      <w:r>
        <w:rPr>
          <w:rFonts w:ascii="Arial" w:hAnsi="Arial" w:eastAsia="Arial" w:cs="Arial"/>
          <w:sz w:val="2"/>
          <w:szCs w:val="2"/>
        </w:rPr>
        <w:br w:type="column"/>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BodyText"/>
        <w:spacing w:before="43" w:line="226" w:lineRule="auto"/>
        <w:rPr>
          <w:sz w:val="13"/>
          <w:szCs w:val="13"/>
        </w:rPr>
      </w:pPr>
      <w:r>
        <w:rPr>
          <w:sz w:val="13"/>
          <w:szCs w:val="13"/>
          <w:spacing w:val="-3"/>
        </w:rPr>
        <w:t>时间</w:t>
      </w:r>
    </w:p>
    <w:p>
      <w:pPr>
        <w:spacing w:line="226" w:lineRule="auto"/>
        <w:sectPr>
          <w:type w:val="continuous"/>
          <w:pgSz w:w="11905" w:h="16840"/>
          <w:pgMar w:top="1431" w:right="656" w:bottom="1426" w:left="1141" w:header="0" w:footer="1243" w:gutter="0"/>
          <w:cols w:equalWidth="0" w:num="3">
            <w:col w:w="1250" w:space="100"/>
            <w:col w:w="6785" w:space="81"/>
            <w:col w:w="1891" w:space="0"/>
          </w:cols>
        </w:sectPr>
        <w:rPr>
          <w:sz w:val="13"/>
          <w:szCs w:val="13"/>
        </w:rPr>
      </w:pPr>
    </w:p>
    <w:p>
      <w:pPr>
        <w:spacing w:line="335" w:lineRule="auto"/>
        <w:rPr>
          <w:rFonts w:ascii="Arial"/>
          <w:sz w:val="21"/>
        </w:rPr>
      </w:pPr>
      <w:r/>
    </w:p>
    <w:p>
      <w:pPr>
        <w:pStyle w:val="BodyText"/>
        <w:ind w:left="508"/>
        <w:spacing w:before="79" w:line="219" w:lineRule="auto"/>
        <w:outlineLvl w:val="1"/>
        <w:rPr/>
      </w:pPr>
      <w:r>
        <w:rPr>
          <w:spacing w:val="-3"/>
        </w:rPr>
        <w:t>图</w:t>
      </w:r>
      <w:r>
        <w:rPr>
          <w:rFonts w:ascii="Times New Roman" w:hAnsi="Times New Roman" w:eastAsia="Times New Roman" w:cs="Times New Roman"/>
          <w:spacing w:val="-3"/>
        </w:rPr>
        <w:t>5. </w:t>
      </w:r>
      <w:r>
        <w:rPr>
          <w:spacing w:val="-3"/>
        </w:rPr>
        <w:t>柔性网格交易示意图。</w:t>
      </w:r>
    </w:p>
    <w:p>
      <w:pPr>
        <w:spacing w:line="404" w:lineRule="auto"/>
        <w:rPr>
          <w:rFonts w:ascii="Arial"/>
          <w:sz w:val="21"/>
        </w:rPr>
      </w:pPr>
      <w:r/>
    </w:p>
    <w:p>
      <w:pPr>
        <w:pStyle w:val="BodyText"/>
        <w:ind w:firstLine="489"/>
        <w:spacing w:before="78" w:line="312" w:lineRule="auto"/>
        <w:jc w:val="both"/>
        <w:rPr/>
      </w:pPr>
      <w:r>
        <w:rPr/>
        <w:t>灵活网格设计的核心理念在于：当价格处于高位时增加卖出频率，当价格处于低位时增加买</w:t>
      </w:r>
      <w:r>
        <w:rPr>
          <w:spacing w:val="1"/>
        </w:rPr>
        <w:t>入频次。该模型的中段结构与等距网格相似，下半部分</w:t>
      </w:r>
      <w:r>
        <w:rPr/>
        <w:t>更接近等比例网格，而上半部分则突破了</w:t>
      </w:r>
      <w:r>
        <w:rPr/>
        <w:t>现有等距网格和等比例网格的常规模式</w:t>
      </w:r>
      <w:r>
        <w:rPr>
          <w:rFonts w:ascii="Microsoft YaHei" w:hAnsi="Microsoft YaHei" w:eastAsia="Microsoft YaHei" w:cs="Microsoft YaHei"/>
        </w:rPr>
        <w:t>——</w:t>
      </w:r>
      <w:r>
        <w:rPr/>
        <w:t>在价格高位时采用更</w:t>
      </w:r>
      <w:r>
        <w:rPr>
          <w:spacing w:val="-1"/>
        </w:rPr>
        <w:t>高密度的网格配置。该模型旨在</w:t>
      </w:r>
      <w:r>
        <w:rPr>
          <w:spacing w:val="1"/>
        </w:rPr>
        <w:t>整合等距网格与等比例网格的优势，无论市场呈现剧烈</w:t>
      </w:r>
      <w:r>
        <w:rPr/>
        <w:t>波动、持续上涨还是持续下跌，其表现均</w:t>
      </w:r>
      <w:r>
        <w:rPr>
          <w:spacing w:val="-2"/>
        </w:rPr>
        <w:t>优于现有模型。</w:t>
      </w:r>
    </w:p>
    <w:p>
      <w:pPr>
        <w:pStyle w:val="BodyText"/>
        <w:ind w:left="1" w:right="22" w:firstLine="475"/>
        <w:spacing w:before="1" w:line="333" w:lineRule="auto"/>
        <w:jc w:val="both"/>
        <w:rPr/>
      </w:pPr>
      <w:r>
        <w:rPr/>
        <w:t>然而，要充分发挥灵活网格模型架构的优势，最佳参数设置和与市场情况相适应的自适应调</w:t>
      </w:r>
      <w:r>
        <w:rPr>
          <w:spacing w:val="2"/>
        </w:rPr>
        <w:t>整是决定模型成败的关键因素。为此，本研究采用</w:t>
      </w:r>
      <w:r>
        <w:rPr>
          <w:spacing w:val="-39"/>
        </w:rPr>
        <w:t xml:space="preserve"> </w:t>
      </w:r>
      <w:r>
        <w:rPr>
          <w:rFonts w:ascii="Times New Roman" w:hAnsi="Times New Roman" w:eastAsia="Times New Roman" w:cs="Times New Roman"/>
        </w:rPr>
        <w:t>SSO</w:t>
      </w:r>
      <w:r>
        <w:rPr>
          <w:rFonts w:ascii="Times New Roman" w:hAnsi="Times New Roman" w:eastAsia="Times New Roman" w:cs="Times New Roman"/>
          <w:spacing w:val="2"/>
        </w:rPr>
        <w:t xml:space="preserve"> </w:t>
      </w:r>
      <w:r>
        <w:rPr>
          <w:spacing w:val="2"/>
        </w:rPr>
        <w:t>算法确定第</w:t>
      </w:r>
      <w:r>
        <w:rPr>
          <w:rFonts w:ascii="Times New Roman" w:hAnsi="Times New Roman" w:eastAsia="Times New Roman" w:cs="Times New Roman"/>
          <w:spacing w:val="2"/>
        </w:rPr>
        <w:t>3.3</w:t>
      </w:r>
      <w:r>
        <w:rPr>
          <w:spacing w:val="2"/>
        </w:rPr>
        <w:t>节所述不同场</w:t>
      </w:r>
      <w:r>
        <w:rPr>
          <w:spacing w:val="1"/>
        </w:rPr>
        <w:t>景下的灵活</w:t>
      </w:r>
      <w:r>
        <w:rPr>
          <w:spacing w:val="3"/>
        </w:rPr>
        <w:t>网格参数，并将计算得出的参数组合与对应市场情况输入第</w:t>
      </w:r>
      <w:r>
        <w:rPr>
          <w:rFonts w:ascii="Times New Roman" w:hAnsi="Times New Roman" w:eastAsia="Times New Roman" w:cs="Times New Roman"/>
          <w:spacing w:val="3"/>
        </w:rPr>
        <w:t>3.4</w:t>
      </w:r>
      <w:r>
        <w:rPr>
          <w:spacing w:val="3"/>
        </w:rPr>
        <w:t>节所述的人工神经网络（</w:t>
      </w:r>
      <w:r>
        <w:rPr>
          <w:rFonts w:ascii="Times New Roman" w:hAnsi="Times New Roman" w:eastAsia="Times New Roman" w:cs="Times New Roman"/>
        </w:rPr>
        <w:t>ANN</w:t>
      </w:r>
      <w:r>
        <w:rPr>
          <w:spacing w:val="3"/>
        </w:rPr>
        <w:t>）</w:t>
      </w:r>
      <w:r>
        <w:rPr/>
        <w:t>进行模型训练。最终，该研究构建的深度学习模型仅需输入当前市场情况，即可自动调整最适合</w:t>
      </w:r>
      <w:r>
        <w:rPr>
          <w:spacing w:val="-1"/>
        </w:rPr>
        <w:t>当前市场环境的网格参数。</w:t>
      </w:r>
    </w:p>
    <w:p>
      <w:pPr>
        <w:pStyle w:val="BodyText"/>
        <w:ind w:left="11"/>
        <w:spacing w:before="151" w:line="219" w:lineRule="auto"/>
        <w:rPr/>
      </w:pPr>
      <w:r>
        <w:rPr>
          <w:rFonts w:ascii="Times New Roman" w:hAnsi="Times New Roman" w:eastAsia="Times New Roman" w:cs="Times New Roman"/>
          <w:spacing w:val="-3"/>
        </w:rPr>
        <w:t>3.3.</w:t>
      </w:r>
      <w:r>
        <w:rPr>
          <w:rFonts w:ascii="Times New Roman" w:hAnsi="Times New Roman" w:eastAsia="Times New Roman" w:cs="Times New Roman"/>
          <w:spacing w:val="39"/>
          <w:w w:val="101"/>
        </w:rPr>
        <w:t xml:space="preserve"> </w:t>
      </w:r>
      <w:r>
        <w:rPr>
          <w:rFonts w:ascii="Times New Roman" w:hAnsi="Times New Roman" w:eastAsia="Times New Roman" w:cs="Times New Roman"/>
          <w:spacing w:val="-3"/>
        </w:rPr>
        <w:t>SSO </w:t>
      </w:r>
      <w:r>
        <w:rPr>
          <w:spacing w:val="-3"/>
        </w:rPr>
        <w:t>最优参数</w:t>
      </w:r>
    </w:p>
    <w:p>
      <w:pPr>
        <w:pStyle w:val="BodyText"/>
        <w:ind w:left="488"/>
        <w:spacing w:before="148" w:line="184" w:lineRule="auto"/>
        <w:rPr/>
      </w:pPr>
      <w:r>
        <w:rPr>
          <w:spacing w:val="-1"/>
        </w:rPr>
        <w:t>本小节采用</w:t>
      </w:r>
      <w:r>
        <w:rPr>
          <w:spacing w:val="-45"/>
        </w:rPr>
        <w:t xml:space="preserve"> </w:t>
      </w:r>
      <w:r>
        <w:rPr>
          <w:rFonts w:ascii="Times New Roman" w:hAnsi="Times New Roman" w:eastAsia="Times New Roman" w:cs="Times New Roman"/>
          <w:spacing w:val="-1"/>
        </w:rPr>
        <w:t>SSO </w:t>
      </w:r>
      <w:r>
        <w:rPr>
          <w:spacing w:val="-1"/>
        </w:rPr>
        <w:t>算法对柔性网格的最优</w:t>
      </w:r>
      <w:r>
        <w:rPr>
          <w:spacing w:val="-2"/>
        </w:rPr>
        <w:t>解进行调整</w:t>
      </w:r>
    </w:p>
    <w:p>
      <w:pPr>
        <w:spacing w:line="184" w:lineRule="auto"/>
        <w:sectPr>
          <w:type w:val="continuous"/>
          <w:pgSz w:w="11905" w:h="16840"/>
          <w:pgMar w:top="1431" w:right="656" w:bottom="1426" w:left="1141" w:header="0" w:footer="1243" w:gutter="0"/>
          <w:cols w:equalWidth="0" w:num="1">
            <w:col w:w="10107" w:space="0"/>
          </w:cols>
        </w:sectPr>
        <w:rPr/>
      </w:pPr>
    </w:p>
    <w:p>
      <w:pPr>
        <w:pStyle w:val="BodyText"/>
        <w:ind w:left="4" w:right="25" w:hanging="4"/>
        <w:spacing w:before="122" w:line="334" w:lineRule="auto"/>
        <w:rPr/>
      </w:pPr>
      <w:r>
        <w:rPr/>
        <w:t>在前一节构建的柔性网格基础上，根据不同的市场条件，将市场状况和最优参数作为训练集输入</w:t>
      </w:r>
      <w:r>
        <w:rPr>
          <w:spacing w:val="-1"/>
        </w:rPr>
        <w:t>人工神经网络（</w:t>
      </w:r>
      <w:r>
        <w:rPr>
          <w:rFonts w:ascii="Times New Roman" w:hAnsi="Times New Roman" w:eastAsia="Times New Roman" w:cs="Times New Roman"/>
          <w:spacing w:val="-1"/>
        </w:rPr>
        <w:t>ANN</w:t>
      </w:r>
      <w:r>
        <w:rPr>
          <w:spacing w:val="5"/>
        </w:rPr>
        <w:t>），</w:t>
      </w:r>
      <w:r>
        <w:rPr>
          <w:spacing w:val="-1"/>
        </w:rPr>
        <w:t>用于第</w:t>
      </w:r>
      <w:r>
        <w:rPr>
          <w:rFonts w:ascii="Times New Roman" w:hAnsi="Times New Roman" w:eastAsia="Times New Roman" w:cs="Times New Roman"/>
          <w:spacing w:val="-1"/>
        </w:rPr>
        <w:t>3.4</w:t>
      </w:r>
      <w:r>
        <w:rPr>
          <w:spacing w:val="-1"/>
        </w:rPr>
        <w:t>节的模型</w:t>
      </w:r>
      <w:r>
        <w:rPr>
          <w:spacing w:val="-2"/>
        </w:rPr>
        <w:t>训练。</w:t>
      </w:r>
    </w:p>
    <w:p>
      <w:pPr>
        <w:pStyle w:val="BodyText"/>
        <w:ind w:left="11"/>
        <w:spacing w:before="150" w:line="219" w:lineRule="auto"/>
        <w:rPr/>
      </w:pPr>
      <w:r>
        <w:rPr>
          <w:rFonts w:ascii="Times New Roman" w:hAnsi="Times New Roman" w:eastAsia="Times New Roman" w:cs="Times New Roman"/>
          <w:spacing w:val="-5"/>
        </w:rPr>
        <w:t>3.3.1.  </w:t>
      </w:r>
      <w:r>
        <w:rPr>
          <w:spacing w:val="-5"/>
        </w:rPr>
        <w:t>目标与约束</w:t>
      </w:r>
    </w:p>
    <w:p>
      <w:pPr>
        <w:pStyle w:val="BodyText"/>
        <w:ind w:left="3" w:right="26" w:firstLine="480"/>
        <w:spacing w:before="146" w:line="325" w:lineRule="auto"/>
        <w:rPr/>
      </w:pPr>
      <w:r>
        <w:rPr>
          <w:spacing w:val="2"/>
        </w:rPr>
        <w:t>本研究的主要目标是实现投资回报最大化。因此，市场投资商品价</w:t>
      </w:r>
      <w:r>
        <w:rPr>
          <w:spacing w:val="1"/>
        </w:rPr>
        <w:t>格由</w:t>
      </w:r>
      <w:r>
        <w:rPr>
          <w:spacing w:val="-40"/>
        </w:rPr>
        <w:t xml:space="preserve"> </w:t>
      </w:r>
      <w:r>
        <w:rPr>
          <w:rFonts w:ascii="Times New Roman" w:hAnsi="Times New Roman" w:eastAsia="Times New Roman" w:cs="Times New Roman"/>
        </w:rPr>
        <w:t>SSO</w:t>
      </w:r>
      <w:r>
        <w:rPr>
          <w:rFonts w:ascii="Times New Roman" w:hAnsi="Times New Roman" w:eastAsia="Times New Roman" w:cs="Times New Roman"/>
          <w:spacing w:val="1"/>
        </w:rPr>
        <w:t xml:space="preserve"> </w:t>
      </w:r>
      <w:r>
        <w:rPr>
          <w:spacing w:val="1"/>
        </w:rPr>
        <w:t>算法在</w:t>
      </w:r>
      <w:r>
        <w:rPr>
          <w:rFonts w:ascii="Times New Roman" w:hAnsi="Times New Roman" w:eastAsia="Times New Roman" w:cs="Times New Roman"/>
          <w:spacing w:val="1"/>
        </w:rPr>
        <w:t>j</w:t>
      </w:r>
      <w:r>
        <w:rPr>
          <w:spacing w:val="1"/>
        </w:rPr>
        <w:t>周期更</w:t>
      </w:r>
      <w:r>
        <w:rPr>
          <w:spacing w:val="-4"/>
        </w:rPr>
        <w:t>新后设定。</w:t>
      </w:r>
      <w:r>
        <w:rPr>
          <w:spacing w:val="-49"/>
        </w:rPr>
        <w:t xml:space="preserve"> </w:t>
      </w:r>
      <w:r>
        <w:rPr>
          <w:spacing w:val="-4"/>
        </w:rPr>
        <w:t>目标模型请参考以下等式（</w:t>
      </w:r>
      <w:r>
        <w:rPr>
          <w:rFonts w:ascii="Times New Roman" w:hAnsi="Times New Roman" w:eastAsia="Times New Roman" w:cs="Times New Roman"/>
          <w:spacing w:val="-4"/>
        </w:rPr>
        <w:t>15</w:t>
      </w:r>
      <w:r>
        <w:rPr>
          <w:spacing w:val="-4"/>
        </w:rPr>
        <w:t>）。</w:t>
      </w:r>
    </w:p>
    <w:p>
      <w:pPr>
        <w:spacing w:line="320" w:lineRule="auto"/>
        <w:rPr>
          <w:rFonts w:ascii="Arial"/>
          <w:sz w:val="21"/>
        </w:rPr>
      </w:pPr>
      <w:r/>
    </w:p>
    <w:p>
      <w:pPr>
        <w:ind w:left="955"/>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Max    </w:t>
      </w:r>
      <w:r>
        <w:rPr>
          <w:rFonts w:ascii="Times New Roman" w:hAnsi="Times New Roman" w:eastAsia="Times New Roman" w:cs="Times New Roman"/>
          <w:sz w:val="24"/>
          <w:szCs w:val="24"/>
          <w:i/>
          <w:iCs/>
          <w:spacing w:val="-3"/>
        </w:rPr>
        <w:t>S</w:t>
      </w:r>
      <w:r>
        <w:rPr>
          <w:rFonts w:ascii="Times New Roman" w:hAnsi="Times New Roman" w:eastAsia="Times New Roman" w:cs="Times New Roman"/>
          <w:sz w:val="15"/>
          <w:szCs w:val="15"/>
          <w:i/>
          <w:iCs/>
          <w:spacing w:val="-3"/>
        </w:rPr>
        <w:t>j  </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15"/>
          <w:szCs w:val="15"/>
          <w:i/>
          <w:iCs/>
          <w:spacing w:val="-3"/>
        </w:rPr>
        <w:t>j</w:t>
      </w:r>
      <w:r>
        <w:rPr>
          <w:rFonts w:ascii="Times New Roman" w:hAnsi="Times New Roman" w:eastAsia="Times New Roman" w:cs="Times New Roman"/>
          <w:sz w:val="15"/>
          <w:szCs w:val="15"/>
          <w:i/>
          <w:iCs/>
          <w:spacing w:val="5"/>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j</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rPr>
        <w:t xml:space="preserve">                                                                                                          </w:t>
      </w:r>
      <w:r>
        <w:rPr>
          <w:rFonts w:ascii="Times New Roman" w:hAnsi="Times New Roman" w:eastAsia="Times New Roman" w:cs="Times New Roman"/>
          <w:sz w:val="24"/>
          <w:szCs w:val="24"/>
          <w:spacing w:val="-3"/>
        </w:rPr>
        <w:t>(15)</w:t>
      </w:r>
    </w:p>
    <w:p>
      <w:pPr>
        <w:rPr>
          <w:rFonts w:ascii="Arial"/>
          <w:sz w:val="21"/>
        </w:rPr>
      </w:pPr>
      <w:r/>
    </w:p>
    <w:p>
      <w:pPr>
        <w:rPr>
          <w:rFonts w:ascii="Arial"/>
          <w:sz w:val="21"/>
        </w:rPr>
      </w:pPr>
      <w:r/>
    </w:p>
    <w:p>
      <w:pPr>
        <w:pStyle w:val="BodyText"/>
        <w:ind w:left="3"/>
        <w:spacing w:before="79" w:line="322" w:lineRule="auto"/>
        <w:rPr/>
      </w:pPr>
      <w:r>
        <w:rPr>
          <w:spacing w:val="1"/>
        </w:rPr>
        <w:t>其中</w:t>
      </w:r>
      <w:r>
        <w:rPr>
          <w:rFonts w:ascii="Times New Roman" w:hAnsi="Times New Roman" w:eastAsia="Times New Roman" w:cs="Times New Roman"/>
          <w:i/>
          <w:iCs/>
        </w:rPr>
        <w:t>Sj</w:t>
      </w:r>
      <w:r>
        <w:rPr>
          <w:rFonts w:ascii="Times New Roman" w:hAnsi="Times New Roman" w:eastAsia="Times New Roman" w:cs="Times New Roman"/>
          <w:i/>
          <w:iCs/>
          <w:spacing w:val="-26"/>
        </w:rPr>
        <w:t xml:space="preserve"> </w:t>
      </w:r>
      <w:r>
        <w:rPr>
          <w:spacing w:val="1"/>
        </w:rPr>
        <w:t>、</w:t>
      </w:r>
      <w:r>
        <w:rPr>
          <w:rFonts w:ascii="Times New Roman" w:hAnsi="Times New Roman" w:eastAsia="Times New Roman" w:cs="Times New Roman"/>
          <w:i/>
          <w:iCs/>
        </w:rPr>
        <w:t>Pj</w:t>
      </w:r>
      <w:r>
        <w:rPr>
          <w:spacing w:val="1"/>
        </w:rPr>
        <w:t>和</w:t>
      </w:r>
      <w:r>
        <w:rPr>
          <w:rFonts w:ascii="Times New Roman" w:hAnsi="Times New Roman" w:eastAsia="Times New Roman" w:cs="Times New Roman"/>
          <w:i/>
          <w:iCs/>
        </w:rPr>
        <w:t>Cj</w:t>
      </w:r>
      <w:r>
        <w:rPr>
          <w:spacing w:val="1"/>
        </w:rPr>
        <w:t>分别代表现货数量、商品市场价格以及初始购买现货</w:t>
      </w:r>
      <w:r>
        <w:rPr>
          <w:rFonts w:ascii="Times New Roman" w:hAnsi="Times New Roman" w:eastAsia="Times New Roman" w:cs="Times New Roman"/>
          <w:i/>
          <w:iCs/>
          <w:spacing w:val="1"/>
        </w:rPr>
        <w:t>S0</w:t>
      </w:r>
      <w:r>
        <w:rPr>
          <w:spacing w:val="1"/>
        </w:rPr>
        <w:t>和初始持有资金</w:t>
      </w:r>
      <w:r>
        <w:rPr>
          <w:rFonts w:ascii="Times New Roman" w:hAnsi="Times New Roman" w:eastAsia="Times New Roman" w:cs="Times New Roman"/>
          <w:i/>
          <w:iCs/>
          <w:spacing w:val="1"/>
        </w:rPr>
        <w:t>C0</w:t>
      </w:r>
      <w:r>
        <w:rPr>
          <w:spacing w:val="1"/>
        </w:rPr>
        <w:t>后最后</w:t>
      </w:r>
      <w:r>
        <w:rPr>
          <w:spacing w:val="-1"/>
        </w:rPr>
        <w:t>一期持有的资金，这些参数通过总</w:t>
      </w:r>
      <w:r>
        <w:rPr>
          <w:rFonts w:ascii="Times New Roman" w:hAnsi="Times New Roman" w:eastAsia="Times New Roman" w:cs="Times New Roman"/>
          <w:spacing w:val="-1"/>
        </w:rPr>
        <w:t>j</w:t>
      </w:r>
      <w:r>
        <w:rPr>
          <w:spacing w:val="-1"/>
        </w:rPr>
        <w:t>期的价格输入。</w:t>
      </w:r>
    </w:p>
    <w:p>
      <w:pPr>
        <w:pStyle w:val="BodyText"/>
        <w:ind w:left="5" w:right="25" w:firstLine="482"/>
        <w:spacing w:before="15" w:line="329" w:lineRule="auto"/>
        <w:rPr/>
      </w:pPr>
      <w:r>
        <w:rPr>
          <w:spacing w:val="17"/>
        </w:rPr>
        <w:t>此外，在灵活网格模型中，必须确保每笔交易的利润大于</w:t>
      </w:r>
      <w:r>
        <w:rPr>
          <w:spacing w:val="16"/>
        </w:rPr>
        <w:t>交易成本</w:t>
      </w:r>
      <w:r>
        <w:rPr>
          <w:rFonts w:ascii="Times New Roman" w:hAnsi="Times New Roman" w:eastAsia="Times New Roman" w:cs="Times New Roman"/>
          <w:i/>
          <w:iCs/>
          <w:spacing w:val="16"/>
        </w:rPr>
        <w:t>h</w:t>
      </w:r>
      <w:r>
        <w:rPr>
          <w:rFonts w:ascii="Times New Roman" w:hAnsi="Times New Roman" w:eastAsia="Times New Roman" w:cs="Times New Roman"/>
          <w:spacing w:val="16"/>
        </w:rPr>
        <w:t>%</w:t>
      </w:r>
      <w:r>
        <w:rPr>
          <w:spacing w:val="16"/>
        </w:rPr>
        <w:t>（通常为交易费</w:t>
      </w:r>
      <w:r>
        <w:rPr>
          <w:spacing w:val="-2"/>
        </w:rPr>
        <w:t>率</w:t>
      </w:r>
      <w:r>
        <w:rPr>
          <w:spacing w:val="7"/>
        </w:rPr>
        <w:t>），</w:t>
      </w:r>
      <w:r>
        <w:rPr>
          <w:spacing w:val="-2"/>
        </w:rPr>
        <w:t>从而设定以下约束等式（</w:t>
      </w:r>
      <w:r>
        <w:rPr>
          <w:rFonts w:ascii="Times New Roman" w:hAnsi="Times New Roman" w:eastAsia="Times New Roman" w:cs="Times New Roman"/>
          <w:spacing w:val="-2"/>
        </w:rPr>
        <w:t>16</w:t>
      </w:r>
      <w:r>
        <w:rPr>
          <w:spacing w:val="7"/>
        </w:rPr>
        <w:t>），</w:t>
      </w:r>
      <w:r>
        <w:rPr>
          <w:spacing w:val="-2"/>
        </w:rPr>
        <w:t>其中</w:t>
      </w:r>
      <w:r>
        <w:rPr>
          <w:rFonts w:ascii="Times New Roman" w:hAnsi="Times New Roman" w:eastAsia="Times New Roman" w:cs="Times New Roman"/>
          <w:i/>
          <w:iCs/>
          <w:spacing w:val="-2"/>
        </w:rPr>
        <w:t>i</w:t>
      </w:r>
      <w:r>
        <w:rPr>
          <w:spacing w:val="-2"/>
        </w:rPr>
        <w:t>从</w:t>
      </w:r>
      <w:r>
        <w:rPr>
          <w:rFonts w:ascii="Times New Roman" w:hAnsi="Times New Roman" w:eastAsia="Times New Roman" w:cs="Times New Roman"/>
          <w:spacing w:val="-2"/>
        </w:rPr>
        <w:t>0</w:t>
      </w:r>
      <w:r>
        <w:rPr>
          <w:spacing w:val="-2"/>
        </w:rPr>
        <w:t>到</w:t>
      </w:r>
      <w:r>
        <w:rPr>
          <w:rFonts w:ascii="Times New Roman" w:hAnsi="Times New Roman" w:eastAsia="Times New Roman" w:cs="Times New Roman"/>
          <w:i/>
          <w:iCs/>
          <w:spacing w:val="-2"/>
        </w:rPr>
        <w:t>n</w:t>
      </w:r>
      <w:r>
        <w:rPr>
          <w:spacing w:val="-2"/>
        </w:rPr>
        <w:t>。</w:t>
      </w:r>
    </w:p>
    <w:p>
      <w:pPr>
        <w:spacing w:line="311" w:lineRule="auto"/>
        <w:rPr>
          <w:rFonts w:ascii="Arial"/>
          <w:sz w:val="21"/>
        </w:rPr>
      </w:pPr>
      <w:r/>
    </w:p>
    <w:p>
      <w:pPr>
        <w:pStyle w:val="BodyText"/>
        <w:ind w:left="949"/>
        <w:spacing w:before="78" w:line="202" w:lineRule="auto"/>
        <w:rPr>
          <w:rFonts w:ascii="Times New Roman" w:hAnsi="Times New Roman" w:eastAsia="Times New Roman" w:cs="Times New Roman"/>
        </w:rPr>
      </w:pPr>
      <w:r>
        <w:rPr>
          <w:rFonts w:ascii="Times New Roman" w:hAnsi="Times New Roman" w:eastAsia="Times New Roman" w:cs="Times New Roman"/>
          <w:i/>
          <w:iCs/>
          <w:spacing w:val="1"/>
        </w:rPr>
        <w:t>s.t</w:t>
      </w:r>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rFonts w:ascii="Times New Roman" w:hAnsi="Times New Roman" w:eastAsia="Times New Roman" w:cs="Times New Roman"/>
          <w:i/>
          <w:iCs/>
        </w:rPr>
        <w:t>g</w:t>
      </w:r>
      <w:r>
        <w:rPr>
          <w:rFonts w:ascii="Times New Roman" w:hAnsi="Times New Roman" w:eastAsia="Times New Roman" w:cs="Times New Roman"/>
          <w:sz w:val="15"/>
          <w:szCs w:val="15"/>
          <w:i/>
          <w:iCs/>
        </w:rPr>
        <w:t>i</w:t>
      </w:r>
      <w:r>
        <w:rPr>
          <w:rFonts w:ascii="Times New Roman" w:hAnsi="Times New Roman" w:eastAsia="Times New Roman" w:cs="Times New Roman"/>
          <w:sz w:val="15"/>
          <w:szCs w:val="15"/>
          <w:spacing w:val="1"/>
        </w:rPr>
        <w:t>+1</w:t>
      </w:r>
      <w:r>
        <w:rPr>
          <w:rFonts w:ascii="Times New Roman" w:hAnsi="Times New Roman" w:eastAsia="Times New Roman" w:cs="Times New Roman"/>
          <w:sz w:val="15"/>
          <w:szCs w:val="15"/>
          <w:spacing w:val="30"/>
          <w:w w:val="101"/>
        </w:rPr>
        <w:t xml:space="preserve"> </w:t>
      </w:r>
      <w:r>
        <w:rPr>
          <w:spacing w:val="1"/>
        </w:rPr>
        <w:t>-</w:t>
      </w:r>
      <w:r>
        <w:rPr>
          <w:spacing w:val="-67"/>
        </w:rPr>
        <w:t xml:space="preserve"> </w:t>
      </w:r>
      <w:r>
        <w:rPr>
          <w:rFonts w:ascii="Times New Roman" w:hAnsi="Times New Roman" w:eastAsia="Times New Roman" w:cs="Times New Roman"/>
          <w:i/>
          <w:iCs/>
        </w:rPr>
        <w:t>g</w:t>
      </w:r>
      <w:r>
        <w:rPr>
          <w:rFonts w:ascii="Times New Roman" w:hAnsi="Times New Roman" w:eastAsia="Times New Roman" w:cs="Times New Roman"/>
          <w:sz w:val="15"/>
          <w:szCs w:val="15"/>
          <w:i/>
          <w:iCs/>
        </w:rPr>
        <w:t>i</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pacing w:val="1"/>
        </w:rPr>
        <w:t>&gt; </w:t>
      </w:r>
      <w:r>
        <w:rPr>
          <w:rFonts w:ascii="Times New Roman" w:hAnsi="Times New Roman" w:eastAsia="Times New Roman" w:cs="Times New Roman"/>
          <w:i/>
          <w:iCs/>
          <w:spacing w:val="1"/>
        </w:rPr>
        <w:t>h</w:t>
      </w:r>
      <w:r>
        <w:rPr>
          <w:rFonts w:ascii="Times New Roman" w:hAnsi="Times New Roman" w:eastAsia="Times New Roman" w:cs="Times New Roman"/>
          <w:spacing w:val="1"/>
        </w:rPr>
        <w:t>%  ×  </w:t>
      </w:r>
      <w:r>
        <w:rPr>
          <w:rFonts w:ascii="Times New Roman" w:hAnsi="Times New Roman" w:eastAsia="Times New Roman" w:cs="Times New Roman"/>
          <w:i/>
          <w:iCs/>
        </w:rPr>
        <w:t>g</w:t>
      </w:r>
      <w:r>
        <w:rPr>
          <w:rFonts w:ascii="Times New Roman" w:hAnsi="Times New Roman" w:eastAsia="Times New Roman" w:cs="Times New Roman"/>
          <w:sz w:val="15"/>
          <w:szCs w:val="15"/>
          <w:i/>
          <w:iCs/>
        </w:rPr>
        <w:t>i</w:t>
      </w:r>
      <w:r>
        <w:rPr>
          <w:rFonts w:ascii="Times New Roman" w:hAnsi="Times New Roman" w:eastAsia="Times New Roman" w:cs="Times New Roman"/>
          <w:sz w:val="15"/>
          <w:szCs w:val="15"/>
          <w:spacing w:val="1"/>
        </w:rPr>
        <w:t>+1              </w:t>
      </w:r>
      <w:r>
        <w:rPr>
          <w:rFonts w:ascii="Times New Roman" w:hAnsi="Times New Roman" w:eastAsia="Times New Roman" w:cs="Times New Roman"/>
          <w:sz w:val="15"/>
          <w:szCs w:val="15"/>
        </w:rPr>
        <w:t xml:space="preserve">                                                                                                      </w:t>
      </w:r>
      <w:r>
        <w:rPr>
          <w:rFonts w:ascii="Times New Roman" w:hAnsi="Times New Roman" w:eastAsia="Times New Roman" w:cs="Times New Roman"/>
        </w:rPr>
        <w:t>(16)</w:t>
      </w:r>
    </w:p>
    <w:p>
      <w:pPr>
        <w:spacing w:line="430" w:lineRule="auto"/>
        <w:rPr>
          <w:rFonts w:ascii="Arial"/>
          <w:sz w:val="21"/>
        </w:rPr>
      </w:pPr>
      <w:r/>
    </w:p>
    <w:p>
      <w:pPr>
        <w:pStyle w:val="BodyText"/>
        <w:ind w:left="16" w:right="61" w:firstLine="471"/>
        <w:spacing w:before="79" w:line="329" w:lineRule="auto"/>
        <w:rPr/>
      </w:pPr>
      <w:r>
        <w:rPr>
          <w:spacing w:val="7"/>
        </w:rPr>
        <w:t>计算</w:t>
      </w:r>
      <w:r>
        <w:rPr>
          <w:rFonts w:ascii="Times New Roman" w:hAnsi="Times New Roman" w:eastAsia="Times New Roman" w:cs="Times New Roman"/>
          <w:i/>
          <w:iCs/>
        </w:rPr>
        <w:t>gi</w:t>
      </w:r>
      <w:r>
        <w:rPr>
          <w:spacing w:val="7"/>
        </w:rPr>
        <w:t>可以参考公式（</w:t>
      </w:r>
      <w:r>
        <w:rPr>
          <w:rFonts w:ascii="Times New Roman" w:hAnsi="Times New Roman" w:eastAsia="Times New Roman" w:cs="Times New Roman"/>
          <w:spacing w:val="7"/>
        </w:rPr>
        <w:t>11</w:t>
      </w:r>
      <w:r>
        <w:rPr>
          <w:spacing w:val="7"/>
        </w:rPr>
        <w:t>）</w:t>
      </w:r>
      <w:r>
        <w:rPr>
          <w:rFonts w:ascii="Times New Roman" w:hAnsi="Times New Roman" w:eastAsia="Times New Roman" w:cs="Times New Roman"/>
          <w:spacing w:val="7"/>
        </w:rPr>
        <w:t>-</w:t>
      </w:r>
      <w:r>
        <w:rPr>
          <w:spacing w:val="7"/>
        </w:rPr>
        <w:t>（</w:t>
      </w:r>
      <w:r>
        <w:rPr>
          <w:rFonts w:ascii="Times New Roman" w:hAnsi="Times New Roman" w:eastAsia="Times New Roman" w:cs="Times New Roman"/>
          <w:spacing w:val="7"/>
        </w:rPr>
        <w:t>12</w:t>
      </w:r>
      <w:r>
        <w:rPr>
          <w:spacing w:val="7"/>
        </w:rPr>
        <w:t>）。代入后可以发现，该约束实际上是对网格参数</w:t>
      </w:r>
      <w:r>
        <w:rPr>
          <w:rFonts w:ascii="Times New Roman" w:hAnsi="Times New Roman" w:eastAsia="Times New Roman" w:cs="Times New Roman"/>
          <w:i/>
          <w:iCs/>
        </w:rPr>
        <w:t>Gul</w:t>
      </w:r>
      <w:r>
        <w:rPr>
          <w:spacing w:val="7"/>
        </w:rPr>
        <w:t>、</w:t>
      </w:r>
      <w:r>
        <w:rPr>
          <w:spacing w:val="17"/>
        </w:rPr>
        <w:t xml:space="preserve"> </w:t>
      </w:r>
      <w:r>
        <w:rPr>
          <w:rFonts w:ascii="Times New Roman" w:hAnsi="Times New Roman" w:eastAsia="Times New Roman" w:cs="Times New Roman"/>
          <w:i/>
          <w:iCs/>
          <w:spacing w:val="-3"/>
        </w:rPr>
        <w:t>Gll</w:t>
      </w:r>
      <w:r>
        <w:rPr>
          <w:rFonts w:ascii="Times New Roman" w:hAnsi="Times New Roman" w:eastAsia="Times New Roman" w:cs="Times New Roman"/>
          <w:i/>
          <w:iCs/>
          <w:spacing w:val="-27"/>
        </w:rPr>
        <w:t xml:space="preserve"> </w:t>
      </w:r>
      <w:r>
        <w:rPr>
          <w:spacing w:val="-3"/>
        </w:rPr>
        <w:t>、</w:t>
      </w:r>
      <w:r>
        <w:rPr>
          <w:rFonts w:ascii="Times New Roman" w:hAnsi="Times New Roman" w:eastAsia="Times New Roman" w:cs="Times New Roman"/>
          <w:i/>
          <w:iCs/>
          <w:spacing w:val="-3"/>
        </w:rPr>
        <w:t>nu</w:t>
      </w:r>
      <w:r>
        <w:rPr>
          <w:spacing w:val="-3"/>
        </w:rPr>
        <w:t>和</w:t>
      </w:r>
      <w:r>
        <w:rPr>
          <w:rFonts w:ascii="Times New Roman" w:hAnsi="Times New Roman" w:eastAsia="Times New Roman" w:cs="Times New Roman"/>
          <w:i/>
          <w:iCs/>
          <w:spacing w:val="-3"/>
        </w:rPr>
        <w:t>nl</w:t>
      </w:r>
      <w:r>
        <w:rPr>
          <w:spacing w:val="-3"/>
        </w:rPr>
        <w:t>的约束。</w:t>
      </w:r>
    </w:p>
    <w:p>
      <w:pPr>
        <w:pStyle w:val="BodyText"/>
        <w:ind w:left="15" w:right="26" w:firstLine="478"/>
        <w:spacing w:before="8" w:line="325" w:lineRule="auto"/>
        <w:rPr/>
      </w:pPr>
      <w:r>
        <w:rPr>
          <w:spacing w:val="-1"/>
        </w:rPr>
        <w:t>另一方面，实验</w:t>
      </w:r>
      <w:r>
        <w:rPr>
          <w:rFonts w:ascii="Times New Roman" w:hAnsi="Times New Roman" w:eastAsia="Times New Roman" w:cs="Times New Roman"/>
          <w:spacing w:val="-1"/>
        </w:rPr>
        <w:t>1</w:t>
      </w:r>
      <w:r>
        <w:rPr>
          <w:spacing w:val="-1"/>
        </w:rPr>
        <w:t>和实验</w:t>
      </w:r>
      <w:r>
        <w:rPr>
          <w:rFonts w:ascii="Times New Roman" w:hAnsi="Times New Roman" w:eastAsia="Times New Roman" w:cs="Times New Roman"/>
          <w:spacing w:val="-1"/>
        </w:rPr>
        <w:t>2</w:t>
      </w:r>
      <w:r>
        <w:rPr>
          <w:spacing w:val="-1"/>
        </w:rPr>
        <w:t>对网格上下边界</w:t>
      </w:r>
      <w:r>
        <w:rPr>
          <w:rFonts w:ascii="Times New Roman" w:hAnsi="Times New Roman" w:eastAsia="Times New Roman" w:cs="Times New Roman"/>
          <w:i/>
          <w:iCs/>
          <w:spacing w:val="-1"/>
        </w:rPr>
        <w:t>Gul</w:t>
      </w:r>
      <w:r>
        <w:rPr>
          <w:rFonts w:ascii="Times New Roman" w:hAnsi="Times New Roman" w:eastAsia="Times New Roman" w:cs="Times New Roman"/>
          <w:i/>
          <w:iCs/>
          <w:spacing w:val="-28"/>
        </w:rPr>
        <w:t xml:space="preserve"> </w:t>
      </w:r>
      <w:r>
        <w:rPr>
          <w:spacing w:val="-1"/>
        </w:rPr>
        <w:t>、</w:t>
      </w:r>
      <w:r>
        <w:rPr>
          <w:rFonts w:ascii="Times New Roman" w:hAnsi="Times New Roman" w:eastAsia="Times New Roman" w:cs="Times New Roman"/>
          <w:i/>
          <w:iCs/>
          <w:spacing w:val="-1"/>
        </w:rPr>
        <w:t>Gll</w:t>
      </w:r>
      <w:r>
        <w:rPr>
          <w:rFonts w:ascii="Times New Roman" w:hAnsi="Times New Roman" w:eastAsia="Times New Roman" w:cs="Times New Roman"/>
          <w:i/>
          <w:iCs/>
          <w:spacing w:val="-34"/>
        </w:rPr>
        <w:t xml:space="preserve"> </w:t>
      </w:r>
      <w:r>
        <w:rPr>
          <w:spacing w:val="-1"/>
        </w:rPr>
        <w:t>、</w:t>
      </w:r>
      <w:r>
        <w:rPr>
          <w:rFonts w:ascii="Times New Roman" w:hAnsi="Times New Roman" w:eastAsia="Times New Roman" w:cs="Times New Roman"/>
          <w:i/>
          <w:iCs/>
          <w:spacing w:val="-1"/>
        </w:rPr>
        <w:t>nu</w:t>
      </w:r>
      <w:r>
        <w:rPr>
          <w:spacing w:val="-1"/>
        </w:rPr>
        <w:t>和</w:t>
      </w:r>
      <w:r>
        <w:rPr>
          <w:rFonts w:ascii="Times New Roman" w:hAnsi="Times New Roman" w:eastAsia="Times New Roman" w:cs="Times New Roman"/>
          <w:i/>
          <w:iCs/>
          <w:spacing w:val="-1"/>
        </w:rPr>
        <w:t>nl</w:t>
      </w:r>
      <w:r>
        <w:rPr>
          <w:spacing w:val="-1"/>
        </w:rPr>
        <w:t>施加了额外约束，如公式（</w:t>
      </w:r>
      <w:r>
        <w:rPr>
          <w:rFonts w:ascii="Times New Roman" w:hAnsi="Times New Roman" w:eastAsia="Times New Roman" w:cs="Times New Roman"/>
          <w:spacing w:val="-1"/>
        </w:rPr>
        <w:t>17</w:t>
      </w:r>
      <w:r>
        <w:rPr>
          <w:spacing w:val="-1"/>
        </w:rPr>
        <w:t>）</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
        </w:rPr>
        <w:t>（</w:t>
      </w:r>
      <w:r>
        <w:rPr>
          <w:rFonts w:ascii="Times New Roman" w:hAnsi="Times New Roman" w:eastAsia="Times New Roman" w:cs="Times New Roman"/>
          <w:spacing w:val="-1"/>
        </w:rPr>
        <w:t>19</w:t>
      </w:r>
      <w:r>
        <w:rPr>
          <w:spacing w:val="-1"/>
        </w:rPr>
        <w:t>）所示，其中</w:t>
      </w:r>
      <w:r>
        <w:rPr>
          <w:rFonts w:ascii="Times New Roman" w:hAnsi="Times New Roman" w:eastAsia="Times New Roman" w:cs="Times New Roman"/>
          <w:i/>
          <w:iCs/>
          <w:spacing w:val="-1"/>
        </w:rPr>
        <w:t>x</w:t>
      </w:r>
      <w:r>
        <w:rPr>
          <w:spacing w:val="-1"/>
        </w:rPr>
        <w:t>的取值范围为</w:t>
      </w:r>
      <w:r>
        <w:rPr>
          <w:rFonts w:ascii="Times New Roman" w:hAnsi="Times New Roman" w:eastAsia="Times New Roman" w:cs="Times New Roman"/>
          <w:spacing w:val="-1"/>
        </w:rPr>
        <w:t>0</w:t>
      </w:r>
      <w:r>
        <w:rPr>
          <w:spacing w:val="-1"/>
        </w:rPr>
        <w:t>到</w:t>
      </w:r>
      <w:r>
        <w:rPr>
          <w:rFonts w:ascii="Times New Roman" w:hAnsi="Times New Roman" w:eastAsia="Times New Roman" w:cs="Times New Roman"/>
          <w:spacing w:val="-1"/>
        </w:rPr>
        <w:t>j</w:t>
      </w:r>
      <w:r>
        <w:rPr>
          <w:spacing w:val="-1"/>
        </w:rPr>
        <w:t>。</w:t>
      </w:r>
    </w:p>
    <w:p>
      <w:pPr>
        <w:spacing w:line="313" w:lineRule="auto"/>
        <w:rPr>
          <w:rFonts w:ascii="Arial"/>
          <w:sz w:val="21"/>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949"/>
            <w:spacing w:before="79" w:line="320" w:lineRule="exact"/>
            <w:rPr>
              <w:rFonts w:ascii="Times New Roman" w:hAnsi="Times New Roman" w:eastAsia="Times New Roman" w:cs="Times New Roman"/>
            </w:rPr>
          </w:pPr>
          <w:r>
            <w:rPr>
              <w:rFonts w:ascii="Times New Roman" w:hAnsi="Times New Roman" w:eastAsia="Times New Roman" w:cs="Times New Roman"/>
              <w:i/>
              <w:iCs/>
              <w:spacing w:val="-2"/>
              <w:position w:val="2"/>
            </w:rPr>
            <w:t>s.t.</w:t>
          </w:r>
          <w:r>
            <w:rPr>
              <w:spacing w:val="-2"/>
              <w:position w:val="2"/>
            </w:rPr>
            <w:t>（实验</w:t>
          </w:r>
          <w:r>
            <w:rPr>
              <w:rFonts w:ascii="Times New Roman" w:hAnsi="Times New Roman" w:eastAsia="Times New Roman" w:cs="Times New Roman"/>
              <w:spacing w:val="-2"/>
              <w:position w:val="2"/>
            </w:rPr>
            <w:t>1</w:t>
          </w:r>
          <w:r>
            <w:rPr>
              <w:spacing w:val="-2"/>
              <w:position w:val="2"/>
            </w:rPr>
            <w:t>）</w:t>
          </w:r>
          <w:r>
            <w:rPr>
              <w:rFonts w:ascii="Times New Roman" w:hAnsi="Times New Roman" w:eastAsia="Times New Roman" w:cs="Times New Roman"/>
              <w:i/>
              <w:iCs/>
              <w:spacing w:val="-2"/>
              <w:position w:val="2"/>
            </w:rPr>
            <w:t>P0</w:t>
          </w:r>
          <w:r>
            <w:rPr>
              <w:rFonts w:ascii="Times New Roman" w:hAnsi="Times New Roman" w:eastAsia="Times New Roman" w:cs="Times New Roman"/>
              <w:i/>
              <w:iCs/>
              <w:spacing w:val="20"/>
              <w:position w:val="2"/>
            </w:rPr>
            <w:t xml:space="preserve"> </w:t>
          </w:r>
          <w:r>
            <w:rPr>
              <w:rFonts w:ascii="Times New Roman" w:hAnsi="Times New Roman" w:eastAsia="Times New Roman" w:cs="Times New Roman"/>
              <w:spacing w:val="-2"/>
              <w:position w:val="2"/>
            </w:rPr>
            <w:t>×</w:t>
          </w:r>
          <w:r>
            <w:rPr>
              <w:rFonts w:ascii="Times New Roman" w:hAnsi="Times New Roman" w:eastAsia="Times New Roman" w:cs="Times New Roman"/>
              <w:spacing w:val="28"/>
              <w:position w:val="2"/>
            </w:rPr>
            <w:t xml:space="preserve"> </w:t>
          </w:r>
          <w:r>
            <w:rPr>
              <w:rFonts w:ascii="Times New Roman" w:hAnsi="Times New Roman" w:eastAsia="Times New Roman" w:cs="Times New Roman"/>
              <w:spacing w:val="-2"/>
              <w:position w:val="2"/>
            </w:rPr>
            <w:t>105% &lt;</w:t>
          </w:r>
          <w:r>
            <w:rPr>
              <w:rFonts w:ascii="Times New Roman" w:hAnsi="Times New Roman" w:eastAsia="Times New Roman" w:cs="Times New Roman"/>
              <w:i/>
              <w:iCs/>
              <w:spacing w:val="-2"/>
              <w:position w:val="2"/>
            </w:rPr>
            <w:t>Gul</w:t>
          </w:r>
          <w:r>
            <w:rPr>
              <w:rFonts w:ascii="Times New Roman" w:hAnsi="Times New Roman" w:eastAsia="Times New Roman" w:cs="Times New Roman"/>
              <w:spacing w:val="-2"/>
              <w:position w:val="2"/>
            </w:rPr>
            <w:t>&lt;</w:t>
          </w:r>
          <w:r>
            <w:rPr>
              <w:rFonts w:ascii="Times New Roman" w:hAnsi="Times New Roman" w:eastAsia="Times New Roman" w:cs="Times New Roman"/>
              <w:i/>
              <w:iCs/>
              <w:spacing w:val="-2"/>
              <w:position w:val="2"/>
            </w:rPr>
            <w:t>P0</w:t>
          </w:r>
          <w:r>
            <w:rPr>
              <w:rFonts w:ascii="Times New Roman" w:hAnsi="Times New Roman" w:eastAsia="Times New Roman" w:cs="Times New Roman"/>
              <w:i/>
              <w:iCs/>
              <w:spacing w:val="19"/>
              <w:w w:val="101"/>
              <w:position w:val="2"/>
            </w:rPr>
            <w:t xml:space="preserve"> </w:t>
          </w:r>
          <w:r>
            <w:rPr>
              <w:rFonts w:ascii="Times New Roman" w:hAnsi="Times New Roman" w:eastAsia="Times New Roman" w:cs="Times New Roman"/>
              <w:spacing w:val="-2"/>
              <w:position w:val="2"/>
            </w:rPr>
            <w:t>×</w:t>
          </w:r>
          <w:r>
            <w:rPr>
              <w:rFonts w:ascii="Times New Roman" w:hAnsi="Times New Roman" w:eastAsia="Times New Roman" w:cs="Times New Roman"/>
              <w:spacing w:val="28"/>
              <w:position w:val="2"/>
            </w:rPr>
            <w:t xml:space="preserve"> </w:t>
          </w:r>
          <w:r>
            <w:rPr>
              <w:rFonts w:ascii="Times New Roman" w:hAnsi="Times New Roman" w:eastAsia="Times New Roman" w:cs="Times New Roman"/>
              <w:spacing w:val="-2"/>
              <w:position w:val="2"/>
            </w:rPr>
            <w:t>130%                          </w:t>
          </w:r>
          <w:r>
            <w:rPr>
              <w:rFonts w:ascii="Times New Roman" w:hAnsi="Times New Roman" w:eastAsia="Times New Roman" w:cs="Times New Roman"/>
              <w:spacing w:val="-3"/>
              <w:position w:val="2"/>
            </w:rPr>
            <w:t xml:space="preserve">    (</w:t>
          </w:r>
          <w:r>
            <w:rPr>
              <w:rFonts w:ascii="Times New Roman" w:hAnsi="Times New Roman" w:eastAsia="Times New Roman" w:cs="Times New Roman"/>
              <w:spacing w:val="-32"/>
              <w:position w:val="2"/>
            </w:rPr>
            <w:t xml:space="preserve"> </w:t>
          </w:r>
          <w:hyperlink w:history="true" w:anchor="bookmark1">
            <w:r>
              <w:rPr>
                <w:rFonts w:ascii="Times New Roman" w:hAnsi="Times New Roman" w:eastAsia="Times New Roman" w:cs="Times New Roman"/>
                <w:spacing w:val="-3"/>
                <w:position w:val="2"/>
              </w:rPr>
              <w:t>17</w:t>
            </w:r>
          </w:hyperlink>
          <w:r>
            <w:rPr>
              <w:rFonts w:ascii="Times New Roman" w:hAnsi="Times New Roman" w:eastAsia="Times New Roman" w:cs="Times New Roman"/>
              <w:spacing w:val="-3"/>
              <w:position w:val="2"/>
            </w:rPr>
            <w:t>)</w:t>
          </w:r>
        </w:p>
        <w:p>
          <w:pPr>
            <w:spacing w:line="241" w:lineRule="auto"/>
            <w:rPr>
              <w:rFonts w:ascii="Arial"/>
              <w:sz w:val="21"/>
            </w:rPr>
          </w:pPr>
          <w:r/>
        </w:p>
        <w:p>
          <w:pPr>
            <w:spacing w:line="241" w:lineRule="auto"/>
            <w:rPr>
              <w:rFonts w:ascii="Arial"/>
              <w:sz w:val="21"/>
            </w:rPr>
          </w:pPr>
          <w:r/>
        </w:p>
        <w:p>
          <w:pPr>
            <w:ind w:left="2984"/>
            <w:spacing w:before="70"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2"/>
            </w:rPr>
            <w:t>P</w:t>
          </w:r>
          <w:r>
            <w:rPr>
              <w:rFonts w:ascii="Times New Roman" w:hAnsi="Times New Roman" w:eastAsia="Times New Roman" w:cs="Times New Roman"/>
              <w:sz w:val="15"/>
              <w:szCs w:val="15"/>
              <w:spacing w:val="-2"/>
            </w:rPr>
            <w:t>0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70% &lt;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i/>
              <w:iCs/>
              <w:spacing w:val="-2"/>
            </w:rPr>
            <w:t>G</w:t>
          </w:r>
          <w:r>
            <w:rPr>
              <w:rFonts w:ascii="Times New Roman" w:hAnsi="Times New Roman" w:eastAsia="Times New Roman" w:cs="Times New Roman"/>
              <w:sz w:val="15"/>
              <w:szCs w:val="15"/>
              <w:i/>
              <w:iCs/>
              <w:spacing w:val="-2"/>
            </w:rPr>
            <w:t>ll  </w:t>
          </w:r>
          <w:r>
            <w:rPr>
              <w:rFonts w:ascii="Times New Roman" w:hAnsi="Times New Roman" w:eastAsia="Times New Roman" w:cs="Times New Roman"/>
              <w:sz w:val="24"/>
              <w:szCs w:val="24"/>
              <w:spacing w:val="-2"/>
            </w:rPr>
            <w:t>&lt; </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15"/>
              <w:szCs w:val="15"/>
              <w:spacing w:val="-3"/>
            </w:rPr>
            <w:t>0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95%                                   (</w:t>
          </w:r>
          <w:r>
            <w:rPr>
              <w:rFonts w:ascii="Times New Roman" w:hAnsi="Times New Roman" w:eastAsia="Times New Roman" w:cs="Times New Roman"/>
              <w:sz w:val="24"/>
              <w:szCs w:val="24"/>
              <w:spacing w:val="-30"/>
            </w:rPr>
            <w:t xml:space="preserve"> </w:t>
          </w:r>
          <w:hyperlink w:history="true" w:anchor="bookmark2">
            <w:r>
              <w:rPr>
                <w:rFonts w:ascii="Times New Roman" w:hAnsi="Times New Roman" w:eastAsia="Times New Roman" w:cs="Times New Roman"/>
                <w:sz w:val="24"/>
                <w:szCs w:val="24"/>
                <w:spacing w:val="-3"/>
              </w:rPr>
              <w:t>18</w:t>
            </w:r>
          </w:hyperlink>
          <w:r>
            <w:rPr>
              <w:rFonts w:ascii="Times New Roman" w:hAnsi="Times New Roman" w:eastAsia="Times New Roman" w:cs="Times New Roman"/>
              <w:sz w:val="24"/>
              <w:szCs w:val="24"/>
              <w:spacing w:val="-3"/>
            </w:rPr>
            <w:t>)</w:t>
          </w:r>
        </w:p>
        <w:p>
          <w:pPr>
            <w:spacing w:line="440" w:lineRule="auto"/>
            <w:rPr>
              <w:rFonts w:ascii="Arial"/>
              <w:sz w:val="21"/>
            </w:rPr>
          </w:pPr>
          <w:r/>
        </w:p>
        <w:p>
          <w:pPr>
            <w:pStyle w:val="BodyText"/>
            <w:ind w:left="949"/>
            <w:spacing w:before="78" w:line="321" w:lineRule="exact"/>
            <w:rPr>
              <w:rFonts w:ascii="Times New Roman" w:hAnsi="Times New Roman" w:eastAsia="Times New Roman" w:cs="Times New Roman"/>
            </w:rPr>
          </w:pPr>
          <w:r>
            <w:rPr>
              <w:rFonts w:ascii="Times New Roman" w:hAnsi="Times New Roman" w:eastAsia="Times New Roman" w:cs="Times New Roman"/>
              <w:i/>
              <w:iCs/>
              <w:spacing w:val="-2"/>
              <w:position w:val="2"/>
            </w:rPr>
            <w:t>s.t.</w:t>
          </w:r>
          <w:r>
            <w:rPr>
              <w:spacing w:val="-2"/>
              <w:position w:val="2"/>
            </w:rPr>
            <w:t>（实验</w:t>
          </w:r>
          <w:r>
            <w:rPr>
              <w:rFonts w:ascii="Times New Roman" w:hAnsi="Times New Roman" w:eastAsia="Times New Roman" w:cs="Times New Roman"/>
              <w:spacing w:val="-2"/>
              <w:position w:val="2"/>
            </w:rPr>
            <w:t>2</w:t>
          </w:r>
          <w:r>
            <w:rPr>
              <w:spacing w:val="-2"/>
              <w:position w:val="2"/>
            </w:rPr>
            <w:t>）</w:t>
          </w:r>
          <w:r>
            <w:rPr>
              <w:rFonts w:ascii="Times New Roman" w:hAnsi="Times New Roman" w:eastAsia="Times New Roman" w:cs="Times New Roman"/>
              <w:i/>
              <w:iCs/>
              <w:spacing w:val="-2"/>
              <w:position w:val="2"/>
            </w:rPr>
            <w:t>P0</w:t>
          </w:r>
          <w:r>
            <w:rPr>
              <w:rFonts w:ascii="Times New Roman" w:hAnsi="Times New Roman" w:eastAsia="Times New Roman" w:cs="Times New Roman"/>
              <w:i/>
              <w:iCs/>
              <w:spacing w:val="20"/>
              <w:position w:val="2"/>
            </w:rPr>
            <w:t xml:space="preserve"> </w:t>
          </w:r>
          <w:r>
            <w:rPr>
              <w:rFonts w:ascii="Times New Roman" w:hAnsi="Times New Roman" w:eastAsia="Times New Roman" w:cs="Times New Roman"/>
              <w:spacing w:val="-2"/>
              <w:position w:val="2"/>
            </w:rPr>
            <w:t>×</w:t>
          </w:r>
          <w:r>
            <w:rPr>
              <w:rFonts w:ascii="Times New Roman" w:hAnsi="Times New Roman" w:eastAsia="Times New Roman" w:cs="Times New Roman"/>
              <w:spacing w:val="28"/>
              <w:position w:val="2"/>
            </w:rPr>
            <w:t xml:space="preserve"> </w:t>
          </w:r>
          <w:r>
            <w:rPr>
              <w:rFonts w:ascii="Times New Roman" w:hAnsi="Times New Roman" w:eastAsia="Times New Roman" w:cs="Times New Roman"/>
              <w:spacing w:val="-2"/>
              <w:position w:val="2"/>
            </w:rPr>
            <w:t>105% &lt;</w:t>
          </w:r>
          <w:r>
            <w:rPr>
              <w:rFonts w:ascii="Times New Roman" w:hAnsi="Times New Roman" w:eastAsia="Times New Roman" w:cs="Times New Roman"/>
              <w:i/>
              <w:iCs/>
              <w:spacing w:val="-2"/>
              <w:position w:val="2"/>
            </w:rPr>
            <w:t>Gul</w:t>
          </w:r>
          <w:r>
            <w:rPr>
              <w:rFonts w:ascii="Times New Roman" w:hAnsi="Times New Roman" w:eastAsia="Times New Roman" w:cs="Times New Roman"/>
              <w:spacing w:val="-2"/>
              <w:position w:val="2"/>
            </w:rPr>
            <w:t>&lt;</w:t>
          </w:r>
          <w:r>
            <w:rPr>
              <w:rFonts w:ascii="Times New Roman" w:hAnsi="Times New Roman" w:eastAsia="Times New Roman" w:cs="Times New Roman"/>
              <w:i/>
              <w:iCs/>
              <w:spacing w:val="-2"/>
              <w:position w:val="2"/>
            </w:rPr>
            <w:t>P0</w:t>
          </w:r>
          <w:r>
            <w:rPr>
              <w:rFonts w:ascii="Times New Roman" w:hAnsi="Times New Roman" w:eastAsia="Times New Roman" w:cs="Times New Roman"/>
              <w:i/>
              <w:iCs/>
              <w:spacing w:val="19"/>
              <w:w w:val="101"/>
              <w:position w:val="2"/>
            </w:rPr>
            <w:t xml:space="preserve"> </w:t>
          </w:r>
          <w:r>
            <w:rPr>
              <w:rFonts w:ascii="Times New Roman" w:hAnsi="Times New Roman" w:eastAsia="Times New Roman" w:cs="Times New Roman"/>
              <w:spacing w:val="-2"/>
              <w:position w:val="2"/>
            </w:rPr>
            <w:t>×</w:t>
          </w:r>
          <w:r>
            <w:rPr>
              <w:rFonts w:ascii="Times New Roman" w:hAnsi="Times New Roman" w:eastAsia="Times New Roman" w:cs="Times New Roman"/>
              <w:spacing w:val="28"/>
              <w:position w:val="2"/>
            </w:rPr>
            <w:t xml:space="preserve"> </w:t>
          </w:r>
          <w:r>
            <w:rPr>
              <w:rFonts w:ascii="Times New Roman" w:hAnsi="Times New Roman" w:eastAsia="Times New Roman" w:cs="Times New Roman"/>
              <w:spacing w:val="-2"/>
              <w:position w:val="2"/>
            </w:rPr>
            <w:t>150%                          </w:t>
          </w:r>
          <w:r>
            <w:rPr>
              <w:rFonts w:ascii="Times New Roman" w:hAnsi="Times New Roman" w:eastAsia="Times New Roman" w:cs="Times New Roman"/>
              <w:spacing w:val="-3"/>
              <w:position w:val="2"/>
            </w:rPr>
            <w:t xml:space="preserve">    (</w:t>
          </w:r>
          <w:r>
            <w:rPr>
              <w:rFonts w:ascii="Times New Roman" w:hAnsi="Times New Roman" w:eastAsia="Times New Roman" w:cs="Times New Roman"/>
              <w:spacing w:val="-32"/>
              <w:position w:val="2"/>
            </w:rPr>
            <w:t xml:space="preserve"> </w:t>
          </w:r>
          <w:hyperlink w:history="true" w:anchor="bookmark3">
            <w:r>
              <w:rPr>
                <w:rFonts w:ascii="Times New Roman" w:hAnsi="Times New Roman" w:eastAsia="Times New Roman" w:cs="Times New Roman"/>
                <w:spacing w:val="-3"/>
                <w:position w:val="2"/>
              </w:rPr>
              <w:t>17</w:t>
            </w:r>
          </w:hyperlink>
          <w:r>
            <w:rPr>
              <w:rFonts w:ascii="Times New Roman" w:hAnsi="Times New Roman" w:eastAsia="Times New Roman" w:cs="Times New Roman"/>
              <w:spacing w:val="-3"/>
              <w:position w:val="2"/>
            </w:rPr>
            <w:t>)</w:t>
          </w:r>
        </w:p>
        <w:p>
          <w:pPr>
            <w:spacing w:line="241" w:lineRule="auto"/>
            <w:rPr>
              <w:rFonts w:ascii="Arial"/>
              <w:sz w:val="21"/>
            </w:rPr>
          </w:pPr>
          <w:r/>
        </w:p>
        <w:p>
          <w:pPr>
            <w:spacing w:line="241" w:lineRule="auto"/>
            <w:rPr>
              <w:rFonts w:ascii="Arial"/>
              <w:sz w:val="21"/>
            </w:rPr>
          </w:pPr>
          <w:r/>
        </w:p>
        <w:p>
          <w:pPr>
            <w:ind w:left="2984"/>
            <w:spacing w:before="69"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3"/>
            </w:rPr>
            <w:t>P</w:t>
          </w:r>
          <w:r>
            <w:rPr>
              <w:rFonts w:ascii="Times New Roman" w:hAnsi="Times New Roman" w:eastAsia="Times New Roman" w:cs="Times New Roman"/>
              <w:sz w:val="15"/>
              <w:szCs w:val="15"/>
              <w:spacing w:val="-3"/>
            </w:rPr>
            <w:t>0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50% &lt;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i/>
              <w:iCs/>
              <w:spacing w:val="-3"/>
            </w:rPr>
            <w:t>G</w:t>
          </w:r>
          <w:r>
            <w:rPr>
              <w:rFonts w:ascii="Times New Roman" w:hAnsi="Times New Roman" w:eastAsia="Times New Roman" w:cs="Times New Roman"/>
              <w:sz w:val="15"/>
              <w:szCs w:val="15"/>
              <w:i/>
              <w:iCs/>
              <w:spacing w:val="-3"/>
            </w:rPr>
            <w:t>ll  </w:t>
          </w:r>
          <w:r>
            <w:rPr>
              <w:rFonts w:ascii="Times New Roman" w:hAnsi="Times New Roman" w:eastAsia="Times New Roman" w:cs="Times New Roman"/>
              <w:sz w:val="24"/>
              <w:szCs w:val="24"/>
              <w:spacing w:val="-3"/>
            </w:rPr>
            <w:t>&lt; </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15"/>
              <w:szCs w:val="15"/>
              <w:spacing w:val="-3"/>
            </w:rPr>
            <w:t>0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95%                                   (</w:t>
          </w:r>
          <w:r>
            <w:rPr>
              <w:rFonts w:ascii="Times New Roman" w:hAnsi="Times New Roman" w:eastAsia="Times New Roman" w:cs="Times New Roman"/>
              <w:sz w:val="24"/>
              <w:szCs w:val="24"/>
              <w:spacing w:val="-30"/>
            </w:rPr>
            <w:t xml:space="preserve"> </w:t>
          </w:r>
          <w:hyperlink w:history="true" w:anchor="bookmark4">
            <w:r>
              <w:rPr>
                <w:rFonts w:ascii="Times New Roman" w:hAnsi="Times New Roman" w:eastAsia="Times New Roman" w:cs="Times New Roman"/>
                <w:sz w:val="24"/>
                <w:szCs w:val="24"/>
                <w:spacing w:val="-3"/>
              </w:rPr>
              <w:t>18</w:t>
            </w:r>
          </w:hyperlink>
          <w:r>
            <w:rPr>
              <w:rFonts w:ascii="Times New Roman" w:hAnsi="Times New Roman" w:eastAsia="Times New Roman" w:cs="Times New Roman"/>
              <w:sz w:val="24"/>
              <w:szCs w:val="24"/>
              <w:spacing w:val="-3"/>
            </w:rPr>
            <w:t>)</w:t>
          </w:r>
        </w:p>
      </w:sdtContent>
    </w:sdt>
    <w:p>
      <w:pPr>
        <w:spacing w:line="423" w:lineRule="auto"/>
        <w:rPr>
          <w:rFonts w:ascii="Arial"/>
          <w:sz w:val="21"/>
        </w:rPr>
      </w:pPr>
      <w:r/>
    </w:p>
    <w:p>
      <w:pPr>
        <w:pStyle w:val="BodyText"/>
        <w:ind w:left="1007"/>
        <w:spacing w:before="103" w:line="221" w:lineRule="auto"/>
        <w:rPr>
          <w:rFonts w:ascii="Times New Roman" w:hAnsi="Times New Roman" w:eastAsia="Times New Roman" w:cs="Times New Roman"/>
        </w:rPr>
      </w:pPr>
      <w:r>
        <w:rPr>
          <w:rFonts w:ascii="Times New Roman" w:hAnsi="Times New Roman" w:eastAsia="Times New Roman" w:cs="Times New Roman"/>
          <w:spacing w:val="-2"/>
        </w:rPr>
        <w:t>10</w:t>
      </w:r>
      <w:r>
        <w:rPr>
          <w:rFonts w:ascii="Times New Roman" w:hAnsi="Times New Roman" w:eastAsia="Times New Roman" w:cs="Times New Roman"/>
          <w:spacing w:val="23"/>
        </w:rPr>
        <w:t xml:space="preserve"> </w:t>
      </w:r>
      <w:r>
        <w:rPr>
          <w:rFonts w:ascii="Times New Roman" w:hAnsi="Times New Roman" w:eastAsia="Times New Roman" w:cs="Times New Roman"/>
          <w:sz w:val="25"/>
          <w:szCs w:val="25"/>
          <w:i/>
          <w:iCs/>
          <w:spacing w:val="-2"/>
        </w:rPr>
        <w:t>&lt;</w:t>
      </w:r>
      <w:r>
        <w:rPr>
          <w:rFonts w:ascii="Times New Roman" w:hAnsi="Times New Roman" w:eastAsia="Times New Roman" w:cs="Times New Roman"/>
          <w:i/>
          <w:iCs/>
          <w:spacing w:val="-2"/>
        </w:rPr>
        <w:t>nl</w:t>
      </w:r>
      <w:r>
        <w:rPr>
          <w:rFonts w:ascii="Times New Roman" w:hAnsi="Times New Roman" w:eastAsia="Times New Roman" w:cs="Times New Roman"/>
          <w:spacing w:val="-2"/>
        </w:rPr>
        <w:t>&lt;</w:t>
      </w:r>
      <w:r>
        <w:rPr>
          <w:rFonts w:ascii="Times New Roman" w:hAnsi="Times New Roman" w:eastAsia="Times New Roman" w:cs="Times New Roman"/>
          <w:spacing w:val="20"/>
        </w:rPr>
        <w:t xml:space="preserve"> </w:t>
      </w:r>
      <w:r>
        <w:rPr>
          <w:rFonts w:ascii="Times New Roman" w:hAnsi="Times New Roman" w:eastAsia="Times New Roman" w:cs="Times New Roman"/>
          <w:spacing w:val="-2"/>
        </w:rPr>
        <w:t>[</w:t>
      </w:r>
      <w:r>
        <w:rPr>
          <w:rFonts w:ascii="Times New Roman" w:hAnsi="Times New Roman" w:eastAsia="Times New Roman" w:cs="Times New Roman"/>
          <w:i/>
          <w:iCs/>
          <w:spacing w:val="-2"/>
        </w:rPr>
        <w:t>P0</w:t>
      </w:r>
      <w:r>
        <w:rPr>
          <w:rFonts w:ascii="Times New Roman" w:hAnsi="Times New Roman" w:eastAsia="Times New Roman" w:cs="Times New Roman"/>
          <w:i/>
          <w:iCs/>
          <w:spacing w:val="19"/>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100/</w:t>
      </w:r>
      <w:r>
        <w:rPr>
          <w:spacing w:val="-2"/>
        </w:rPr>
        <w:t>（</w:t>
      </w:r>
      <w:r>
        <w:rPr>
          <w:sz w:val="26"/>
          <w:szCs w:val="26"/>
          <w:i/>
          <w:iCs/>
          <w:spacing w:val="-2"/>
        </w:rPr>
        <w:t>最大值</w:t>
      </w:r>
      <w:r>
        <w:rPr>
          <w:rFonts w:ascii="Times New Roman" w:hAnsi="Times New Roman" w:eastAsia="Times New Roman" w:cs="Times New Roman"/>
          <w:i/>
          <w:iCs/>
          <w:spacing w:val="-2"/>
        </w:rPr>
        <w:t>Px</w:t>
      </w:r>
      <w:r>
        <w:rPr>
          <w:rFonts w:ascii="Times New Roman" w:hAnsi="Times New Roman" w:eastAsia="Times New Roman" w:cs="Times New Roman"/>
          <w:i/>
          <w:iCs/>
          <w:spacing w:val="19"/>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1.3</w:t>
      </w:r>
      <w:r>
        <w:rPr>
          <w:spacing w:val="-2"/>
        </w:rPr>
        <w:t>）</w:t>
      </w:r>
      <w:r>
        <w:rPr>
          <w:rFonts w:ascii="Times New Roman" w:hAnsi="Times New Roman" w:eastAsia="Times New Roman" w:cs="Times New Roman"/>
          <w:spacing w:val="-2"/>
        </w:rPr>
        <w:t>] </w:t>
      </w:r>
      <w:r>
        <w:rPr>
          <w:rFonts w:ascii="Microsoft YaHei" w:hAnsi="Microsoft YaHei" w:eastAsia="Microsoft YaHei" w:cs="Microsoft YaHei"/>
          <w:spacing w:val="-2"/>
        </w:rPr>
        <w:t>-</w:t>
      </w:r>
      <w:r>
        <w:rPr>
          <w:rFonts w:ascii="Microsoft YaHei" w:hAnsi="Microsoft YaHei" w:eastAsia="Microsoft YaHei" w:cs="Microsoft YaHei"/>
          <w:spacing w:val="17"/>
        </w:rPr>
        <w:t xml:space="preserve"> </w:t>
      </w:r>
      <w:r>
        <w:rPr>
          <w:rFonts w:ascii="Times New Roman" w:hAnsi="Times New Roman" w:eastAsia="Times New Roman" w:cs="Times New Roman"/>
          <w:spacing w:val="-2"/>
        </w:rPr>
        <w:t>10                    </w:t>
      </w:r>
      <w:r>
        <w:rPr>
          <w:rFonts w:ascii="Times New Roman" w:hAnsi="Times New Roman" w:eastAsia="Times New Roman" w:cs="Times New Roman"/>
          <w:spacing w:val="-3"/>
        </w:rPr>
        <w:t xml:space="preserve">                  (19)</w:t>
      </w:r>
    </w:p>
    <w:p>
      <w:pPr>
        <w:spacing w:line="382" w:lineRule="auto"/>
        <w:rPr>
          <w:rFonts w:ascii="Arial"/>
          <w:sz w:val="21"/>
        </w:rPr>
      </w:pPr>
      <w:r/>
    </w:p>
    <w:p>
      <w:pPr>
        <w:pStyle w:val="BodyText"/>
        <w:ind w:left="11" w:right="25" w:firstLine="478"/>
        <w:spacing w:before="103" w:line="288" w:lineRule="auto"/>
        <w:rPr/>
      </w:pPr>
      <w:r>
        <w:rPr>
          <w:spacing w:val="5"/>
        </w:rPr>
        <w:t>上述四项约束旨在控制误差空间，避免后续人工神经网络训练出现过拟合现象</w:t>
      </w:r>
      <w:r>
        <w:rPr>
          <w:rFonts w:ascii="Microsoft YaHei" w:hAnsi="Microsoft YaHei" w:eastAsia="Microsoft YaHei" w:cs="Microsoft YaHei"/>
          <w:spacing w:val="5"/>
        </w:rPr>
        <w:t>—</w:t>
      </w:r>
      <w:r>
        <w:rPr>
          <w:rFonts w:ascii="Microsoft YaHei" w:hAnsi="Microsoft YaHei" w:eastAsia="Microsoft YaHei" w:cs="Microsoft YaHei"/>
          <w:spacing w:val="4"/>
        </w:rPr>
        <w:t>—</w:t>
      </w:r>
      <w:r>
        <w:rPr>
          <w:spacing w:val="4"/>
        </w:rPr>
        <w:t>这种现</w:t>
      </w:r>
      <w:r>
        <w:rPr>
          <w:spacing w:val="-1"/>
        </w:rPr>
        <w:t>象会导致价格轻易突破网格上下限，从而错失套利机会，同时确保参数始终处于合理范围内。</w:t>
      </w:r>
    </w:p>
    <w:p>
      <w:pPr>
        <w:spacing w:line="288" w:lineRule="auto"/>
        <w:sectPr>
          <w:footerReference w:type="default" r:id="rId28"/>
          <w:pgSz w:w="11905" w:h="16840"/>
          <w:pgMar w:top="1431" w:right="655" w:bottom="1424" w:left="1142" w:header="0" w:footer="1242" w:gutter="0"/>
        </w:sectPr>
        <w:rPr/>
      </w:pPr>
    </w:p>
    <w:p>
      <w:pPr>
        <w:pStyle w:val="BodyText"/>
        <w:ind w:left="34"/>
        <w:spacing w:before="119" w:line="220" w:lineRule="auto"/>
        <w:rPr/>
      </w:pPr>
      <w:bookmarkStart w:name="bookmark1" w:id="1"/>
      <w:bookmarkEnd w:id="1"/>
      <w:bookmarkStart w:name="bookmark3" w:id="2"/>
      <w:bookmarkEnd w:id="2"/>
      <w:r>
        <w:rPr>
          <w:rFonts w:ascii="Times New Roman" w:hAnsi="Times New Roman" w:eastAsia="Times New Roman" w:cs="Times New Roman"/>
          <w:spacing w:val="-2"/>
        </w:rPr>
        <w:t>3.3.2.</w:t>
      </w:r>
      <w:r>
        <w:rPr>
          <w:rFonts w:ascii="Times New Roman" w:hAnsi="Times New Roman" w:eastAsia="Times New Roman" w:cs="Times New Roman"/>
          <w:spacing w:val="23"/>
          <w:w w:val="101"/>
        </w:rPr>
        <w:t xml:space="preserve"> </w:t>
      </w:r>
      <w:r>
        <w:rPr>
          <w:spacing w:val="-2"/>
        </w:rPr>
        <w:t>解码方案</w:t>
      </w:r>
    </w:p>
    <w:p>
      <w:pPr>
        <w:pStyle w:val="BodyText"/>
        <w:ind w:left="25" w:right="269" w:firstLine="474"/>
        <w:spacing w:before="147" w:line="332" w:lineRule="auto"/>
        <w:jc w:val="both"/>
        <w:rPr/>
      </w:pPr>
      <w:r>
        <w:rPr>
          <w:spacing w:val="2"/>
        </w:rPr>
        <w:t>根据第</w:t>
      </w:r>
      <w:r>
        <w:rPr>
          <w:rFonts w:ascii="Times New Roman" w:hAnsi="Times New Roman" w:eastAsia="Times New Roman" w:cs="Times New Roman"/>
          <w:spacing w:val="2"/>
        </w:rPr>
        <w:t>3.3.1</w:t>
      </w:r>
      <w:r>
        <w:rPr>
          <w:spacing w:val="2"/>
        </w:rPr>
        <w:t>小节，网格交易模型的构建必</w:t>
      </w:r>
      <w:r>
        <w:rPr>
          <w:spacing w:val="1"/>
        </w:rPr>
        <w:t>须由总投资</w:t>
      </w:r>
      <w:r>
        <w:rPr>
          <w:rFonts w:ascii="Times New Roman" w:hAnsi="Times New Roman" w:eastAsia="Times New Roman" w:cs="Times New Roman"/>
          <w:i/>
          <w:iCs/>
          <w:spacing w:val="1"/>
        </w:rPr>
        <w:t>F0</w:t>
      </w:r>
      <w:r>
        <w:rPr>
          <w:spacing w:val="1"/>
        </w:rPr>
        <w:t>、初始价格</w:t>
      </w:r>
      <w:r>
        <w:rPr>
          <w:rFonts w:ascii="Times New Roman" w:hAnsi="Times New Roman" w:eastAsia="Times New Roman" w:cs="Times New Roman"/>
          <w:i/>
          <w:iCs/>
          <w:spacing w:val="1"/>
        </w:rPr>
        <w:t>P0</w:t>
      </w:r>
      <w:r>
        <w:rPr>
          <w:spacing w:val="1"/>
        </w:rPr>
        <w:t>、网格上限</w:t>
      </w:r>
      <w:r>
        <w:rPr>
          <w:rFonts w:ascii="Times New Roman" w:hAnsi="Times New Roman" w:eastAsia="Times New Roman" w:cs="Times New Roman"/>
          <w:i/>
          <w:iCs/>
        </w:rPr>
        <w:t>Gul</w:t>
      </w:r>
      <w:r>
        <w:rPr>
          <w:spacing w:val="1"/>
        </w:rPr>
        <w:t>、网</w:t>
      </w:r>
      <w:r>
        <w:rPr>
          <w:spacing w:val="3"/>
        </w:rPr>
        <w:t>格下限</w:t>
      </w:r>
      <w:r>
        <w:rPr>
          <w:rFonts w:ascii="Times New Roman" w:hAnsi="Times New Roman" w:eastAsia="Times New Roman" w:cs="Times New Roman"/>
          <w:i/>
          <w:iCs/>
        </w:rPr>
        <w:t>Gll</w:t>
      </w:r>
      <w:r>
        <w:rPr>
          <w:spacing w:val="3"/>
        </w:rPr>
        <w:t>以及网格总数</w:t>
      </w:r>
      <w:r>
        <w:rPr>
          <w:rFonts w:ascii="Times New Roman" w:hAnsi="Times New Roman" w:eastAsia="Times New Roman" w:cs="Times New Roman"/>
          <w:i/>
          <w:iCs/>
          <w:spacing w:val="3"/>
        </w:rPr>
        <w:t>n</w:t>
      </w:r>
      <w:r>
        <w:rPr>
          <w:spacing w:val="3"/>
        </w:rPr>
        <w:t>来设定。在本研究中，</w:t>
      </w:r>
      <w:r>
        <w:rPr>
          <w:rFonts w:ascii="Times New Roman" w:hAnsi="Times New Roman" w:eastAsia="Times New Roman" w:cs="Times New Roman"/>
          <w:i/>
          <w:iCs/>
          <w:spacing w:val="3"/>
        </w:rPr>
        <w:t>F0</w:t>
      </w:r>
      <w:r>
        <w:rPr>
          <w:spacing w:val="3"/>
        </w:rPr>
        <w:t>和</w:t>
      </w:r>
      <w:r>
        <w:rPr>
          <w:rFonts w:ascii="Times New Roman" w:hAnsi="Times New Roman" w:eastAsia="Times New Roman" w:cs="Times New Roman"/>
          <w:i/>
          <w:iCs/>
          <w:spacing w:val="3"/>
        </w:rPr>
        <w:t>P</w:t>
      </w:r>
      <w:r>
        <w:rPr>
          <w:rFonts w:ascii="Times New Roman" w:hAnsi="Times New Roman" w:eastAsia="Times New Roman" w:cs="Times New Roman"/>
          <w:i/>
          <w:iCs/>
          <w:spacing w:val="2"/>
        </w:rPr>
        <w:t>0</w:t>
      </w:r>
      <w:r>
        <w:rPr>
          <w:spacing w:val="2"/>
        </w:rPr>
        <w:t>是控制变量，因此</w:t>
      </w:r>
      <w:r>
        <w:rPr>
          <w:spacing w:val="-37"/>
        </w:rPr>
        <w:t xml:space="preserve"> </w:t>
      </w:r>
      <w:r>
        <w:rPr>
          <w:rFonts w:ascii="Times New Roman" w:hAnsi="Times New Roman" w:eastAsia="Times New Roman" w:cs="Times New Roman"/>
        </w:rPr>
        <w:t>SSO</w:t>
      </w:r>
      <w:r>
        <w:rPr>
          <w:rFonts w:ascii="Times New Roman" w:hAnsi="Times New Roman" w:eastAsia="Times New Roman" w:cs="Times New Roman"/>
          <w:spacing w:val="26"/>
          <w:w w:val="101"/>
        </w:rPr>
        <w:t xml:space="preserve"> </w:t>
      </w:r>
      <w:r>
        <w:rPr>
          <w:spacing w:val="2"/>
        </w:rPr>
        <w:t>需要求解的参</w:t>
      </w:r>
      <w:r>
        <w:rPr/>
        <w:t>数为</w:t>
      </w:r>
      <w:r>
        <w:rPr>
          <w:rFonts w:ascii="Times New Roman" w:hAnsi="Times New Roman" w:eastAsia="Times New Roman" w:cs="Times New Roman"/>
          <w:i/>
          <w:iCs/>
        </w:rPr>
        <w:t>Gul</w:t>
      </w:r>
      <w:r>
        <w:rPr>
          <w:rFonts w:ascii="Times New Roman" w:hAnsi="Times New Roman" w:eastAsia="Times New Roman" w:cs="Times New Roman"/>
          <w:i/>
          <w:iCs/>
          <w:spacing w:val="-34"/>
        </w:rPr>
        <w:t xml:space="preserve"> </w:t>
      </w:r>
      <w:r>
        <w:rPr/>
        <w:t>、</w:t>
      </w:r>
      <w:r>
        <w:rPr>
          <w:rFonts w:ascii="Times New Roman" w:hAnsi="Times New Roman" w:eastAsia="Times New Roman" w:cs="Times New Roman"/>
          <w:i/>
          <w:iCs/>
        </w:rPr>
        <w:t>Gll</w:t>
      </w:r>
      <w:r>
        <w:rPr/>
        <w:t>和</w:t>
      </w:r>
      <w:r>
        <w:rPr>
          <w:rFonts w:ascii="Times New Roman" w:hAnsi="Times New Roman" w:eastAsia="Times New Roman" w:cs="Times New Roman"/>
          <w:i/>
          <w:iCs/>
        </w:rPr>
        <w:t>n</w:t>
      </w:r>
      <w:r>
        <w:rPr/>
        <w:t>。在柔性网格中，网格总数</w:t>
      </w:r>
      <w:r>
        <w:rPr>
          <w:rFonts w:ascii="Times New Roman" w:hAnsi="Times New Roman" w:eastAsia="Times New Roman" w:cs="Times New Roman"/>
          <w:i/>
          <w:iCs/>
        </w:rPr>
        <w:t>n</w:t>
      </w:r>
      <w:r>
        <w:rPr/>
        <w:t>可划分为上</w:t>
      </w:r>
      <w:r>
        <w:rPr>
          <w:spacing w:val="-1"/>
        </w:rPr>
        <w:t>层网格数量</w:t>
      </w:r>
      <w:r>
        <w:rPr>
          <w:rFonts w:ascii="Times New Roman" w:hAnsi="Times New Roman" w:eastAsia="Times New Roman" w:cs="Times New Roman"/>
          <w:i/>
          <w:iCs/>
          <w:spacing w:val="-1"/>
        </w:rPr>
        <w:t>nu</w:t>
      </w:r>
      <w:r>
        <w:rPr>
          <w:spacing w:val="-1"/>
        </w:rPr>
        <w:t>和下层网格数量</w:t>
      </w:r>
      <w:r>
        <w:rPr>
          <w:rFonts w:ascii="Times New Roman" w:hAnsi="Times New Roman" w:eastAsia="Times New Roman" w:cs="Times New Roman"/>
          <w:i/>
          <w:iCs/>
          <w:spacing w:val="-1"/>
        </w:rPr>
        <w:t>nl</w:t>
      </w:r>
      <w:r>
        <w:rPr>
          <w:spacing w:val="-1"/>
        </w:rPr>
        <w:t>。</w:t>
      </w:r>
    </w:p>
    <w:p>
      <w:pPr>
        <w:pStyle w:val="BodyText"/>
        <w:ind w:left="508"/>
        <w:spacing w:line="219" w:lineRule="auto"/>
        <w:rPr/>
      </w:pPr>
      <w:r>
        <w:rPr>
          <w:spacing w:val="-2"/>
        </w:rPr>
        <w:t>溶液范围可参考下表</w:t>
      </w:r>
      <w:r>
        <w:rPr>
          <w:rFonts w:ascii="Times New Roman" w:hAnsi="Times New Roman" w:eastAsia="Times New Roman" w:cs="Times New Roman"/>
          <w:spacing w:val="-2"/>
        </w:rPr>
        <w:t>1</w:t>
      </w:r>
      <w:r>
        <w:rPr>
          <w:spacing w:val="-2"/>
        </w:rPr>
        <w:t>。</w:t>
      </w:r>
    </w:p>
    <w:p>
      <w:pPr>
        <w:pStyle w:val="BodyText"/>
        <w:ind w:left="29"/>
        <w:spacing w:before="147" w:line="219" w:lineRule="auto"/>
        <w:outlineLvl w:val="1"/>
        <w:rPr/>
      </w:pPr>
      <w:r>
        <w:rPr>
          <w:spacing w:val="-3"/>
        </w:rPr>
        <w:t>表</w:t>
      </w:r>
      <w:r>
        <w:rPr>
          <w:rFonts w:ascii="Times New Roman" w:hAnsi="Times New Roman" w:eastAsia="Times New Roman" w:cs="Times New Roman"/>
          <w:spacing w:val="-3"/>
        </w:rPr>
        <w:t>1.</w:t>
      </w:r>
      <w:r>
        <w:rPr>
          <w:rFonts w:ascii="Times New Roman" w:hAnsi="Times New Roman" w:eastAsia="Times New Roman" w:cs="Times New Roman"/>
          <w:spacing w:val="28"/>
          <w:w w:val="101"/>
        </w:rPr>
        <w:t xml:space="preserve"> </w:t>
      </w:r>
      <w:r>
        <w:rPr>
          <w:spacing w:val="-3"/>
        </w:rPr>
        <w:t>网格交易参数的上下限</w:t>
      </w:r>
    </w:p>
    <w:p>
      <w:pPr>
        <w:spacing w:line="106" w:lineRule="exact"/>
        <w:rPr/>
      </w:pPr>
      <w:r/>
    </w:p>
    <w:tbl>
      <w:tblPr>
        <w:tblStyle w:val="TableNormal"/>
        <w:tblW w:w="10073"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5"/>
        <w:gridCol w:w="2443"/>
        <w:gridCol w:w="3920"/>
        <w:gridCol w:w="2255"/>
      </w:tblGrid>
      <w:tr>
        <w:trPr>
          <w:trHeight w:val="373" w:hRule="atLeast"/>
        </w:trPr>
        <w:tc>
          <w:tcPr>
            <w:tcW w:w="1455" w:type="dxa"/>
            <w:vAlign w:val="top"/>
            <w:tcBorders>
              <w:bottom w:val="single" w:color="000000" w:sz="2" w:space="0"/>
              <w:top w:val="single" w:color="000000" w:sz="2" w:space="0"/>
            </w:tcBorders>
          </w:tcPr>
          <w:p>
            <w:pPr>
              <w:ind w:left="147"/>
              <w:spacing w:before="56" w:line="219" w:lineRule="auto"/>
              <w:rPr>
                <w:rFonts w:ascii="SimSun" w:hAnsi="SimSun" w:eastAsia="SimSun" w:cs="SimSun"/>
                <w:sz w:val="24"/>
                <w:szCs w:val="24"/>
              </w:rPr>
            </w:pPr>
            <w:r>
              <w:rPr>
                <w:rFonts w:ascii="SimSun" w:hAnsi="SimSun" w:eastAsia="SimSun" w:cs="SimSun"/>
                <w:sz w:val="24"/>
                <w:szCs w:val="24"/>
                <w:spacing w:val="-3"/>
              </w:rPr>
              <w:t>使用范围</w:t>
            </w:r>
          </w:p>
        </w:tc>
        <w:tc>
          <w:tcPr>
            <w:tcW w:w="2443" w:type="dxa"/>
            <w:vAlign w:val="top"/>
            <w:tcBorders>
              <w:bottom w:val="single" w:color="000000" w:sz="2" w:space="0"/>
              <w:top w:val="single" w:color="000000" w:sz="2" w:space="0"/>
            </w:tcBorders>
          </w:tcPr>
          <w:p>
            <w:pPr>
              <w:ind w:left="383"/>
              <w:spacing w:before="56" w:line="219" w:lineRule="auto"/>
              <w:rPr>
                <w:rFonts w:ascii="SimSun" w:hAnsi="SimSun" w:eastAsia="SimSun" w:cs="SimSun"/>
                <w:sz w:val="24"/>
                <w:szCs w:val="24"/>
              </w:rPr>
            </w:pPr>
            <w:r>
              <w:rPr>
                <w:rFonts w:ascii="SimSun" w:hAnsi="SimSun" w:eastAsia="SimSun" w:cs="SimSun"/>
                <w:sz w:val="24"/>
                <w:szCs w:val="24"/>
                <w:spacing w:val="-6"/>
              </w:rPr>
              <w:t>参数</w:t>
            </w:r>
          </w:p>
        </w:tc>
        <w:tc>
          <w:tcPr>
            <w:tcW w:w="3920" w:type="dxa"/>
            <w:vAlign w:val="top"/>
            <w:tcBorders>
              <w:bottom w:val="single" w:color="000000" w:sz="2" w:space="0"/>
              <w:top w:val="single" w:color="000000" w:sz="2" w:space="0"/>
            </w:tcBorders>
          </w:tcPr>
          <w:p>
            <w:pPr>
              <w:ind w:left="603"/>
              <w:spacing w:before="57" w:line="221" w:lineRule="auto"/>
              <w:rPr>
                <w:rFonts w:ascii="SimSun" w:hAnsi="SimSun" w:eastAsia="SimSun" w:cs="SimSun"/>
                <w:sz w:val="24"/>
                <w:szCs w:val="24"/>
              </w:rPr>
            </w:pPr>
            <w:r>
              <w:rPr>
                <w:rFonts w:ascii="SimSun" w:hAnsi="SimSun" w:eastAsia="SimSun" w:cs="SimSun"/>
                <w:sz w:val="24"/>
                <w:szCs w:val="24"/>
                <w:spacing w:val="-3"/>
              </w:rPr>
              <w:t>可变上界</w:t>
            </w:r>
          </w:p>
        </w:tc>
        <w:tc>
          <w:tcPr>
            <w:tcW w:w="2255" w:type="dxa"/>
            <w:vAlign w:val="top"/>
            <w:tcBorders>
              <w:bottom w:val="single" w:color="000000" w:sz="2" w:space="0"/>
              <w:top w:val="single" w:color="000000" w:sz="2" w:space="0"/>
            </w:tcBorders>
          </w:tcPr>
          <w:p>
            <w:pPr>
              <w:ind w:left="139"/>
              <w:spacing w:before="57" w:line="220" w:lineRule="auto"/>
              <w:rPr>
                <w:rFonts w:ascii="SimSun" w:hAnsi="SimSun" w:eastAsia="SimSun" w:cs="SimSun"/>
                <w:sz w:val="24"/>
                <w:szCs w:val="24"/>
              </w:rPr>
            </w:pPr>
            <w:r>
              <w:rPr>
                <w:rFonts w:ascii="SimSun" w:hAnsi="SimSun" w:eastAsia="SimSun" w:cs="SimSun"/>
                <w:sz w:val="24"/>
                <w:szCs w:val="24"/>
                <w:spacing w:val="-3"/>
              </w:rPr>
              <w:t>变量下限</w:t>
            </w:r>
          </w:p>
        </w:tc>
      </w:tr>
      <w:tr>
        <w:trPr>
          <w:trHeight w:val="369" w:hRule="atLeast"/>
        </w:trPr>
        <w:tc>
          <w:tcPr>
            <w:tcW w:w="1455" w:type="dxa"/>
            <w:vAlign w:val="top"/>
            <w:vMerge w:val="restart"/>
            <w:tcBorders>
              <w:bottom w:val="nil"/>
              <w:top w:val="single" w:color="000000" w:sz="2" w:space="0"/>
            </w:tcBorders>
          </w:tcPr>
          <w:p>
            <w:pPr>
              <w:ind w:left="142"/>
              <w:spacing w:before="238" w:line="220" w:lineRule="auto"/>
              <w:rPr>
                <w:rFonts w:ascii="Times New Roman" w:hAnsi="Times New Roman" w:eastAsia="Times New Roman" w:cs="Times New Roman"/>
                <w:sz w:val="24"/>
                <w:szCs w:val="24"/>
              </w:rPr>
            </w:pPr>
            <w:r>
              <w:rPr>
                <w:rFonts w:ascii="SimSun" w:hAnsi="SimSun" w:eastAsia="SimSun" w:cs="SimSun"/>
                <w:sz w:val="24"/>
                <w:szCs w:val="24"/>
                <w:spacing w:val="-6"/>
              </w:rPr>
              <w:t>实验</w:t>
            </w:r>
            <w:r>
              <w:rPr>
                <w:rFonts w:ascii="Times New Roman" w:hAnsi="Times New Roman" w:eastAsia="Times New Roman" w:cs="Times New Roman"/>
                <w:sz w:val="24"/>
                <w:szCs w:val="24"/>
                <w:spacing w:val="-6"/>
              </w:rPr>
              <w:t>1</w:t>
            </w:r>
          </w:p>
        </w:tc>
        <w:tc>
          <w:tcPr>
            <w:tcW w:w="2443" w:type="dxa"/>
            <w:vAlign w:val="top"/>
            <w:tcBorders>
              <w:top w:val="single" w:color="000000" w:sz="2" w:space="0"/>
            </w:tcBorders>
          </w:tcPr>
          <w:p>
            <w:pPr>
              <w:ind w:left="401"/>
              <w:spacing w:before="66"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920" w:type="dxa"/>
            <w:vAlign w:val="top"/>
            <w:tcBorders>
              <w:top w:val="single" w:color="000000" w:sz="2" w:space="0"/>
            </w:tcBorders>
          </w:tcPr>
          <w:p>
            <w:pPr>
              <w:ind w:left="583"/>
              <w:spacing w:before="100"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5"/>
              </w:rPr>
              <w:t>P</w:t>
            </w:r>
            <w:r>
              <w:rPr>
                <w:rFonts w:ascii="Times New Roman" w:hAnsi="Times New Roman" w:eastAsia="Times New Roman" w:cs="Times New Roman"/>
                <w:sz w:val="15"/>
                <w:szCs w:val="15"/>
                <w:spacing w:val="-5"/>
              </w:rPr>
              <w:t>0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5"/>
              </w:rPr>
              <w:t>130%</w:t>
            </w:r>
          </w:p>
        </w:tc>
        <w:tc>
          <w:tcPr>
            <w:tcW w:w="2255" w:type="dxa"/>
            <w:vAlign w:val="top"/>
            <w:tcBorders>
              <w:top w:val="single" w:color="000000" w:sz="2" w:space="0"/>
            </w:tcBorders>
          </w:tcPr>
          <w:p>
            <w:pPr>
              <w:ind w:left="120"/>
              <w:spacing w:before="100"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5"/>
              </w:rPr>
              <w:t>P</w:t>
            </w:r>
            <w:r>
              <w:rPr>
                <w:rFonts w:ascii="Times New Roman" w:hAnsi="Times New Roman" w:eastAsia="Times New Roman" w:cs="Times New Roman"/>
                <w:sz w:val="15"/>
                <w:szCs w:val="15"/>
                <w:spacing w:val="-5"/>
              </w:rPr>
              <w:t>0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5"/>
              </w:rPr>
              <w:t>105%</w:t>
            </w:r>
          </w:p>
        </w:tc>
      </w:tr>
      <w:tr>
        <w:trPr>
          <w:trHeight w:val="364" w:hRule="atLeast"/>
        </w:trPr>
        <w:tc>
          <w:tcPr>
            <w:tcW w:w="1455" w:type="dxa"/>
            <w:vAlign w:val="top"/>
            <w:vMerge w:val="continue"/>
            <w:tcBorders>
              <w:bottom w:val="single" w:color="000000" w:sz="2" w:space="0"/>
              <w:top w:val="nil"/>
            </w:tcBorders>
          </w:tcPr>
          <w:p>
            <w:pPr>
              <w:pStyle w:val="TableText"/>
              <w:rPr/>
            </w:pPr>
            <w:r/>
          </w:p>
        </w:tc>
        <w:tc>
          <w:tcPr>
            <w:tcW w:w="2443" w:type="dxa"/>
            <w:vAlign w:val="top"/>
            <w:tcBorders>
              <w:bottom w:val="single" w:color="000000" w:sz="2" w:space="0"/>
            </w:tcBorders>
          </w:tcPr>
          <w:p>
            <w:pPr>
              <w:ind w:left="402"/>
              <w:spacing w:before="27"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网格下限</w:t>
            </w:r>
            <w:r>
              <w:rPr>
                <w:rFonts w:ascii="Times New Roman" w:hAnsi="Times New Roman" w:eastAsia="Times New Roman" w:cs="Times New Roman"/>
                <w:sz w:val="24"/>
                <w:szCs w:val="24"/>
                <w:i/>
                <w:iCs/>
                <w:spacing w:val="-4"/>
                <w:position w:val="1"/>
              </w:rPr>
              <w:t>Gll</w:t>
            </w:r>
          </w:p>
        </w:tc>
        <w:tc>
          <w:tcPr>
            <w:tcW w:w="3920" w:type="dxa"/>
            <w:vAlign w:val="top"/>
            <w:tcBorders>
              <w:bottom w:val="single" w:color="000000" w:sz="2" w:space="0"/>
            </w:tcBorders>
          </w:tcPr>
          <w:p>
            <w:pPr>
              <w:ind w:left="583"/>
              <w:spacing w:before="103" w:line="189" w:lineRule="auto"/>
              <w:rPr>
                <w:rFonts w:ascii="Times New Roman" w:hAnsi="Times New Roman" w:eastAsia="Times New Roman" w:cs="Times New Roman"/>
                <w:sz w:val="21"/>
                <w:szCs w:val="21"/>
              </w:rPr>
            </w:pPr>
            <w:r>
              <w:rPr>
                <w:rFonts w:ascii="Times New Roman" w:hAnsi="Times New Roman" w:eastAsia="Times New Roman" w:cs="Times New Roman"/>
                <w:sz w:val="23"/>
                <w:szCs w:val="23"/>
                <w:i/>
                <w:iCs/>
              </w:rPr>
              <w:t>P</w:t>
            </w:r>
            <w:r>
              <w:rPr>
                <w:rFonts w:ascii="Times New Roman" w:hAnsi="Times New Roman" w:eastAsia="Times New Roman" w:cs="Times New Roman"/>
                <w:sz w:val="15"/>
                <w:szCs w:val="15"/>
              </w:rPr>
              <w:t>0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95%</w:t>
            </w:r>
          </w:p>
        </w:tc>
        <w:tc>
          <w:tcPr>
            <w:tcW w:w="2255" w:type="dxa"/>
            <w:vAlign w:val="top"/>
            <w:tcBorders>
              <w:bottom w:val="single" w:color="000000" w:sz="2" w:space="0"/>
            </w:tcBorders>
          </w:tcPr>
          <w:p>
            <w:pPr>
              <w:ind w:left="120"/>
              <w:spacing w:before="101"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3"/>
              </w:rPr>
              <w:t>P</w:t>
            </w:r>
            <w:r>
              <w:rPr>
                <w:rFonts w:ascii="Times New Roman" w:hAnsi="Times New Roman" w:eastAsia="Times New Roman" w:cs="Times New Roman"/>
                <w:sz w:val="15"/>
                <w:szCs w:val="15"/>
                <w:spacing w:val="-3"/>
              </w:rPr>
              <w:t>0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70%</w:t>
            </w:r>
          </w:p>
        </w:tc>
      </w:tr>
      <w:tr>
        <w:trPr>
          <w:trHeight w:val="368" w:hRule="atLeast"/>
        </w:trPr>
        <w:tc>
          <w:tcPr>
            <w:tcW w:w="1455" w:type="dxa"/>
            <w:vAlign w:val="top"/>
            <w:vMerge w:val="restart"/>
            <w:tcBorders>
              <w:bottom w:val="nil"/>
              <w:top w:val="single" w:color="000000" w:sz="2" w:space="0"/>
            </w:tcBorders>
          </w:tcPr>
          <w:p>
            <w:pPr>
              <w:ind w:left="142"/>
              <w:spacing w:before="239" w:line="220" w:lineRule="auto"/>
              <w:rPr>
                <w:rFonts w:ascii="Times New Roman" w:hAnsi="Times New Roman" w:eastAsia="Times New Roman" w:cs="Times New Roman"/>
                <w:sz w:val="24"/>
                <w:szCs w:val="24"/>
              </w:rPr>
            </w:pPr>
            <w:r>
              <w:rPr>
                <w:rFonts w:ascii="SimSun" w:hAnsi="SimSun" w:eastAsia="SimSun" w:cs="SimSun"/>
                <w:sz w:val="24"/>
                <w:szCs w:val="24"/>
                <w:spacing w:val="-6"/>
              </w:rPr>
              <w:t>实验</w:t>
            </w:r>
            <w:r>
              <w:rPr>
                <w:rFonts w:ascii="Times New Roman" w:hAnsi="Times New Roman" w:eastAsia="Times New Roman" w:cs="Times New Roman"/>
                <w:sz w:val="24"/>
                <w:szCs w:val="24"/>
                <w:spacing w:val="-6"/>
              </w:rPr>
              <w:t>2</w:t>
            </w:r>
          </w:p>
        </w:tc>
        <w:tc>
          <w:tcPr>
            <w:tcW w:w="2443" w:type="dxa"/>
            <w:vAlign w:val="top"/>
            <w:tcBorders>
              <w:top w:val="single" w:color="000000" w:sz="2" w:space="0"/>
            </w:tcBorders>
          </w:tcPr>
          <w:p>
            <w:pPr>
              <w:ind w:left="401"/>
              <w:spacing w:before="67"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920" w:type="dxa"/>
            <w:vAlign w:val="top"/>
            <w:tcBorders>
              <w:top w:val="single" w:color="000000" w:sz="2" w:space="0"/>
            </w:tcBorders>
          </w:tcPr>
          <w:p>
            <w:pPr>
              <w:ind w:left="583"/>
              <w:spacing w:before="101"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5"/>
              </w:rPr>
              <w:t>P</w:t>
            </w:r>
            <w:r>
              <w:rPr>
                <w:rFonts w:ascii="Times New Roman" w:hAnsi="Times New Roman" w:eastAsia="Times New Roman" w:cs="Times New Roman"/>
                <w:sz w:val="15"/>
                <w:szCs w:val="15"/>
                <w:spacing w:val="-5"/>
              </w:rPr>
              <w:t>0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5"/>
              </w:rPr>
              <w:t>150%</w:t>
            </w:r>
          </w:p>
        </w:tc>
        <w:tc>
          <w:tcPr>
            <w:tcW w:w="2255" w:type="dxa"/>
            <w:vAlign w:val="top"/>
            <w:tcBorders>
              <w:top w:val="single" w:color="000000" w:sz="2" w:space="0"/>
            </w:tcBorders>
          </w:tcPr>
          <w:p>
            <w:pPr>
              <w:ind w:left="120"/>
              <w:spacing w:before="101"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5"/>
              </w:rPr>
              <w:t>P</w:t>
            </w:r>
            <w:r>
              <w:rPr>
                <w:rFonts w:ascii="Times New Roman" w:hAnsi="Times New Roman" w:eastAsia="Times New Roman" w:cs="Times New Roman"/>
                <w:sz w:val="15"/>
                <w:szCs w:val="15"/>
                <w:spacing w:val="-5"/>
              </w:rPr>
              <w:t>0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5"/>
              </w:rPr>
              <w:t>105%</w:t>
            </w:r>
          </w:p>
        </w:tc>
      </w:tr>
      <w:tr>
        <w:trPr>
          <w:trHeight w:val="364" w:hRule="atLeast"/>
        </w:trPr>
        <w:tc>
          <w:tcPr>
            <w:tcW w:w="1455" w:type="dxa"/>
            <w:vAlign w:val="top"/>
            <w:vMerge w:val="continue"/>
            <w:tcBorders>
              <w:bottom w:val="single" w:color="000000" w:sz="2" w:space="0"/>
              <w:top w:val="nil"/>
            </w:tcBorders>
          </w:tcPr>
          <w:p>
            <w:pPr>
              <w:pStyle w:val="TableText"/>
              <w:rPr/>
            </w:pPr>
            <w:r/>
          </w:p>
        </w:tc>
        <w:tc>
          <w:tcPr>
            <w:tcW w:w="2443" w:type="dxa"/>
            <w:vAlign w:val="top"/>
            <w:tcBorders>
              <w:bottom w:val="single" w:color="000000" w:sz="2" w:space="0"/>
            </w:tcBorders>
          </w:tcPr>
          <w:p>
            <w:pPr>
              <w:ind w:left="402"/>
              <w:spacing w:before="28" w:line="321"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网格下限</w:t>
            </w:r>
            <w:r>
              <w:rPr>
                <w:rFonts w:ascii="Times New Roman" w:hAnsi="Times New Roman" w:eastAsia="Times New Roman" w:cs="Times New Roman"/>
                <w:sz w:val="24"/>
                <w:szCs w:val="24"/>
                <w:i/>
                <w:iCs/>
                <w:spacing w:val="-4"/>
                <w:position w:val="1"/>
              </w:rPr>
              <w:t>Gll</w:t>
            </w:r>
          </w:p>
        </w:tc>
        <w:tc>
          <w:tcPr>
            <w:tcW w:w="3920" w:type="dxa"/>
            <w:vAlign w:val="top"/>
            <w:tcBorders>
              <w:bottom w:val="single" w:color="000000" w:sz="2" w:space="0"/>
            </w:tcBorders>
          </w:tcPr>
          <w:p>
            <w:pPr>
              <w:ind w:left="583"/>
              <w:spacing w:before="104" w:line="189" w:lineRule="auto"/>
              <w:rPr>
                <w:rFonts w:ascii="Times New Roman" w:hAnsi="Times New Roman" w:eastAsia="Times New Roman" w:cs="Times New Roman"/>
                <w:sz w:val="21"/>
                <w:szCs w:val="21"/>
              </w:rPr>
            </w:pPr>
            <w:r>
              <w:rPr>
                <w:rFonts w:ascii="Times New Roman" w:hAnsi="Times New Roman" w:eastAsia="Times New Roman" w:cs="Times New Roman"/>
                <w:sz w:val="23"/>
                <w:szCs w:val="23"/>
                <w:i/>
                <w:iCs/>
              </w:rPr>
              <w:t>P</w:t>
            </w:r>
            <w:r>
              <w:rPr>
                <w:rFonts w:ascii="Times New Roman" w:hAnsi="Times New Roman" w:eastAsia="Times New Roman" w:cs="Times New Roman"/>
                <w:sz w:val="15"/>
                <w:szCs w:val="15"/>
              </w:rPr>
              <w:t>0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95%</w:t>
            </w:r>
          </w:p>
        </w:tc>
        <w:tc>
          <w:tcPr>
            <w:tcW w:w="2255" w:type="dxa"/>
            <w:vAlign w:val="top"/>
            <w:tcBorders>
              <w:bottom w:val="single" w:color="000000" w:sz="2" w:space="0"/>
            </w:tcBorders>
          </w:tcPr>
          <w:p>
            <w:pPr>
              <w:ind w:left="120"/>
              <w:spacing w:before="102"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3"/>
              </w:rPr>
              <w:t>P</w:t>
            </w:r>
            <w:r>
              <w:rPr>
                <w:rFonts w:ascii="Times New Roman" w:hAnsi="Times New Roman" w:eastAsia="Times New Roman" w:cs="Times New Roman"/>
                <w:sz w:val="15"/>
                <w:szCs w:val="15"/>
                <w:spacing w:val="-3"/>
              </w:rPr>
              <w:t>0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50%</w:t>
            </w:r>
          </w:p>
        </w:tc>
      </w:tr>
      <w:tr>
        <w:trPr>
          <w:trHeight w:val="409" w:hRule="atLeast"/>
        </w:trPr>
        <w:tc>
          <w:tcPr>
            <w:tcW w:w="1455" w:type="dxa"/>
            <w:vAlign w:val="top"/>
            <w:vMerge w:val="restart"/>
            <w:tcBorders>
              <w:bottom w:val="nil"/>
              <w:top w:val="single" w:color="000000" w:sz="2" w:space="0"/>
            </w:tcBorders>
          </w:tcPr>
          <w:p>
            <w:pPr>
              <w:ind w:left="143"/>
              <w:spacing w:before="282" w:line="220" w:lineRule="auto"/>
              <w:rPr>
                <w:rFonts w:ascii="SimSun" w:hAnsi="SimSun" w:eastAsia="SimSun" w:cs="SimSun"/>
                <w:sz w:val="24"/>
                <w:szCs w:val="24"/>
              </w:rPr>
            </w:pPr>
            <w:r>
              <w:rPr>
                <w:rFonts w:ascii="SimSun" w:hAnsi="SimSun" w:eastAsia="SimSun" w:cs="SimSun"/>
                <w:sz w:val="24"/>
                <w:szCs w:val="24"/>
                <w:spacing w:val="-8"/>
              </w:rPr>
              <w:t>常用</w:t>
            </w:r>
          </w:p>
        </w:tc>
        <w:tc>
          <w:tcPr>
            <w:tcW w:w="2443" w:type="dxa"/>
            <w:vAlign w:val="top"/>
            <w:tcBorders>
              <w:top w:val="single" w:color="000000" w:sz="2" w:space="0"/>
            </w:tcBorders>
          </w:tcPr>
          <w:p>
            <w:pPr>
              <w:ind w:left="380"/>
              <w:spacing w:before="89" w:line="219"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920" w:type="dxa"/>
            <w:vAlign w:val="top"/>
            <w:tcBorders>
              <w:top w:val="single" w:color="000000" w:sz="2" w:space="0"/>
            </w:tcBorders>
          </w:tcPr>
          <w:p>
            <w:pPr>
              <w:pStyle w:val="TableText"/>
              <w:ind w:left="627"/>
              <w:spacing w:before="67" w:line="218" w:lineRule="auto"/>
              <w:rPr>
                <w:rFonts w:ascii="Times New Roman" w:hAnsi="Times New Roman" w:eastAsia="Times New Roman" w:cs="Times New Roman"/>
              </w:rPr>
            </w:pPr>
            <w:r>
              <w:rPr>
                <w:rFonts w:ascii="Times New Roman" w:hAnsi="Times New Roman" w:eastAsia="Times New Roman" w:cs="Times New Roman"/>
                <w:sz w:val="25"/>
                <w:szCs w:val="25"/>
                <w:spacing w:val="-2"/>
              </w:rPr>
              <w:t>[</w:t>
            </w:r>
            <w:r>
              <w:rPr>
                <w:rFonts w:ascii="Times New Roman" w:hAnsi="Times New Roman" w:eastAsia="Times New Roman" w:cs="Times New Roman"/>
                <w:sz w:val="23"/>
                <w:szCs w:val="23"/>
                <w:i/>
                <w:iCs/>
                <w:spacing w:val="-2"/>
              </w:rPr>
              <w:t>P0</w:t>
            </w:r>
            <w:r>
              <w:rPr>
                <w:rFonts w:ascii="Times New Roman" w:hAnsi="Times New Roman" w:eastAsia="Times New Roman" w:cs="Times New Roman"/>
                <w:sz w:val="23"/>
                <w:szCs w:val="23"/>
                <w:i/>
                <w:iCs/>
                <w:spacing w:val="23"/>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100</w:t>
            </w:r>
            <w:r>
              <w:rPr>
                <w:rFonts w:ascii="Times New Roman" w:hAnsi="Times New Roman" w:eastAsia="Times New Roman" w:cs="Times New Roman"/>
                <w:sz w:val="25"/>
                <w:szCs w:val="25"/>
                <w:spacing w:val="-2"/>
              </w:rPr>
              <w:t>/</w:t>
            </w:r>
            <w:r>
              <w:rPr>
                <w:rFonts w:ascii="SimSun" w:hAnsi="SimSun" w:eastAsia="SimSun" w:cs="SimSun"/>
                <w:sz w:val="25"/>
                <w:szCs w:val="25"/>
                <w:spacing w:val="-2"/>
              </w:rPr>
              <w:t>（最大</w:t>
            </w:r>
            <w:r>
              <w:rPr>
                <w:rFonts w:ascii="Times New Roman" w:hAnsi="Times New Roman" w:eastAsia="Times New Roman" w:cs="Times New Roman"/>
                <w:spacing w:val="-2"/>
              </w:rPr>
              <w:t>P</w:t>
            </w:r>
            <w:r>
              <w:rPr>
                <w:rFonts w:ascii="Cambria" w:hAnsi="Cambria" w:eastAsia="Cambria" w:cs="Cambria"/>
                <w:sz w:val="16"/>
                <w:szCs w:val="16"/>
                <w:spacing w:val="-2"/>
                <w:position w:val="-1"/>
              </w:rPr>
              <w:t>X</w:t>
            </w:r>
            <w:r>
              <w:rPr>
                <w:rFonts w:ascii="Cambria" w:hAnsi="Cambria" w:eastAsia="Cambria" w:cs="Cambria"/>
                <w:sz w:val="16"/>
                <w:szCs w:val="16"/>
                <w:spacing w:val="24"/>
                <w:position w:val="-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w:t>
            </w:r>
            <w:r>
              <w:rPr>
                <w:rFonts w:ascii="Times New Roman" w:hAnsi="Times New Roman" w:eastAsia="Times New Roman" w:cs="Times New Roman"/>
                <w:sz w:val="25"/>
                <w:szCs w:val="25"/>
                <w:spacing w:val="-2"/>
              </w:rPr>
              <w:t>.</w:t>
            </w:r>
            <w:r>
              <w:rPr>
                <w:rFonts w:ascii="Times New Roman" w:hAnsi="Times New Roman" w:eastAsia="Times New Roman" w:cs="Times New Roman"/>
                <w:spacing w:val="-2"/>
              </w:rPr>
              <w:t>3</w:t>
            </w:r>
            <w:r>
              <w:rPr>
                <w:rFonts w:ascii="Times New Roman" w:hAnsi="Times New Roman" w:eastAsia="Times New Roman" w:cs="Times New Roman"/>
                <w:spacing w:val="-16"/>
              </w:rPr>
              <w:t xml:space="preserve"> </w:t>
            </w:r>
            <w:r>
              <w:rPr>
                <w:rFonts w:ascii="SimSun" w:hAnsi="SimSun" w:eastAsia="SimSun" w:cs="SimSun"/>
                <w:sz w:val="25"/>
                <w:szCs w:val="25"/>
                <w:spacing w:val="-2"/>
              </w:rPr>
              <w:t>）</w:t>
            </w:r>
            <w:r>
              <w:rPr>
                <w:rFonts w:ascii="Times New Roman" w:hAnsi="Times New Roman" w:eastAsia="Times New Roman" w:cs="Times New Roman"/>
                <w:sz w:val="25"/>
                <w:szCs w:val="25"/>
                <w:spacing w:val="-2"/>
              </w:rPr>
              <w:t>]</w:t>
            </w:r>
            <w:r>
              <w:rPr>
                <w:spacing w:val="-2"/>
              </w:rPr>
              <w:t>-</w:t>
            </w:r>
            <w:r>
              <w:rPr>
                <w:spacing w:val="23"/>
              </w:rPr>
              <w:t xml:space="preserve"> </w:t>
            </w:r>
            <w:r>
              <w:rPr>
                <w:rFonts w:ascii="Times New Roman" w:hAnsi="Times New Roman" w:eastAsia="Times New Roman" w:cs="Times New Roman"/>
                <w:spacing w:val="-2"/>
              </w:rPr>
              <w:t>10</w:t>
            </w:r>
          </w:p>
        </w:tc>
        <w:tc>
          <w:tcPr>
            <w:tcW w:w="2255" w:type="dxa"/>
            <w:vAlign w:val="top"/>
            <w:tcBorders>
              <w:top w:val="single" w:color="000000" w:sz="2" w:space="0"/>
            </w:tcBorders>
          </w:tcPr>
          <w:p>
            <w:pPr>
              <w:ind w:left="153"/>
              <w:spacing w:before="12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10</w:t>
            </w:r>
          </w:p>
        </w:tc>
      </w:tr>
      <w:tr>
        <w:trPr>
          <w:trHeight w:val="399" w:hRule="atLeast"/>
        </w:trPr>
        <w:tc>
          <w:tcPr>
            <w:tcW w:w="1455" w:type="dxa"/>
            <w:vAlign w:val="top"/>
            <w:vMerge w:val="continue"/>
            <w:tcBorders>
              <w:bottom w:val="single" w:color="000000" w:sz="2" w:space="0"/>
              <w:top w:val="nil"/>
            </w:tcBorders>
          </w:tcPr>
          <w:p>
            <w:pPr>
              <w:pStyle w:val="TableText"/>
              <w:rPr/>
            </w:pPr>
            <w:r/>
          </w:p>
        </w:tc>
        <w:tc>
          <w:tcPr>
            <w:tcW w:w="2443" w:type="dxa"/>
            <w:vAlign w:val="top"/>
            <w:tcBorders>
              <w:bottom w:val="single" w:color="000000" w:sz="2" w:space="0"/>
            </w:tcBorders>
          </w:tcPr>
          <w:p>
            <w:pPr>
              <w:ind w:left="385"/>
              <w:spacing w:before="52"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920" w:type="dxa"/>
            <w:vAlign w:val="top"/>
            <w:tcBorders>
              <w:bottom w:val="single" w:color="000000" w:sz="2" w:space="0"/>
            </w:tcBorders>
          </w:tcPr>
          <w:p>
            <w:pPr>
              <w:pStyle w:val="TableText"/>
              <w:ind w:left="627"/>
              <w:spacing w:before="71" w:line="218" w:lineRule="auto"/>
              <w:rPr>
                <w:rFonts w:ascii="Times New Roman" w:hAnsi="Times New Roman" w:eastAsia="Times New Roman" w:cs="Times New Roman"/>
              </w:rPr>
            </w:pPr>
            <w:r>
              <w:rPr>
                <w:rFonts w:ascii="Times New Roman" w:hAnsi="Times New Roman" w:eastAsia="Times New Roman" w:cs="Times New Roman"/>
                <w:sz w:val="25"/>
                <w:szCs w:val="25"/>
                <w:spacing w:val="-2"/>
              </w:rPr>
              <w:t>[</w:t>
            </w:r>
            <w:r>
              <w:rPr>
                <w:rFonts w:ascii="Times New Roman" w:hAnsi="Times New Roman" w:eastAsia="Times New Roman" w:cs="Times New Roman"/>
                <w:sz w:val="23"/>
                <w:szCs w:val="23"/>
                <w:i/>
                <w:iCs/>
                <w:spacing w:val="-2"/>
              </w:rPr>
              <w:t>P0</w:t>
            </w:r>
            <w:r>
              <w:rPr>
                <w:rFonts w:ascii="Times New Roman" w:hAnsi="Times New Roman" w:eastAsia="Times New Roman" w:cs="Times New Roman"/>
                <w:sz w:val="23"/>
                <w:szCs w:val="23"/>
                <w:i/>
                <w:iCs/>
                <w:spacing w:val="23"/>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100</w:t>
            </w:r>
            <w:r>
              <w:rPr>
                <w:rFonts w:ascii="Times New Roman" w:hAnsi="Times New Roman" w:eastAsia="Times New Roman" w:cs="Times New Roman"/>
                <w:sz w:val="25"/>
                <w:szCs w:val="25"/>
                <w:spacing w:val="-2"/>
              </w:rPr>
              <w:t>/</w:t>
            </w:r>
            <w:r>
              <w:rPr>
                <w:rFonts w:ascii="SimSun" w:hAnsi="SimSun" w:eastAsia="SimSun" w:cs="SimSun"/>
                <w:sz w:val="25"/>
                <w:szCs w:val="25"/>
                <w:spacing w:val="-2"/>
              </w:rPr>
              <w:t>（最大</w:t>
            </w:r>
            <w:r>
              <w:rPr>
                <w:rFonts w:ascii="Times New Roman" w:hAnsi="Times New Roman" w:eastAsia="Times New Roman" w:cs="Times New Roman"/>
                <w:spacing w:val="-2"/>
              </w:rPr>
              <w:t>P</w:t>
            </w:r>
            <w:r>
              <w:rPr>
                <w:rFonts w:ascii="Cambria" w:hAnsi="Cambria" w:eastAsia="Cambria" w:cs="Cambria"/>
                <w:sz w:val="16"/>
                <w:szCs w:val="16"/>
                <w:spacing w:val="-2"/>
                <w:position w:val="-1"/>
              </w:rPr>
              <w:t>X</w:t>
            </w:r>
            <w:r>
              <w:rPr>
                <w:rFonts w:ascii="Cambria" w:hAnsi="Cambria" w:eastAsia="Cambria" w:cs="Cambria"/>
                <w:sz w:val="16"/>
                <w:szCs w:val="16"/>
                <w:spacing w:val="24"/>
                <w:position w:val="-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1</w:t>
            </w:r>
            <w:r>
              <w:rPr>
                <w:rFonts w:ascii="Times New Roman" w:hAnsi="Times New Roman" w:eastAsia="Times New Roman" w:cs="Times New Roman"/>
                <w:sz w:val="25"/>
                <w:szCs w:val="25"/>
                <w:spacing w:val="-2"/>
              </w:rPr>
              <w:t>.</w:t>
            </w:r>
            <w:r>
              <w:rPr>
                <w:rFonts w:ascii="Times New Roman" w:hAnsi="Times New Roman" w:eastAsia="Times New Roman" w:cs="Times New Roman"/>
                <w:spacing w:val="-2"/>
              </w:rPr>
              <w:t>3</w:t>
            </w:r>
            <w:r>
              <w:rPr>
                <w:rFonts w:ascii="Times New Roman" w:hAnsi="Times New Roman" w:eastAsia="Times New Roman" w:cs="Times New Roman"/>
                <w:spacing w:val="-16"/>
              </w:rPr>
              <w:t xml:space="preserve"> </w:t>
            </w:r>
            <w:r>
              <w:rPr>
                <w:rFonts w:ascii="SimSun" w:hAnsi="SimSun" w:eastAsia="SimSun" w:cs="SimSun"/>
                <w:sz w:val="25"/>
                <w:szCs w:val="25"/>
                <w:spacing w:val="-2"/>
              </w:rPr>
              <w:t>）</w:t>
            </w:r>
            <w:r>
              <w:rPr>
                <w:rFonts w:ascii="Times New Roman" w:hAnsi="Times New Roman" w:eastAsia="Times New Roman" w:cs="Times New Roman"/>
                <w:sz w:val="25"/>
                <w:szCs w:val="25"/>
                <w:spacing w:val="-2"/>
              </w:rPr>
              <w:t>]</w:t>
            </w:r>
            <w:r>
              <w:rPr>
                <w:spacing w:val="-2"/>
              </w:rPr>
              <w:t>-</w:t>
            </w:r>
            <w:r>
              <w:rPr>
                <w:spacing w:val="23"/>
              </w:rPr>
              <w:t xml:space="preserve"> </w:t>
            </w:r>
            <w:r>
              <w:rPr>
                <w:rFonts w:ascii="Times New Roman" w:hAnsi="Times New Roman" w:eastAsia="Times New Roman" w:cs="Times New Roman"/>
                <w:spacing w:val="-2"/>
              </w:rPr>
              <w:t>10</w:t>
            </w:r>
          </w:p>
        </w:tc>
        <w:tc>
          <w:tcPr>
            <w:tcW w:w="2255" w:type="dxa"/>
            <w:vAlign w:val="top"/>
            <w:tcBorders>
              <w:bottom w:val="single" w:color="000000" w:sz="2" w:space="0"/>
            </w:tcBorders>
          </w:tcPr>
          <w:p>
            <w:pPr>
              <w:ind w:left="153"/>
              <w:spacing w:before="12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10</w:t>
            </w:r>
          </w:p>
        </w:tc>
      </w:tr>
    </w:tbl>
    <w:p>
      <w:pPr>
        <w:spacing w:line="244" w:lineRule="auto"/>
        <w:rPr>
          <w:rFonts w:ascii="Arial"/>
          <w:sz w:val="21"/>
        </w:rPr>
      </w:pPr>
      <w:r/>
    </w:p>
    <w:p>
      <w:pPr>
        <w:pStyle w:val="BodyText"/>
        <w:ind w:left="38" w:firstLine="472"/>
        <w:spacing w:before="79" w:line="329" w:lineRule="auto"/>
        <w:rPr/>
      </w:pPr>
      <w:r>
        <w:rPr>
          <w:spacing w:val="5"/>
        </w:rPr>
        <w:t>本研究中的解编码请参考下图</w:t>
      </w:r>
      <w:r>
        <w:rPr>
          <w:rFonts w:ascii="Times New Roman" w:hAnsi="Times New Roman" w:eastAsia="Times New Roman" w:cs="Times New Roman"/>
          <w:spacing w:val="5"/>
        </w:rPr>
        <w:t>6</w:t>
      </w:r>
      <w:r>
        <w:rPr>
          <w:rFonts w:ascii="Times New Roman" w:hAnsi="Times New Roman" w:eastAsia="Times New Roman" w:cs="Times New Roman"/>
          <w:spacing w:val="-31"/>
        </w:rPr>
        <w:t xml:space="preserve"> </w:t>
      </w:r>
      <w:r>
        <w:rPr>
          <w:spacing w:val="5"/>
        </w:rPr>
        <w:t>，其中</w:t>
      </w:r>
      <w:r>
        <w:rPr>
          <w:rFonts w:ascii="Times New Roman" w:hAnsi="Times New Roman" w:eastAsia="Times New Roman" w:cs="Times New Roman"/>
          <w:i/>
          <w:iCs/>
          <w:spacing w:val="5"/>
        </w:rPr>
        <w:t>x1</w:t>
      </w:r>
      <w:r>
        <w:rPr>
          <w:rFonts w:ascii="Times New Roman" w:hAnsi="Times New Roman" w:eastAsia="Times New Roman" w:cs="Times New Roman"/>
          <w:i/>
          <w:iCs/>
          <w:spacing w:val="-34"/>
        </w:rPr>
        <w:t xml:space="preserve"> </w:t>
      </w:r>
      <w:r>
        <w:rPr>
          <w:spacing w:val="5"/>
        </w:rPr>
        <w:t>、</w:t>
      </w:r>
      <w:r>
        <w:rPr>
          <w:rFonts w:ascii="Times New Roman" w:hAnsi="Times New Roman" w:eastAsia="Times New Roman" w:cs="Times New Roman"/>
          <w:i/>
          <w:iCs/>
          <w:spacing w:val="5"/>
        </w:rPr>
        <w:t>x2</w:t>
      </w:r>
      <w:r>
        <w:rPr>
          <w:rFonts w:ascii="Times New Roman" w:hAnsi="Times New Roman" w:eastAsia="Times New Roman" w:cs="Times New Roman"/>
          <w:i/>
          <w:iCs/>
          <w:spacing w:val="-34"/>
        </w:rPr>
        <w:t xml:space="preserve"> </w:t>
      </w:r>
      <w:r>
        <w:rPr>
          <w:spacing w:val="5"/>
        </w:rPr>
        <w:t>、</w:t>
      </w:r>
      <w:r>
        <w:rPr>
          <w:rFonts w:ascii="Times New Roman" w:hAnsi="Times New Roman" w:eastAsia="Times New Roman" w:cs="Times New Roman"/>
          <w:i/>
          <w:iCs/>
          <w:spacing w:val="5"/>
        </w:rPr>
        <w:t>x3</w:t>
      </w:r>
      <w:r>
        <w:rPr>
          <w:spacing w:val="5"/>
        </w:rPr>
        <w:t>和</w:t>
      </w:r>
      <w:r>
        <w:rPr>
          <w:rFonts w:ascii="Times New Roman" w:hAnsi="Times New Roman" w:eastAsia="Times New Roman" w:cs="Times New Roman"/>
          <w:i/>
          <w:iCs/>
          <w:spacing w:val="5"/>
        </w:rPr>
        <w:t>x4</w:t>
      </w:r>
      <w:r>
        <w:rPr>
          <w:spacing w:val="5"/>
        </w:rPr>
        <w:t>分别设置为网</w:t>
      </w:r>
      <w:r>
        <w:rPr>
          <w:spacing w:val="4"/>
        </w:rPr>
        <w:t>格上限</w:t>
      </w:r>
      <w:r>
        <w:rPr>
          <w:rFonts w:ascii="Times New Roman" w:hAnsi="Times New Roman" w:eastAsia="Times New Roman" w:cs="Times New Roman"/>
          <w:i/>
          <w:iCs/>
        </w:rPr>
        <w:t>Gul</w:t>
      </w:r>
      <w:r>
        <w:rPr>
          <w:rFonts w:ascii="Times New Roman" w:hAnsi="Times New Roman" w:eastAsia="Times New Roman" w:cs="Times New Roman"/>
          <w:i/>
          <w:iCs/>
          <w:spacing w:val="-34"/>
        </w:rPr>
        <w:t xml:space="preserve"> </w:t>
      </w:r>
      <w:r>
        <w:rPr>
          <w:spacing w:val="4"/>
        </w:rPr>
        <w:t>、网格下限</w:t>
      </w:r>
      <w:r>
        <w:rPr>
          <w:rFonts w:ascii="Times New Roman" w:hAnsi="Times New Roman" w:eastAsia="Times New Roman" w:cs="Times New Roman"/>
          <w:i/>
          <w:iCs/>
          <w:spacing w:val="-2"/>
        </w:rPr>
        <w:t>Gll</w:t>
      </w:r>
      <w:r>
        <w:rPr>
          <w:rFonts w:ascii="Times New Roman" w:hAnsi="Times New Roman" w:eastAsia="Times New Roman" w:cs="Times New Roman"/>
          <w:i/>
          <w:iCs/>
          <w:spacing w:val="-27"/>
        </w:rPr>
        <w:t xml:space="preserve"> </w:t>
      </w:r>
      <w:r>
        <w:rPr>
          <w:spacing w:val="-2"/>
        </w:rPr>
        <w:t>、上网格数量</w:t>
      </w:r>
      <w:r>
        <w:rPr>
          <w:rFonts w:ascii="Times New Roman" w:hAnsi="Times New Roman" w:eastAsia="Times New Roman" w:cs="Times New Roman"/>
          <w:i/>
          <w:iCs/>
          <w:spacing w:val="-2"/>
        </w:rPr>
        <w:t>nu</w:t>
      </w:r>
      <w:r>
        <w:rPr>
          <w:spacing w:val="-2"/>
        </w:rPr>
        <w:t>和下网格数量</w:t>
      </w:r>
      <w:r>
        <w:rPr>
          <w:rFonts w:ascii="Times New Roman" w:hAnsi="Times New Roman" w:eastAsia="Times New Roman" w:cs="Times New Roman"/>
          <w:i/>
          <w:iCs/>
          <w:spacing w:val="-2"/>
        </w:rPr>
        <w:t>nl</w:t>
      </w:r>
      <w:r>
        <w:rPr>
          <w:spacing w:val="-2"/>
        </w:rPr>
        <w:t>。</w:t>
      </w:r>
    </w:p>
    <w:p>
      <w:pPr>
        <w:spacing w:line="245" w:lineRule="auto"/>
        <w:rPr>
          <w:rFonts w:ascii="Arial"/>
          <w:sz w:val="21"/>
        </w:rPr>
      </w:pPr>
      <w:r/>
    </w:p>
    <w:p>
      <w:pPr>
        <w:pStyle w:val="BodyText"/>
        <w:ind w:left="3600"/>
        <w:spacing w:before="69" w:line="197" w:lineRule="auto"/>
        <w:rPr>
          <w:sz w:val="16"/>
          <w:szCs w:val="16"/>
        </w:rPr>
      </w:pPr>
      <w:r>
        <w:pict>
          <v:shape id="_x0000_s208" style="position:absolute;margin-left:167.837pt;margin-top:35.5905pt;mso-position-vertical-relative:text;mso-position-horizontal-relative:text;width:11.9pt;height:12.55pt;z-index:252157952;" filled="false" stroked="false" type="#_x0000_t202">
            <v:fill on="false"/>
            <v:stroke on="false"/>
            <v:path/>
            <v:imagedata o:title=""/>
            <o:lock v:ext="edit" aspectratio="false"/>
            <v:textbox inset="0mm,0mm,0mm,0mm">
              <w:txbxContent>
                <w:p>
                  <w:pPr>
                    <w:ind w:left="20"/>
                    <w:spacing w:before="20"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i/>
                      <w:iCs/>
                      <w:spacing w:val="37"/>
                    </w:rPr>
                    <w:t>X</w:t>
                  </w:r>
                </w:p>
              </w:txbxContent>
            </v:textbox>
          </v:shape>
        </w:pict>
      </w:r>
      <w:r>
        <w:rPr>
          <w:rFonts w:ascii="Times New Roman" w:hAnsi="Times New Roman" w:eastAsia="Times New Roman" w:cs="Times New Roman"/>
          <w:i/>
          <w:iCs/>
          <w:spacing w:val="-1"/>
        </w:rPr>
        <w:t>G</w:t>
      </w:r>
      <w:r>
        <w:rPr>
          <w:rFonts w:ascii="Times New Roman" w:hAnsi="Times New Roman" w:eastAsia="Times New Roman" w:cs="Times New Roman"/>
          <w:sz w:val="15"/>
          <w:szCs w:val="15"/>
          <w:i/>
          <w:iCs/>
          <w:spacing w:val="-1"/>
        </w:rPr>
        <w:t>ul              </w:t>
      </w:r>
      <w:r>
        <w:rPr>
          <w:rFonts w:ascii="Times New Roman" w:hAnsi="Times New Roman" w:eastAsia="Times New Roman" w:cs="Times New Roman"/>
          <w:i/>
          <w:iCs/>
          <w:spacing w:val="-1"/>
        </w:rPr>
        <w:t>G</w:t>
      </w:r>
      <w:r>
        <w:rPr>
          <w:rFonts w:ascii="Times New Roman" w:hAnsi="Times New Roman" w:eastAsia="Times New Roman" w:cs="Times New Roman"/>
          <w:sz w:val="15"/>
          <w:szCs w:val="15"/>
          <w:i/>
          <w:iCs/>
          <w:spacing w:val="-1"/>
        </w:rPr>
        <w:t>ll                </w:t>
      </w:r>
      <w:r>
        <w:rPr>
          <w:sz w:val="16"/>
          <w:szCs w:val="16"/>
          <w:i/>
          <w:iCs/>
          <w:spacing w:val="-1"/>
        </w:rPr>
        <w:t>努</w:t>
      </w:r>
      <w:r>
        <w:rPr>
          <w:sz w:val="16"/>
          <w:szCs w:val="16"/>
          <w:spacing w:val="2"/>
        </w:rPr>
        <w:t xml:space="preserve">        </w:t>
      </w:r>
      <w:r>
        <w:rPr>
          <w:sz w:val="16"/>
          <w:szCs w:val="16"/>
          <w:i/>
          <w:iCs/>
          <w:spacing w:val="-1"/>
        </w:rPr>
        <w:t>尼罗河</w:t>
      </w:r>
    </w:p>
    <w:p>
      <w:pPr>
        <w:spacing w:line="108" w:lineRule="exact"/>
        <w:rPr/>
      </w:pPr>
      <w:r/>
    </w:p>
    <w:tbl>
      <w:tblPr>
        <w:tblStyle w:val="TableNormal"/>
        <w:tblW w:w="3180" w:type="dxa"/>
        <w:tblInd w:w="3864" w:type="dxa"/>
        <w:tblLayout w:type="fixed"/>
        <w:tblBorders>
          <w:top w:val="single" w:color="000000" w:sz="24" w:space="0"/>
          <w:left w:val="single" w:color="000000" w:sz="24" w:space="0"/>
          <w:bottom w:val="single" w:color="000000" w:sz="24" w:space="0"/>
          <w:right w:val="single" w:color="000000" w:sz="24" w:space="0"/>
          <w:insideH w:val="single" w:color="000000" w:sz="24" w:space="0"/>
          <w:insideV w:val="single" w:color="000000" w:sz="24" w:space="0"/>
        </w:tblBorders>
      </w:tblPr>
      <w:tblGrid>
        <w:gridCol w:w="810"/>
        <w:gridCol w:w="779"/>
        <w:gridCol w:w="781"/>
        <w:gridCol w:w="810"/>
      </w:tblGrid>
      <w:tr>
        <w:trPr>
          <w:trHeight w:val="679" w:hRule="atLeast"/>
        </w:trPr>
        <w:tc>
          <w:tcPr>
            <w:tcW w:w="810" w:type="dxa"/>
            <w:vAlign w:val="top"/>
            <w:tcBorders>
              <w:right w:val="single" w:color="000000" w:sz="2" w:space="0"/>
              <w:left w:val="single" w:color="000000" w:sz="22" w:space="0"/>
            </w:tcBorders>
          </w:tcPr>
          <w:p>
            <w:pPr>
              <w:pStyle w:val="TableText"/>
              <w:spacing w:line="274" w:lineRule="auto"/>
              <w:rPr/>
            </w:pPr>
            <w:r/>
          </w:p>
          <w:p>
            <w:pPr>
              <w:ind w:left="270"/>
              <w:spacing w:before="44" w:line="20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2"/>
                <w:w w:val="120"/>
              </w:rPr>
              <w:t>x</w:t>
            </w:r>
            <w:r>
              <w:rPr>
                <w:rFonts w:ascii="Times New Roman" w:hAnsi="Times New Roman" w:eastAsia="Times New Roman" w:cs="Times New Roman"/>
                <w:sz w:val="15"/>
                <w:szCs w:val="15"/>
                <w:spacing w:val="12"/>
                <w:w w:val="120"/>
              </w:rPr>
              <w:t>1</w:t>
            </w:r>
          </w:p>
        </w:tc>
        <w:tc>
          <w:tcPr>
            <w:tcW w:w="779" w:type="dxa"/>
            <w:vAlign w:val="top"/>
            <w:tcBorders>
              <w:left w:val="single" w:color="000000" w:sz="2" w:space="0"/>
              <w:right w:val="single" w:color="000000" w:sz="2" w:space="0"/>
            </w:tcBorders>
          </w:tcPr>
          <w:p>
            <w:pPr>
              <w:pStyle w:val="TableText"/>
              <w:spacing w:line="274" w:lineRule="auto"/>
              <w:rPr/>
            </w:pPr>
            <w:r/>
          </w:p>
          <w:p>
            <w:pPr>
              <w:ind w:left="279"/>
              <w:spacing w:before="44" w:line="20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7"/>
                <w:w w:val="113"/>
              </w:rPr>
              <w:t>x</w:t>
            </w:r>
            <w:r>
              <w:rPr>
                <w:rFonts w:ascii="Times New Roman" w:hAnsi="Times New Roman" w:eastAsia="Times New Roman" w:cs="Times New Roman"/>
                <w:sz w:val="15"/>
                <w:szCs w:val="15"/>
                <w:spacing w:val="17"/>
                <w:w w:val="113"/>
              </w:rPr>
              <w:t>2</w:t>
            </w:r>
          </w:p>
        </w:tc>
        <w:tc>
          <w:tcPr>
            <w:tcW w:w="781" w:type="dxa"/>
            <w:vAlign w:val="top"/>
            <w:tcBorders>
              <w:left w:val="single" w:color="000000" w:sz="2" w:space="0"/>
              <w:right w:val="single" w:color="000000" w:sz="2" w:space="0"/>
            </w:tcBorders>
          </w:tcPr>
          <w:p>
            <w:pPr>
              <w:pStyle w:val="TableText"/>
              <w:spacing w:line="274" w:lineRule="auto"/>
              <w:rPr/>
            </w:pPr>
            <w:r/>
          </w:p>
          <w:p>
            <w:pPr>
              <w:ind w:left="293"/>
              <w:spacing w:before="43" w:line="20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2"/>
                <w:w w:val="134"/>
              </w:rPr>
              <w:t>x</w:t>
            </w:r>
            <w:r>
              <w:rPr>
                <w:rFonts w:ascii="Times New Roman" w:hAnsi="Times New Roman" w:eastAsia="Times New Roman" w:cs="Times New Roman"/>
                <w:sz w:val="15"/>
                <w:szCs w:val="15"/>
                <w:spacing w:val="2"/>
                <w:w w:val="134"/>
              </w:rPr>
              <w:t>3</w:t>
            </w:r>
          </w:p>
        </w:tc>
        <w:tc>
          <w:tcPr>
            <w:tcW w:w="810" w:type="dxa"/>
            <w:vAlign w:val="top"/>
            <w:tcBorders>
              <w:left w:val="single" w:color="000000" w:sz="2" w:space="0"/>
              <w:right w:val="single" w:color="000000" w:sz="22" w:space="0"/>
            </w:tcBorders>
          </w:tcPr>
          <w:p>
            <w:pPr>
              <w:pStyle w:val="TableText"/>
              <w:spacing w:line="274" w:lineRule="auto"/>
              <w:rPr/>
            </w:pPr>
            <w:r/>
          </w:p>
          <w:p>
            <w:pPr>
              <w:ind w:left="306"/>
              <w:spacing w:before="44" w:line="20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7"/>
                <w:w w:val="113"/>
              </w:rPr>
              <w:t>x</w:t>
            </w:r>
            <w:r>
              <w:rPr>
                <w:rFonts w:ascii="Times New Roman" w:hAnsi="Times New Roman" w:eastAsia="Times New Roman" w:cs="Times New Roman"/>
                <w:sz w:val="15"/>
                <w:szCs w:val="15"/>
                <w:spacing w:val="17"/>
                <w:w w:val="113"/>
              </w:rPr>
              <w:t>4</w:t>
            </w:r>
          </w:p>
        </w:tc>
      </w:tr>
    </w:tbl>
    <w:p>
      <w:pPr>
        <w:pStyle w:val="BodyText"/>
        <w:ind w:left="4012"/>
        <w:spacing w:before="145" w:line="219" w:lineRule="auto"/>
        <w:outlineLvl w:val="0"/>
        <w:rPr/>
      </w:pPr>
      <w:r>
        <w:rPr>
          <w:spacing w:val="-4"/>
        </w:rPr>
        <w:t>图</w:t>
      </w:r>
      <w:r>
        <w:rPr>
          <w:rFonts w:ascii="Times New Roman" w:hAnsi="Times New Roman" w:eastAsia="Times New Roman" w:cs="Times New Roman"/>
          <w:spacing w:val="-4"/>
        </w:rPr>
        <w:t>6. </w:t>
      </w:r>
      <w:r>
        <w:rPr>
          <w:spacing w:val="-4"/>
        </w:rPr>
        <w:t>编码溶液的结构</w:t>
      </w:r>
    </w:p>
    <w:p>
      <w:pPr>
        <w:spacing w:line="255" w:lineRule="auto"/>
        <w:rPr>
          <w:rFonts w:ascii="Arial"/>
          <w:sz w:val="21"/>
        </w:rPr>
      </w:pPr>
      <w:r/>
    </w:p>
    <w:p>
      <w:pPr>
        <w:pStyle w:val="BodyText"/>
        <w:ind w:left="35" w:right="77" w:firstLine="469"/>
        <w:spacing w:before="79" w:line="330" w:lineRule="auto"/>
        <w:rPr/>
      </w:pPr>
      <w:r>
        <w:rPr>
          <w:spacing w:val="2"/>
        </w:rPr>
        <w:t>例如，当</w:t>
      </w:r>
      <w:r>
        <w:rPr>
          <w:rFonts w:ascii="Times New Roman" w:hAnsi="Times New Roman" w:eastAsia="Times New Roman" w:cs="Times New Roman"/>
          <w:b/>
          <w:bCs/>
          <w:i/>
          <w:iCs/>
          <w:spacing w:val="2"/>
        </w:rPr>
        <w:t>X</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150,</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100,</w:t>
      </w:r>
      <w:r>
        <w:rPr>
          <w:rFonts w:ascii="Times New Roman" w:hAnsi="Times New Roman" w:eastAsia="Times New Roman" w:cs="Times New Roman"/>
          <w:spacing w:val="-32"/>
        </w:rPr>
        <w:t xml:space="preserve"> </w:t>
      </w:r>
      <w:r>
        <w:rPr>
          <w:rFonts w:ascii="Times New Roman" w:hAnsi="Times New Roman" w:eastAsia="Times New Roman" w:cs="Times New Roman"/>
          <w:spacing w:val="2"/>
        </w:rPr>
        <w:t>10,30</w:t>
      </w:r>
      <w:r>
        <w:rPr>
          <w:spacing w:val="2"/>
        </w:rPr>
        <w:t>）时，表</w:t>
      </w:r>
      <w:r>
        <w:rPr>
          <w:spacing w:val="1"/>
        </w:rPr>
        <w:t>示网格上限为</w:t>
      </w:r>
      <w:r>
        <w:rPr>
          <w:rFonts w:ascii="Times New Roman" w:hAnsi="Times New Roman" w:eastAsia="Times New Roman" w:cs="Times New Roman"/>
          <w:spacing w:val="1"/>
        </w:rPr>
        <w:t>150</w:t>
      </w:r>
      <w:r>
        <w:rPr>
          <w:rFonts w:ascii="Times New Roman" w:hAnsi="Times New Roman" w:eastAsia="Times New Roman" w:cs="Times New Roman"/>
          <w:spacing w:val="-31"/>
        </w:rPr>
        <w:t xml:space="preserve"> </w:t>
      </w:r>
      <w:r>
        <w:rPr>
          <w:spacing w:val="1"/>
        </w:rPr>
        <w:t>，网格下限为</w:t>
      </w:r>
      <w:r>
        <w:rPr>
          <w:rFonts w:ascii="Times New Roman" w:hAnsi="Times New Roman" w:eastAsia="Times New Roman" w:cs="Times New Roman"/>
          <w:spacing w:val="1"/>
        </w:rPr>
        <w:t>100</w:t>
      </w:r>
      <w:r>
        <w:rPr>
          <w:rFonts w:ascii="Times New Roman" w:hAnsi="Times New Roman" w:eastAsia="Times New Roman" w:cs="Times New Roman"/>
          <w:spacing w:val="-31"/>
        </w:rPr>
        <w:t xml:space="preserve"> </w:t>
      </w:r>
      <w:r>
        <w:rPr>
          <w:spacing w:val="1"/>
        </w:rPr>
        <w:t>，上网格数为</w:t>
      </w:r>
      <w:r>
        <w:rPr>
          <w:rFonts w:ascii="Times New Roman" w:hAnsi="Times New Roman" w:eastAsia="Times New Roman" w:cs="Times New Roman"/>
          <w:spacing w:val="1"/>
        </w:rPr>
        <w:t>10</w:t>
      </w:r>
      <w:r>
        <w:rPr>
          <w:spacing w:val="1"/>
        </w:rPr>
        <w:t>，</w:t>
      </w:r>
      <w:r>
        <w:rPr>
          <w:spacing w:val="-3"/>
        </w:rPr>
        <w:t>下网格数为</w:t>
      </w:r>
      <w:r>
        <w:rPr>
          <w:rFonts w:ascii="Times New Roman" w:hAnsi="Times New Roman" w:eastAsia="Times New Roman" w:cs="Times New Roman"/>
          <w:spacing w:val="-3"/>
        </w:rPr>
        <w:t>30</w:t>
      </w:r>
      <w:r>
        <w:rPr>
          <w:rFonts w:ascii="Times New Roman" w:hAnsi="Times New Roman" w:eastAsia="Times New Roman" w:cs="Times New Roman"/>
          <w:spacing w:val="-31"/>
        </w:rPr>
        <w:t xml:space="preserve"> </w:t>
      </w:r>
      <w:r>
        <w:rPr>
          <w:spacing w:val="-3"/>
        </w:rPr>
        <w:t>，网格总数为</w:t>
      </w:r>
      <w:r>
        <w:rPr>
          <w:rFonts w:ascii="Times New Roman" w:hAnsi="Times New Roman" w:eastAsia="Times New Roman" w:cs="Times New Roman"/>
          <w:spacing w:val="-3"/>
        </w:rPr>
        <w:t>40</w:t>
      </w:r>
      <w:r>
        <w:rPr>
          <w:spacing w:val="-3"/>
        </w:rPr>
        <w:t>。</w:t>
      </w:r>
    </w:p>
    <w:p>
      <w:pPr>
        <w:pStyle w:val="BodyText"/>
        <w:ind w:left="34"/>
        <w:spacing w:before="135" w:line="219" w:lineRule="auto"/>
        <w:rPr/>
      </w:pPr>
      <w:r>
        <w:rPr>
          <w:rFonts w:ascii="Times New Roman" w:hAnsi="Times New Roman" w:eastAsia="Times New Roman" w:cs="Times New Roman"/>
          <w:spacing w:val="-2"/>
        </w:rPr>
        <w:t>3.3.3.</w:t>
      </w:r>
      <w:r>
        <w:rPr>
          <w:rFonts w:ascii="Times New Roman" w:hAnsi="Times New Roman" w:eastAsia="Times New Roman" w:cs="Times New Roman"/>
          <w:spacing w:val="26"/>
        </w:rPr>
        <w:t xml:space="preserve"> </w:t>
      </w:r>
      <w:r>
        <w:rPr>
          <w:spacing w:val="-2"/>
        </w:rPr>
        <w:t>参数设置与更新机制范围</w:t>
      </w:r>
    </w:p>
    <w:p>
      <w:pPr>
        <w:pStyle w:val="BodyText"/>
        <w:ind w:left="26" w:right="23" w:firstLine="485"/>
        <w:spacing w:before="148" w:line="325" w:lineRule="auto"/>
        <w:rPr/>
      </w:pPr>
      <w:r>
        <w:rPr/>
        <w:t>本研究采用</w:t>
      </w:r>
      <w:r>
        <w:rPr>
          <w:spacing w:val="-41"/>
        </w:rPr>
        <w:t xml:space="preserve"> </w:t>
      </w:r>
      <w:r>
        <w:rPr>
          <w:rFonts w:ascii="Times New Roman" w:hAnsi="Times New Roman" w:eastAsia="Times New Roman" w:cs="Times New Roman"/>
        </w:rPr>
        <w:t>SSO </w:t>
      </w:r>
      <w:r>
        <w:rPr/>
        <w:t>算法求解所研究问题，其中</w:t>
      </w:r>
      <w:r>
        <w:rPr>
          <w:rFonts w:ascii="Times New Roman" w:hAnsi="Times New Roman" w:eastAsia="Times New Roman" w:cs="Times New Roman"/>
          <w:b/>
          <w:bCs/>
          <w:i/>
          <w:iCs/>
        </w:rPr>
        <w:t>ρ</w:t>
      </w:r>
      <w:r>
        <w:rPr/>
        <w:t>为服从</w:t>
      </w:r>
      <w:r>
        <w:rPr>
          <w:rFonts w:ascii="Times New Roman" w:hAnsi="Times New Roman" w:eastAsia="Times New Roman" w:cs="Times New Roman"/>
        </w:rPr>
        <w:t>[0,</w:t>
      </w:r>
      <w:r>
        <w:rPr>
          <w:rFonts w:ascii="Times New Roman" w:hAnsi="Times New Roman" w:eastAsia="Times New Roman" w:cs="Times New Roman"/>
          <w:spacing w:val="-32"/>
        </w:rPr>
        <w:t xml:space="preserve"> </w:t>
      </w:r>
      <w:r>
        <w:rPr>
          <w:rFonts w:ascii="Times New Roman" w:hAnsi="Times New Roman" w:eastAsia="Times New Roman" w:cs="Times New Roman"/>
        </w:rPr>
        <w:t>1]</w:t>
      </w:r>
      <w:r>
        <w:rPr/>
        <w:t>区间均匀分布的随机数，问题解会</w:t>
      </w:r>
      <w:r>
        <w:rPr>
          <w:spacing w:val="-1"/>
        </w:rPr>
        <w:t>根据该随机数进行动态更新。</w:t>
      </w:r>
    </w:p>
    <w:p>
      <w:pPr>
        <w:ind w:left="4944"/>
        <w:spacing w:before="91"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pStyle w:val="BodyText"/>
        <w:ind w:left="27" w:right="23" w:firstLine="12"/>
        <w:spacing w:before="295" w:line="362" w:lineRule="auto"/>
        <w:rPr/>
      </w:pPr>
      <w:r>
        <w:rPr>
          <w:spacing w:val="6"/>
        </w:rPr>
        <w:t>当</w:t>
      </w:r>
      <w:r>
        <w:rPr>
          <w:rFonts w:ascii="Times New Roman" w:hAnsi="Times New Roman" w:eastAsia="Times New Roman" w:cs="Times New Roman"/>
          <w:b/>
          <w:bCs/>
          <w:i/>
          <w:iCs/>
          <w:spacing w:val="6"/>
        </w:rPr>
        <w:t>ρ</w:t>
      </w:r>
      <w:r>
        <w:rPr>
          <w:spacing w:val="6"/>
        </w:rPr>
        <w:t>介于</w:t>
      </w:r>
      <w:r>
        <w:rPr>
          <w:rFonts w:ascii="Times New Roman" w:hAnsi="Times New Roman" w:eastAsia="Times New Roman" w:cs="Times New Roman"/>
          <w:spacing w:val="6"/>
        </w:rPr>
        <w:t>[0</w:t>
      </w:r>
      <w:r>
        <w:rPr>
          <w:rFonts w:ascii="Times New Roman" w:hAnsi="Times New Roman" w:eastAsia="Times New Roman" w:cs="Times New Roman"/>
          <w:spacing w:val="-31"/>
        </w:rPr>
        <w:t xml:space="preserve"> </w:t>
      </w:r>
      <w:r>
        <w:rPr>
          <w:spacing w:val="6"/>
        </w:rPr>
        <w:t>，</w:t>
      </w:r>
      <w:r>
        <w:rPr>
          <w:rFonts w:ascii="Times New Roman" w:hAnsi="Times New Roman" w:eastAsia="Times New Roman" w:cs="Times New Roman"/>
          <w:i/>
          <w:iCs/>
        </w:rPr>
        <w:t>Cg</w:t>
      </w:r>
      <w:r>
        <w:rPr>
          <w:rFonts w:ascii="Times New Roman" w:hAnsi="Times New Roman" w:eastAsia="Times New Roman" w:cs="Times New Roman"/>
          <w:spacing w:val="6"/>
        </w:rPr>
        <w:t>)</w:t>
      </w:r>
      <w:r>
        <w:rPr>
          <w:spacing w:val="6"/>
        </w:rPr>
        <w:t>之间时，变量</w:t>
      </w:r>
      <w:r>
        <w:rPr>
          <w:rFonts w:ascii="Times New Roman" w:hAnsi="Times New Roman" w:eastAsia="Times New Roman" w:cs="Times New Roman"/>
          <w:sz w:val="32"/>
          <w:szCs w:val="32"/>
          <w:i/>
          <w:iCs/>
        </w:rPr>
        <w:t>x</w:t>
      </w:r>
      <w:r>
        <w:rPr>
          <w:rFonts w:ascii="Times New Roman" w:hAnsi="Times New Roman" w:eastAsia="Times New Roman" w:cs="Times New Roman"/>
          <w:sz w:val="18"/>
          <w:szCs w:val="18"/>
          <w:i/>
          <w:iCs/>
          <w:position w:val="-7"/>
        </w:rPr>
        <w:t>i</w:t>
      </w:r>
      <w:r>
        <w:rPr>
          <w:rFonts w:ascii="Times New Roman" w:hAnsi="Times New Roman" w:eastAsia="Times New Roman" w:cs="Times New Roman"/>
          <w:sz w:val="18"/>
          <w:szCs w:val="18"/>
          <w:i/>
          <w:iCs/>
          <w:spacing w:val="6"/>
          <w:position w:val="-7"/>
        </w:rPr>
        <w:t>,j</w:t>
      </w:r>
      <w:r>
        <w:rPr>
          <w:spacing w:val="6"/>
        </w:rPr>
        <w:t>将被全</w:t>
      </w:r>
      <w:r>
        <w:rPr>
          <w:spacing w:val="5"/>
        </w:rPr>
        <w:t>局最优解</w:t>
      </w:r>
      <w:r>
        <w:rPr>
          <w:rFonts w:ascii="Times New Roman" w:hAnsi="Times New Roman" w:eastAsia="Times New Roman" w:cs="Times New Roman"/>
          <w:i/>
          <w:iCs/>
        </w:rPr>
        <w:t>gj</w:t>
      </w:r>
      <w:r>
        <w:rPr>
          <w:spacing w:val="5"/>
        </w:rPr>
        <w:t>所替代，该解是当前所有解中性能最优的；</w:t>
      </w:r>
      <w:r>
        <w:rPr>
          <w:spacing w:val="1"/>
        </w:rPr>
        <w:t>当</w:t>
      </w:r>
      <w:r>
        <w:rPr>
          <w:rFonts w:ascii="Times New Roman" w:hAnsi="Times New Roman" w:eastAsia="Times New Roman" w:cs="Times New Roman"/>
          <w:b/>
          <w:bCs/>
          <w:i/>
          <w:iCs/>
          <w:spacing w:val="1"/>
        </w:rPr>
        <w:t>ρ</w:t>
      </w:r>
      <w:r>
        <w:rPr>
          <w:spacing w:val="1"/>
        </w:rPr>
        <w:t>介于</w:t>
      </w:r>
      <w:r>
        <w:rPr>
          <w:rFonts w:ascii="Times New Roman" w:hAnsi="Times New Roman" w:eastAsia="Times New Roman" w:cs="Times New Roman"/>
          <w:spacing w:val="1"/>
        </w:rPr>
        <w:t>[</w:t>
      </w:r>
      <w:r>
        <w:rPr>
          <w:rFonts w:ascii="Times New Roman" w:hAnsi="Times New Roman" w:eastAsia="Times New Roman" w:cs="Times New Roman"/>
          <w:i/>
          <w:iCs/>
        </w:rPr>
        <w:t>Cg</w:t>
      </w:r>
      <w:r>
        <w:rPr>
          <w:rFonts w:ascii="Times New Roman" w:hAnsi="Times New Roman" w:eastAsia="Times New Roman" w:cs="Times New Roman"/>
          <w:i/>
          <w:iCs/>
          <w:spacing w:val="-14"/>
        </w:rPr>
        <w:t xml:space="preserve"> </w:t>
      </w:r>
      <w:r>
        <w:rPr>
          <w:spacing w:val="1"/>
        </w:rPr>
        <w:t>，</w:t>
      </w:r>
      <w:r>
        <w:rPr>
          <w:rFonts w:ascii="Times New Roman" w:hAnsi="Times New Roman" w:eastAsia="Times New Roman" w:cs="Times New Roman"/>
          <w:i/>
          <w:iCs/>
        </w:rPr>
        <w:t>Cp</w:t>
      </w:r>
      <w:r>
        <w:rPr>
          <w:rFonts w:ascii="Times New Roman" w:hAnsi="Times New Roman" w:eastAsia="Times New Roman" w:cs="Times New Roman"/>
          <w:spacing w:val="1"/>
        </w:rPr>
        <w:t>)</w:t>
      </w:r>
      <w:r>
        <w:rPr>
          <w:spacing w:val="1"/>
        </w:rPr>
        <w:t>之间时，该变量将被区域</w:t>
      </w:r>
      <w:r>
        <w:rPr>
          <w:rFonts w:ascii="Times New Roman" w:hAnsi="Times New Roman" w:eastAsia="Times New Roman" w:cs="Times New Roman"/>
          <w:i/>
          <w:iCs/>
        </w:rPr>
        <w:t>pi</w:t>
      </w:r>
      <w:r>
        <w:rPr>
          <w:sz w:val="25"/>
          <w:szCs w:val="25"/>
          <w:i/>
          <w:iCs/>
          <w:spacing w:val="1"/>
        </w:rPr>
        <w:t>，</w:t>
      </w:r>
      <w:r>
        <w:rPr>
          <w:rFonts w:ascii="Times New Roman" w:hAnsi="Times New Roman" w:eastAsia="Times New Roman" w:cs="Times New Roman"/>
          <w:i/>
          <w:iCs/>
          <w:spacing w:val="1"/>
        </w:rPr>
        <w:t>j</w:t>
      </w:r>
      <w:r>
        <w:rPr>
          <w:spacing w:val="1"/>
        </w:rPr>
        <w:t>中的最优解所替代，该解是该变量在过往迭代中</w:t>
      </w:r>
      <w:r>
        <w:rPr>
          <w:spacing w:val="1"/>
        </w:rPr>
        <w:t>获得的最优解；当</w:t>
      </w:r>
    </w:p>
    <w:p>
      <w:pPr>
        <w:ind w:left="7220"/>
        <w:spacing w:before="166" w:line="16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rPr>
        <w:t>t</w:t>
      </w:r>
    </w:p>
    <w:p>
      <w:pPr>
        <w:pStyle w:val="BodyText"/>
        <w:ind w:left="45"/>
        <w:spacing w:before="296" w:line="212" w:lineRule="auto"/>
        <w:rPr/>
      </w:pPr>
      <w:r>
        <w:pict>
          <v:shape id="_x0000_s210" style="position:absolute;margin-left:194.519pt;margin-top:13.6333pt;mso-position-vertical-relative:text;mso-position-horizontal-relative:text;width:114.55pt;height:24.3pt;z-index:252156928;" filled="false" stroked="false" type="#_x0000_t202">
            <v:fill on="false"/>
            <v:stroke on="false"/>
            <v:path/>
            <v:imagedata o:title=""/>
            <o:lock v:ext="edit" aspectratio="false"/>
            <v:textbox inset="0mm,0mm,0mm,0mm">
              <w:txbxContent>
                <w:p>
                  <w:pPr>
                    <w:pStyle w:val="BodyText"/>
                    <w:ind w:left="20"/>
                    <w:spacing w:before="20" w:line="270" w:lineRule="exact"/>
                    <w:rPr>
                      <w:rFonts w:ascii="Times New Roman" w:hAnsi="Times New Roman" w:eastAsia="Times New Roman" w:cs="Times New Roman"/>
                    </w:rPr>
                  </w:pPr>
                  <w:r>
                    <w:rPr>
                      <w:spacing w:val="-1"/>
                      <w:position w:val="1"/>
                    </w:rPr>
                    <w:t>解</w:t>
                  </w:r>
                  <w:r>
                    <w:rPr>
                      <w:rFonts w:ascii="Times New Roman" w:hAnsi="Times New Roman" w:eastAsia="Times New Roman" w:cs="Times New Roman"/>
                      <w:sz w:val="32"/>
                      <w:szCs w:val="32"/>
                      <w:i/>
                      <w:iCs/>
                      <w:spacing w:val="-1"/>
                      <w:position w:val="1"/>
                    </w:rPr>
                    <w:t>xi</w:t>
                  </w:r>
                  <w:r>
                    <w:rPr>
                      <w:sz w:val="34"/>
                      <w:szCs w:val="34"/>
                      <w:i/>
                      <w:iCs/>
                      <w:spacing w:val="-1"/>
                      <w:position w:val="1"/>
                    </w:rPr>
                    <w:t>，</w:t>
                  </w:r>
                  <w:r>
                    <w:rPr>
                      <w:rFonts w:ascii="Times New Roman" w:hAnsi="Times New Roman" w:eastAsia="Times New Roman" w:cs="Times New Roman"/>
                      <w:sz w:val="32"/>
                      <w:szCs w:val="32"/>
                      <w:i/>
                      <w:iCs/>
                      <w:spacing w:val="-1"/>
                      <w:position w:val="1"/>
                    </w:rPr>
                    <w:t>j</w:t>
                  </w:r>
                  <w:r>
                    <w:rPr>
                      <w:spacing w:val="-1"/>
                      <w:position w:val="1"/>
                    </w:rPr>
                    <w:t>；当处于</w:t>
                  </w:r>
                  <w:r>
                    <w:rPr>
                      <w:rFonts w:ascii="Times New Roman" w:hAnsi="Times New Roman" w:eastAsia="Times New Roman" w:cs="Times New Roman"/>
                      <w:spacing w:val="-1"/>
                      <w:position w:val="1"/>
                    </w:rPr>
                    <w:t>[</w:t>
                  </w:r>
                  <w:r>
                    <w:rPr>
                      <w:rFonts w:ascii="Times New Roman" w:hAnsi="Times New Roman" w:eastAsia="Times New Roman" w:cs="Times New Roman"/>
                      <w:i/>
                      <w:iCs/>
                      <w:spacing w:val="-1"/>
                      <w:position w:val="1"/>
                    </w:rPr>
                    <w:t>Cw</w:t>
                  </w:r>
                </w:p>
                <w:p>
                  <w:pPr>
                    <w:ind w:left="1093"/>
                    <w:spacing w:line="172" w:lineRule="auto"/>
                    <w:rPr>
                      <w:rFonts w:ascii="Calibri" w:hAnsi="Calibri" w:eastAsia="Calibri" w:cs="Calibri"/>
                      <w:sz w:val="20"/>
                      <w:szCs w:val="20"/>
                    </w:rPr>
                  </w:pPr>
                  <w:r>
                    <w:rPr>
                      <w:rFonts w:ascii="Calibri" w:hAnsi="Calibri" w:eastAsia="Calibri" w:cs="Calibri"/>
                      <w:sz w:val="20"/>
                      <w:szCs w:val="20"/>
                      <w:spacing w:val="-9"/>
                    </w:rPr>
                    <w:t>16</w:t>
                  </w:r>
                </w:p>
              </w:txbxContent>
            </v:textbox>
          </v:shape>
        </w:pict>
      </w:r>
      <w:r>
        <w:rPr>
          <w:spacing w:val="-2"/>
        </w:rPr>
        <w:t>当处于</w:t>
      </w:r>
      <w:r>
        <w:rPr>
          <w:rFonts w:ascii="Times New Roman" w:hAnsi="Times New Roman" w:eastAsia="Times New Roman" w:cs="Times New Roman"/>
          <w:spacing w:val="-2"/>
        </w:rPr>
        <w:t>[</w:t>
      </w:r>
      <w:r>
        <w:rPr>
          <w:rFonts w:ascii="Times New Roman" w:hAnsi="Times New Roman" w:eastAsia="Times New Roman" w:cs="Times New Roman"/>
          <w:i/>
          <w:iCs/>
          <w:spacing w:val="-2"/>
        </w:rPr>
        <w:t>Cp</w:t>
      </w:r>
      <w:r>
        <w:rPr>
          <w:rFonts w:ascii="Times New Roman" w:hAnsi="Times New Roman" w:eastAsia="Times New Roman" w:cs="Times New Roman"/>
          <w:i/>
          <w:iCs/>
          <w:spacing w:val="-17"/>
        </w:rPr>
        <w:t xml:space="preserve"> </w:t>
      </w:r>
      <w:r>
        <w:rPr>
          <w:spacing w:val="-2"/>
        </w:rPr>
        <w:t>，</w:t>
      </w:r>
      <w:r>
        <w:rPr>
          <w:rFonts w:ascii="Times New Roman" w:hAnsi="Times New Roman" w:eastAsia="Times New Roman" w:cs="Times New Roman"/>
          <w:i/>
          <w:iCs/>
          <w:spacing w:val="-2"/>
        </w:rPr>
        <w:t>Cw</w:t>
      </w:r>
      <w:r>
        <w:rPr>
          <w:rFonts w:ascii="Times New Roman" w:hAnsi="Times New Roman" w:eastAsia="Times New Roman" w:cs="Times New Roman"/>
          <w:spacing w:val="-2"/>
        </w:rPr>
        <w:t>)</w:t>
      </w:r>
      <w:r>
        <w:rPr>
          <w:spacing w:val="-2"/>
        </w:rPr>
        <w:t>区间时，保持上一代                   ，</w:t>
      </w:r>
      <w:r>
        <w:rPr>
          <w:rFonts w:ascii="Times New Roman" w:hAnsi="Times New Roman" w:eastAsia="Times New Roman" w:cs="Times New Roman"/>
          <w:spacing w:val="-2"/>
        </w:rPr>
        <w:t>1)</w:t>
      </w:r>
      <w:r>
        <w:rPr>
          <w:spacing w:val="-2"/>
        </w:rPr>
        <w:t>区间时，</w:t>
      </w:r>
    </w:p>
    <w:p>
      <w:pPr>
        <w:spacing w:line="212" w:lineRule="auto"/>
        <w:sectPr>
          <w:footerReference w:type="default" r:id="rId29"/>
          <w:pgSz w:w="11905" w:h="16840"/>
          <w:pgMar w:top="1431" w:right="657" w:bottom="400" w:left="1119" w:header="0" w:footer="0" w:gutter="0"/>
        </w:sectPr>
        <w:rPr/>
      </w:pPr>
    </w:p>
    <w:p>
      <w:pPr>
        <w:pStyle w:val="BodyText"/>
        <w:ind w:left="30"/>
        <w:spacing w:before="120" w:line="212" w:lineRule="auto"/>
        <w:rPr/>
      </w:pPr>
      <w:bookmarkStart w:name="bookmark2" w:id="3"/>
      <w:bookmarkEnd w:id="3"/>
      <w:bookmarkStart w:name="bookmark4" w:id="4"/>
      <w:bookmarkEnd w:id="4"/>
      <w:r>
        <w:rPr/>
        <w:t>被</w:t>
      </w:r>
      <w:r>
        <w:rPr>
          <w:rFonts w:ascii="Times New Roman" w:hAnsi="Times New Roman" w:eastAsia="Times New Roman" w:cs="Times New Roman"/>
          <w:i/>
          <w:iCs/>
        </w:rPr>
        <w:t>x</w:t>
      </w:r>
      <w:r>
        <w:rPr/>
        <w:t>所替代，该随机数在变量的上下限范围内生成。更新机制可参考等</w:t>
      </w:r>
      <w:r>
        <w:rPr>
          <w:spacing w:val="-1"/>
        </w:rPr>
        <w:t>式</w:t>
      </w:r>
      <w:r>
        <w:rPr>
          <w:rFonts w:ascii="Times New Roman" w:hAnsi="Times New Roman" w:eastAsia="Times New Roman" w:cs="Times New Roman"/>
          <w:spacing w:val="-1"/>
        </w:rPr>
        <w:t>(2)</w:t>
      </w:r>
      <w:r>
        <w:rPr>
          <w:spacing w:val="-1"/>
        </w:rPr>
        <w:t>。</w:t>
      </w:r>
    </w:p>
    <w:p>
      <w:pPr>
        <w:pStyle w:val="BodyText"/>
        <w:ind w:left="516"/>
        <w:spacing w:before="186" w:line="219" w:lineRule="auto"/>
        <w:rPr/>
      </w:pPr>
      <w:r>
        <w:rPr>
          <w:rFonts w:ascii="Times New Roman" w:hAnsi="Times New Roman" w:eastAsia="Times New Roman" w:cs="Times New Roman"/>
          <w:spacing w:val="-1"/>
        </w:rPr>
        <w:t>SSO </w:t>
      </w:r>
      <w:r>
        <w:rPr>
          <w:spacing w:val="-1"/>
        </w:rPr>
        <w:t>操作中使用的符号及定义如下表</w:t>
      </w:r>
      <w:r>
        <w:rPr>
          <w:rFonts w:ascii="Times New Roman" w:hAnsi="Times New Roman" w:eastAsia="Times New Roman" w:cs="Times New Roman"/>
          <w:spacing w:val="-1"/>
        </w:rPr>
        <w:t>2</w:t>
      </w:r>
      <w:r>
        <w:rPr>
          <w:spacing w:val="-1"/>
        </w:rPr>
        <w:t>所示。</w:t>
      </w:r>
    </w:p>
    <w:p>
      <w:pPr>
        <w:pStyle w:val="BodyText"/>
        <w:ind w:left="29"/>
        <w:spacing w:before="147" w:line="219" w:lineRule="auto"/>
        <w:outlineLvl w:val="1"/>
        <w:rPr/>
      </w:pPr>
      <w:r>
        <w:rPr>
          <w:spacing w:val="-3"/>
        </w:rPr>
        <w:t>表</w:t>
      </w:r>
      <w:r>
        <w:rPr>
          <w:rFonts w:ascii="Times New Roman" w:hAnsi="Times New Roman" w:eastAsia="Times New Roman" w:cs="Times New Roman"/>
          <w:spacing w:val="-3"/>
        </w:rPr>
        <w:t>2.</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3"/>
        </w:rPr>
        <w:t>SSO </w:t>
      </w:r>
      <w:r>
        <w:rPr>
          <w:spacing w:val="-3"/>
        </w:rPr>
        <w:t>符号与定义</w:t>
      </w:r>
    </w:p>
    <w:p>
      <w:pPr>
        <w:spacing w:line="105" w:lineRule="exact"/>
        <w:rPr/>
      </w:pPr>
      <w:r/>
    </w:p>
    <w:tbl>
      <w:tblPr>
        <w:tblStyle w:val="TableNormal"/>
        <w:tblW w:w="1026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38"/>
        <w:gridCol w:w="7327"/>
      </w:tblGrid>
      <w:tr>
        <w:trPr>
          <w:trHeight w:val="373" w:hRule="atLeast"/>
        </w:trPr>
        <w:tc>
          <w:tcPr>
            <w:tcW w:w="2938" w:type="dxa"/>
            <w:vAlign w:val="top"/>
            <w:tcBorders>
              <w:bottom w:val="single" w:color="000000" w:sz="2" w:space="0"/>
              <w:top w:val="single" w:color="000000" w:sz="2" w:space="0"/>
            </w:tcBorders>
          </w:tcPr>
          <w:p>
            <w:pPr>
              <w:ind w:left="148"/>
              <w:spacing w:before="56" w:line="219" w:lineRule="auto"/>
              <w:rPr>
                <w:rFonts w:ascii="SimSun" w:hAnsi="SimSun" w:eastAsia="SimSun" w:cs="SimSun"/>
                <w:sz w:val="24"/>
                <w:szCs w:val="24"/>
              </w:rPr>
            </w:pPr>
            <w:r>
              <w:rPr>
                <w:rFonts w:ascii="SimSun" w:hAnsi="SimSun" w:eastAsia="SimSun" w:cs="SimSun"/>
                <w:sz w:val="24"/>
                <w:szCs w:val="24"/>
                <w:spacing w:val="-6"/>
              </w:rPr>
              <w:t>符号</w:t>
            </w:r>
          </w:p>
        </w:tc>
        <w:tc>
          <w:tcPr>
            <w:tcW w:w="7327" w:type="dxa"/>
            <w:vAlign w:val="top"/>
            <w:tcBorders>
              <w:bottom w:val="single" w:color="000000" w:sz="2" w:space="0"/>
              <w:top w:val="single" w:color="000000" w:sz="2" w:space="0"/>
            </w:tcBorders>
          </w:tcPr>
          <w:p>
            <w:pPr>
              <w:ind w:left="177"/>
              <w:spacing w:before="55" w:line="220" w:lineRule="auto"/>
              <w:rPr>
                <w:rFonts w:ascii="SimSun" w:hAnsi="SimSun" w:eastAsia="SimSun" w:cs="SimSun"/>
                <w:sz w:val="24"/>
                <w:szCs w:val="24"/>
              </w:rPr>
            </w:pPr>
            <w:r>
              <w:rPr>
                <w:rFonts w:ascii="SimSun" w:hAnsi="SimSun" w:eastAsia="SimSun" w:cs="SimSun"/>
                <w:sz w:val="24"/>
                <w:szCs w:val="24"/>
                <w:spacing w:val="-8"/>
              </w:rPr>
              <w:t>定义</w:t>
            </w:r>
          </w:p>
        </w:tc>
      </w:tr>
      <w:tr>
        <w:trPr>
          <w:trHeight w:val="575" w:hRule="atLeast"/>
        </w:trPr>
        <w:tc>
          <w:tcPr>
            <w:tcW w:w="2938" w:type="dxa"/>
            <w:vAlign w:val="top"/>
            <w:tcBorders>
              <w:bottom w:val="single" w:color="000000" w:sz="2" w:space="0"/>
              <w:top w:val="single" w:color="000000" w:sz="2" w:space="0"/>
            </w:tcBorders>
          </w:tcPr>
          <w:p>
            <w:pPr>
              <w:ind w:left="128"/>
              <w:spacing w:before="176" w:line="18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NVA</w:t>
            </w:r>
          </w:p>
        </w:tc>
        <w:tc>
          <w:tcPr>
            <w:tcW w:w="7327" w:type="dxa"/>
            <w:vAlign w:val="top"/>
            <w:tcBorders>
              <w:bottom w:val="single" w:color="000000" w:sz="2" w:space="0"/>
              <w:top w:val="single" w:color="000000" w:sz="2" w:space="0"/>
            </w:tcBorders>
          </w:tcPr>
          <w:p>
            <w:pPr>
              <w:ind w:left="175"/>
              <w:spacing w:before="116" w:line="320" w:lineRule="exact"/>
              <w:rPr>
                <w:rFonts w:ascii="SimSun" w:hAnsi="SimSun" w:eastAsia="SimSun" w:cs="SimSun"/>
                <w:sz w:val="24"/>
                <w:szCs w:val="24"/>
              </w:rPr>
            </w:pPr>
            <w:r>
              <w:rPr>
                <w:rFonts w:ascii="SimSun" w:hAnsi="SimSun" w:eastAsia="SimSun" w:cs="SimSun"/>
                <w:sz w:val="24"/>
                <w:szCs w:val="24"/>
                <w:spacing w:val="-1"/>
                <w:position w:val="1"/>
              </w:rPr>
              <w:t>变量数量：本研究中的网格上限</w:t>
            </w:r>
            <w:r>
              <w:rPr>
                <w:rFonts w:ascii="Times New Roman" w:hAnsi="Times New Roman" w:eastAsia="Times New Roman" w:cs="Times New Roman"/>
                <w:sz w:val="24"/>
                <w:szCs w:val="24"/>
                <w:i/>
                <w:iCs/>
                <w:spacing w:val="-1"/>
                <w:position w:val="1"/>
              </w:rPr>
              <w:t>Gul</w:t>
            </w:r>
            <w:r>
              <w:rPr>
                <w:rFonts w:ascii="Times New Roman" w:hAnsi="Times New Roman" w:eastAsia="Times New Roman" w:cs="Times New Roman"/>
                <w:sz w:val="24"/>
                <w:szCs w:val="24"/>
                <w:i/>
                <w:iCs/>
                <w:spacing w:val="-29"/>
                <w:position w:val="1"/>
              </w:rPr>
              <w:t xml:space="preserve"> </w:t>
            </w:r>
            <w:r>
              <w:rPr>
                <w:rFonts w:ascii="SimSun" w:hAnsi="SimSun" w:eastAsia="SimSun" w:cs="SimSun"/>
                <w:sz w:val="24"/>
                <w:szCs w:val="24"/>
                <w:spacing w:val="-1"/>
                <w:position w:val="1"/>
              </w:rPr>
              <w:t>、网格下限</w:t>
            </w:r>
            <w:r>
              <w:rPr>
                <w:rFonts w:ascii="Times New Roman" w:hAnsi="Times New Roman" w:eastAsia="Times New Roman" w:cs="Times New Roman"/>
                <w:sz w:val="24"/>
                <w:szCs w:val="24"/>
                <w:i/>
                <w:iCs/>
                <w:spacing w:val="-1"/>
                <w:position w:val="1"/>
              </w:rPr>
              <w:t>Gll</w:t>
            </w:r>
            <w:r>
              <w:rPr>
                <w:rFonts w:ascii="SimSun" w:hAnsi="SimSun" w:eastAsia="SimSun" w:cs="SimSun"/>
                <w:sz w:val="24"/>
                <w:szCs w:val="24"/>
                <w:spacing w:val="-1"/>
                <w:position w:val="1"/>
              </w:rPr>
              <w:t>及网格总数</w:t>
            </w:r>
            <w:r>
              <w:rPr>
                <w:rFonts w:ascii="Times New Roman" w:hAnsi="Times New Roman" w:eastAsia="Times New Roman" w:cs="Times New Roman"/>
                <w:sz w:val="24"/>
                <w:szCs w:val="24"/>
                <w:i/>
                <w:iCs/>
                <w:spacing w:val="-1"/>
                <w:position w:val="1"/>
              </w:rPr>
              <w:t>n</w:t>
            </w:r>
            <w:r>
              <w:rPr>
                <w:rFonts w:ascii="SimSun" w:hAnsi="SimSun" w:eastAsia="SimSun" w:cs="SimSun"/>
                <w:sz w:val="24"/>
                <w:szCs w:val="24"/>
                <w:spacing w:val="-1"/>
                <w:position w:val="1"/>
              </w:rPr>
              <w:t>。</w:t>
            </w:r>
          </w:p>
        </w:tc>
      </w:tr>
      <w:tr>
        <w:trPr>
          <w:trHeight w:val="454" w:hRule="atLeast"/>
        </w:trPr>
        <w:tc>
          <w:tcPr>
            <w:tcW w:w="2938" w:type="dxa"/>
            <w:vAlign w:val="top"/>
            <w:tcBorders>
              <w:bottom w:val="single" w:color="000000" w:sz="2" w:space="0"/>
              <w:top w:val="single" w:color="000000" w:sz="2" w:space="0"/>
            </w:tcBorders>
          </w:tcPr>
          <w:p>
            <w:pPr>
              <w:ind w:left="128"/>
              <w:spacing w:before="77" w:line="221" w:lineRule="auto"/>
              <w:rPr>
                <w:rFonts w:ascii="SimSun" w:hAnsi="SimSun" w:eastAsia="SimSun" w:cs="SimSun"/>
                <w:sz w:val="28"/>
                <w:szCs w:val="28"/>
              </w:rPr>
            </w:pPr>
            <w:r>
              <w:rPr>
                <w:rFonts w:ascii="Times New Roman" w:hAnsi="Times New Roman" w:eastAsia="Times New Roman" w:cs="Times New Roman"/>
                <w:sz w:val="28"/>
                <w:szCs w:val="28"/>
                <w:spacing w:val="1"/>
              </w:rPr>
              <w:t>N-</w:t>
            </w:r>
            <w:r>
              <w:rPr>
                <w:rFonts w:ascii="SimSun" w:hAnsi="SimSun" w:eastAsia="SimSun" w:cs="SimSun"/>
                <w:sz w:val="28"/>
                <w:szCs w:val="28"/>
                <w:spacing w:val="1"/>
              </w:rPr>
              <w:t>乙酰</w:t>
            </w:r>
            <w:r>
              <w:rPr>
                <w:rFonts w:ascii="Times New Roman" w:hAnsi="Times New Roman" w:eastAsia="Times New Roman" w:cs="Times New Roman"/>
                <w:sz w:val="28"/>
                <w:szCs w:val="28"/>
                <w:spacing w:val="1"/>
              </w:rPr>
              <w:t>-1-</w:t>
            </w:r>
            <w:r>
              <w:rPr>
                <w:rFonts w:ascii="SimSun" w:hAnsi="SimSun" w:eastAsia="SimSun" w:cs="SimSun"/>
                <w:sz w:val="28"/>
                <w:szCs w:val="28"/>
                <w:spacing w:val="1"/>
              </w:rPr>
              <w:t>氨基</w:t>
            </w:r>
            <w:r>
              <w:rPr>
                <w:rFonts w:ascii="Times New Roman" w:hAnsi="Times New Roman" w:eastAsia="Times New Roman" w:cs="Times New Roman"/>
                <w:sz w:val="28"/>
                <w:szCs w:val="28"/>
                <w:spacing w:val="1"/>
              </w:rPr>
              <w:t>-1-</w:t>
            </w:r>
            <w:r>
              <w:rPr>
                <w:rFonts w:ascii="SimSun" w:hAnsi="SimSun" w:eastAsia="SimSun" w:cs="SimSun"/>
                <w:sz w:val="28"/>
                <w:szCs w:val="28"/>
                <w:spacing w:val="1"/>
              </w:rPr>
              <w:t>磺酸</w:t>
            </w:r>
          </w:p>
        </w:tc>
        <w:tc>
          <w:tcPr>
            <w:tcW w:w="7327" w:type="dxa"/>
            <w:vAlign w:val="top"/>
            <w:tcBorders>
              <w:bottom w:val="single" w:color="000000" w:sz="2" w:space="0"/>
              <w:top w:val="single" w:color="000000" w:sz="2" w:space="0"/>
            </w:tcBorders>
          </w:tcPr>
          <w:p>
            <w:pPr>
              <w:ind w:left="178"/>
              <w:spacing w:before="97" w:line="219" w:lineRule="auto"/>
              <w:rPr>
                <w:rFonts w:ascii="SimSun" w:hAnsi="SimSun" w:eastAsia="SimSun" w:cs="SimSun"/>
                <w:sz w:val="24"/>
                <w:szCs w:val="24"/>
              </w:rPr>
            </w:pPr>
            <w:r>
              <w:rPr>
                <w:rFonts w:ascii="SimSun" w:hAnsi="SimSun" w:eastAsia="SimSun" w:cs="SimSun"/>
                <w:sz w:val="24"/>
                <w:szCs w:val="24"/>
                <w:spacing w:val="-3"/>
              </w:rPr>
              <w:t>溶液总数。</w:t>
            </w:r>
          </w:p>
        </w:tc>
      </w:tr>
      <w:tr>
        <w:trPr>
          <w:trHeight w:val="1100" w:hRule="atLeast"/>
        </w:trPr>
        <w:tc>
          <w:tcPr>
            <w:tcW w:w="2938" w:type="dxa"/>
            <w:vAlign w:val="top"/>
            <w:tcBorders>
              <w:bottom w:val="single" w:color="000000" w:sz="2" w:space="0"/>
              <w:top w:val="single" w:color="000000" w:sz="2" w:space="0"/>
            </w:tcBorders>
          </w:tcPr>
          <w:p>
            <w:pPr>
              <w:pStyle w:val="TableText"/>
              <w:spacing w:line="336" w:lineRule="auto"/>
              <w:rPr/>
            </w:pPr>
            <w:r/>
          </w:p>
          <w:p>
            <w:pPr>
              <w:ind w:left="162"/>
              <w:spacing w:before="89" w:line="25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3"/>
                <w:position w:val="2"/>
              </w:rPr>
              <w:t>t</w:t>
            </w:r>
            <w:r>
              <w:rPr>
                <w:rFonts w:ascii="Times New Roman" w:hAnsi="Times New Roman" w:eastAsia="Times New Roman" w:cs="Times New Roman"/>
                <w:sz w:val="18"/>
                <w:szCs w:val="18"/>
                <w:i/>
                <w:iCs/>
                <w:spacing w:val="-21"/>
                <w:position w:val="2"/>
              </w:rPr>
              <w:t xml:space="preserve"> </w:t>
            </w:r>
            <w:r>
              <w:rPr>
                <w:rFonts w:ascii="Times New Roman" w:hAnsi="Times New Roman" w:eastAsia="Times New Roman" w:cs="Times New Roman"/>
                <w:sz w:val="31"/>
                <w:szCs w:val="31"/>
                <w:i/>
                <w:iCs/>
                <w:spacing w:val="3"/>
                <w:position w:val="5"/>
              </w:rPr>
              <w:t>x</w:t>
            </w:r>
            <w:r>
              <w:rPr>
                <w:rFonts w:ascii="Times New Roman" w:hAnsi="Times New Roman" w:eastAsia="Times New Roman" w:cs="Times New Roman"/>
                <w:sz w:val="18"/>
                <w:szCs w:val="18"/>
                <w:i/>
                <w:iCs/>
                <w:spacing w:val="3"/>
                <w:position w:val="-2"/>
              </w:rPr>
              <w:t>i</w:t>
            </w:r>
          </w:p>
        </w:tc>
        <w:tc>
          <w:tcPr>
            <w:tcW w:w="7327" w:type="dxa"/>
            <w:vAlign w:val="top"/>
            <w:tcBorders>
              <w:bottom w:val="single" w:color="000000" w:sz="2" w:space="0"/>
              <w:top w:val="single" w:color="000000" w:sz="2" w:space="0"/>
            </w:tcBorders>
          </w:tcPr>
          <w:p>
            <w:pPr>
              <w:pStyle w:val="TableText"/>
              <w:ind w:left="160" w:right="131"/>
              <w:spacing w:before="67" w:line="337" w:lineRule="auto"/>
              <w:rPr>
                <w:rFonts w:ascii="SimSun" w:hAnsi="SimSun" w:eastAsia="SimSun" w:cs="SimSun"/>
                <w:sz w:val="24"/>
                <w:szCs w:val="24"/>
              </w:rPr>
            </w:pPr>
            <w:r>
              <w:rPr>
                <w:rFonts w:ascii="Times New Roman" w:hAnsi="Times New Roman" w:eastAsia="Times New Roman" w:cs="Times New Roman"/>
                <w:sz w:val="18"/>
                <w:szCs w:val="18"/>
                <w:i/>
                <w:iCs/>
              </w:rPr>
              <w:t>XTI</w:t>
            </w:r>
            <w:r>
              <w:rPr>
                <w:sz w:val="31"/>
                <w:szCs w:val="31"/>
                <w:spacing w:val="4"/>
              </w:rPr>
              <w:t>= </w:t>
            </w:r>
            <w:r>
              <w:rPr>
                <w:rFonts w:ascii="SimSun" w:hAnsi="SimSun" w:eastAsia="SimSun" w:cs="SimSun"/>
                <w:sz w:val="24"/>
                <w:szCs w:val="24"/>
                <w:spacing w:val="4"/>
              </w:rPr>
              <w:t>（</w:t>
            </w:r>
            <w:r>
              <w:rPr>
                <w:rFonts w:ascii="Times New Roman" w:hAnsi="Times New Roman" w:eastAsia="Times New Roman" w:cs="Times New Roman"/>
                <w:sz w:val="31"/>
                <w:szCs w:val="31"/>
                <w:i/>
                <w:iCs/>
              </w:rPr>
              <w:t>G</w:t>
            </w:r>
            <w:r>
              <w:ruby>
                <w:rubyPr>
                  <w:rubyAlign w:val="left"/>
                  <w:hpsRaise w:val="14"/>
                  <w:hps w:val="18"/>
                  <w:hpsBaseText w:val="18"/>
                </w:rubyPr>
                <w:rt>
                  <w:r>
                    <w:rPr>
                      <w:rFonts w:ascii="Times New Roman" w:hAnsi="Times New Roman" w:eastAsia="Times New Roman" w:cs="Times New Roman"/>
                      <w:sz w:val="18"/>
                      <w:szCs w:val="18"/>
                      <w:i/>
                      <w:iCs/>
                      <w:w w:val="145"/>
                    </w:rPr>
                    <w:t>t</w:t>
                  </w:r>
                </w:rt>
                <w:rubyBase>
                  <w:r>
                    <w:rPr>
                      <w:rFonts w:ascii="Times New Roman" w:hAnsi="Times New Roman" w:eastAsia="Times New Roman" w:cs="Times New Roman"/>
                      <w:sz w:val="18"/>
                      <w:szCs w:val="18"/>
                      <w:i/>
                      <w:iCs/>
                      <w:w w:val="91"/>
                      <w:position w:val="-7"/>
                    </w:rPr>
                    <w:t>u</w:t>
                  </w:r>
                </w:rubyBase>
              </w:ruby>
            </w:r>
            <w:r>
              <w:rPr>
                <w:rFonts w:ascii="Times New Roman" w:hAnsi="Times New Roman" w:eastAsia="Times New Roman" w:cs="Times New Roman"/>
                <w:sz w:val="18"/>
                <w:szCs w:val="18"/>
                <w:i/>
                <w:iCs/>
                <w:position w:val="-7"/>
              </w:rPr>
              <w:t>li</w:t>
            </w:r>
            <w:r>
              <w:rPr>
                <w:rFonts w:ascii="Times New Roman" w:hAnsi="Times New Roman" w:eastAsia="Times New Roman" w:cs="Times New Roman"/>
                <w:sz w:val="18"/>
                <w:szCs w:val="18"/>
                <w:i/>
                <w:iCs/>
                <w:spacing w:val="24"/>
                <w:w w:val="101"/>
                <w:position w:val="-7"/>
              </w:rPr>
              <w:t xml:space="preserve"> </w:t>
            </w:r>
            <w:r>
              <w:rPr>
                <w:rFonts w:ascii="Arial Narrow" w:hAnsi="Arial Narrow" w:eastAsia="Arial Narrow" w:cs="Arial Narrow"/>
                <w:sz w:val="31"/>
                <w:szCs w:val="31"/>
                <w:spacing w:val="4"/>
              </w:rPr>
              <w:t>,</w:t>
            </w:r>
            <w:r>
              <w:rPr>
                <w:rFonts w:ascii="Arial Narrow" w:hAnsi="Arial Narrow" w:eastAsia="Arial Narrow" w:cs="Arial Narrow"/>
                <w:sz w:val="31"/>
                <w:szCs w:val="31"/>
                <w:spacing w:val="-40"/>
              </w:rPr>
              <w:t xml:space="preserve"> </w:t>
            </w:r>
            <w:r>
              <w:rPr>
                <w:rFonts w:ascii="Times New Roman" w:hAnsi="Times New Roman" w:eastAsia="Times New Roman" w:cs="Times New Roman"/>
                <w:sz w:val="31"/>
                <w:szCs w:val="31"/>
                <w:i/>
                <w:iCs/>
              </w:rPr>
              <w:t>G</w:t>
            </w:r>
            <w:r>
              <w:ruby>
                <w:rubyPr>
                  <w:rubyAlign w:val="left"/>
                  <w:hpsRaise w:val="14"/>
                  <w:hps w:val="18"/>
                  <w:hpsBaseText w:val="18"/>
                </w:rubyPr>
                <w:rt>
                  <w:r>
                    <w:rPr>
                      <w:rFonts w:ascii="Times New Roman" w:hAnsi="Times New Roman" w:eastAsia="Times New Roman" w:cs="Times New Roman"/>
                      <w:sz w:val="18"/>
                      <w:szCs w:val="18"/>
                      <w:i/>
                      <w:iCs/>
                      <w:w w:val="146"/>
                    </w:rPr>
                    <w:t>t</w:t>
                  </w:r>
                </w:rt>
                <w:rubyBase>
                  <w:r>
                    <w:rPr>
                      <w:rFonts w:ascii="Times New Roman" w:hAnsi="Times New Roman" w:eastAsia="Times New Roman" w:cs="Times New Roman"/>
                      <w:sz w:val="18"/>
                      <w:szCs w:val="18"/>
                      <w:i/>
                      <w:iCs/>
                      <w:w w:val="96"/>
                      <w:position w:val="-7"/>
                    </w:rPr>
                    <w:t>ll</w:t>
                  </w:r>
                </w:rubyBase>
              </w:ruby>
            </w:r>
            <w:r>
              <w:rPr>
                <w:rFonts w:ascii="Times New Roman" w:hAnsi="Times New Roman" w:eastAsia="Times New Roman" w:cs="Times New Roman"/>
                <w:sz w:val="18"/>
                <w:szCs w:val="18"/>
                <w:i/>
                <w:iCs/>
                <w:position w:val="-7"/>
              </w:rPr>
              <w:t>i</w:t>
            </w:r>
            <w:r>
              <w:rPr>
                <w:rFonts w:ascii="Times New Roman" w:hAnsi="Times New Roman" w:eastAsia="Times New Roman" w:cs="Times New Roman"/>
                <w:sz w:val="18"/>
                <w:szCs w:val="18"/>
                <w:i/>
                <w:iCs/>
                <w:spacing w:val="-16"/>
                <w:position w:val="-7"/>
              </w:rPr>
              <w:t xml:space="preserve"> </w:t>
            </w:r>
            <w:r>
              <w:rPr>
                <w:rFonts w:ascii="SimSun" w:hAnsi="SimSun" w:eastAsia="SimSun" w:cs="SimSun"/>
                <w:sz w:val="24"/>
                <w:szCs w:val="24"/>
                <w:spacing w:val="4"/>
              </w:rPr>
              <w:t>，</w:t>
            </w:r>
            <w:r>
              <w:rPr>
                <w:rFonts w:ascii="Times New Roman" w:hAnsi="Times New Roman" w:eastAsia="Times New Roman" w:cs="Times New Roman"/>
                <w:sz w:val="31"/>
                <w:szCs w:val="31"/>
                <w:i/>
                <w:iCs/>
              </w:rPr>
              <w:t>nti</w:t>
            </w:r>
            <w:r>
              <w:rPr>
                <w:rFonts w:ascii="SimSun" w:hAnsi="SimSun" w:eastAsia="SimSun" w:cs="SimSun"/>
                <w:sz w:val="24"/>
                <w:szCs w:val="24"/>
                <w:spacing w:val="4"/>
              </w:rPr>
              <w:t>）表示第</w:t>
            </w:r>
            <w:r>
              <w:rPr>
                <w:rFonts w:ascii="Times New Roman" w:hAnsi="Times New Roman" w:eastAsia="Times New Roman" w:cs="Times New Roman"/>
                <w:sz w:val="24"/>
                <w:szCs w:val="24"/>
                <w:i/>
                <w:iCs/>
                <w:spacing w:val="4"/>
              </w:rPr>
              <w:t>t</w:t>
            </w:r>
            <w:r>
              <w:rPr>
                <w:rFonts w:ascii="Times New Roman" w:hAnsi="Times New Roman" w:eastAsia="Times New Roman" w:cs="Times New Roman"/>
                <w:sz w:val="24"/>
                <w:szCs w:val="24"/>
                <w:i/>
                <w:iCs/>
                <w:spacing w:val="-27"/>
              </w:rPr>
              <w:t xml:space="preserve"> </w:t>
            </w:r>
            <w:r>
              <w:rPr>
                <w:rFonts w:ascii="SimSun" w:hAnsi="SimSun" w:eastAsia="SimSun" w:cs="SimSun"/>
                <w:sz w:val="24"/>
                <w:szCs w:val="24"/>
                <w:spacing w:val="4"/>
              </w:rPr>
              <w:t>代中的第</w:t>
            </w:r>
            <w:r>
              <w:rPr>
                <w:rFonts w:ascii="Times New Roman" w:hAnsi="Times New Roman" w:eastAsia="Times New Roman" w:cs="Times New Roman"/>
                <w:sz w:val="24"/>
                <w:szCs w:val="24"/>
                <w:i/>
                <w:iCs/>
                <w:spacing w:val="4"/>
              </w:rPr>
              <w:t>i</w:t>
            </w:r>
            <w:r>
              <w:rPr>
                <w:rFonts w:ascii="Times New Roman" w:hAnsi="Times New Roman" w:eastAsia="Times New Roman" w:cs="Times New Roman"/>
                <w:sz w:val="24"/>
                <w:szCs w:val="24"/>
                <w:i/>
                <w:iCs/>
                <w:spacing w:val="-26"/>
              </w:rPr>
              <w:t xml:space="preserve"> </w:t>
            </w:r>
            <w:r>
              <w:rPr>
                <w:rFonts w:ascii="SimSun" w:hAnsi="SimSun" w:eastAsia="SimSun" w:cs="SimSun"/>
                <w:sz w:val="24"/>
                <w:szCs w:val="24"/>
                <w:spacing w:val="4"/>
              </w:rPr>
              <w:t>个解</w:t>
            </w:r>
            <w:r>
              <w:rPr>
                <w:rFonts w:ascii="SimSun" w:hAnsi="SimSun" w:eastAsia="SimSun" w:cs="SimSun"/>
                <w:sz w:val="24"/>
                <w:szCs w:val="24"/>
                <w:spacing w:val="-67"/>
              </w:rPr>
              <w:t xml:space="preserve"> </w:t>
            </w:r>
            <w:r>
              <w:rPr>
                <w:rFonts w:ascii="SimSun" w:hAnsi="SimSun" w:eastAsia="SimSun" w:cs="SimSun"/>
                <w:sz w:val="24"/>
                <w:szCs w:val="24"/>
                <w:spacing w:val="4"/>
              </w:rPr>
              <w:t>，其中</w:t>
            </w:r>
            <w:r>
              <w:rPr>
                <w:rFonts w:ascii="Times New Roman" w:hAnsi="Times New Roman" w:eastAsia="Times New Roman" w:cs="Times New Roman"/>
                <w:sz w:val="24"/>
                <w:szCs w:val="24"/>
                <w:i/>
                <w:iCs/>
                <w:spacing w:val="4"/>
              </w:rPr>
              <w:t>t</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1,2</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w:t>
            </w:r>
            <w:r>
              <w:rPr>
                <w:rFonts w:ascii="SimSun" w:hAnsi="SimSun" w:eastAsia="SimSun" w:cs="SimSun"/>
                <w:sz w:val="24"/>
                <w:szCs w:val="24"/>
                <w:spacing w:val="4"/>
              </w:rPr>
              <w:t>，</w:t>
            </w:r>
            <w:r>
              <w:rPr>
                <w:rFonts w:ascii="SimSun" w:hAnsi="SimSun" w:eastAsia="SimSun" w:cs="SimSun"/>
                <w:sz w:val="24"/>
                <w:szCs w:val="24"/>
              </w:rPr>
              <w:t xml:space="preserve"> </w:t>
            </w:r>
            <w:r>
              <w:rPr>
                <w:rFonts w:ascii="Times New Roman" w:hAnsi="Times New Roman" w:eastAsia="Times New Roman" w:cs="Times New Roman"/>
                <w:sz w:val="24"/>
                <w:szCs w:val="24"/>
                <w:i/>
                <w:iCs/>
                <w:spacing w:val="-26"/>
              </w:rPr>
              <w:t>Ngen</w:t>
            </w:r>
            <w:r>
              <w:rPr>
                <w:rFonts w:ascii="SimSun" w:hAnsi="SimSun" w:eastAsia="SimSun" w:cs="SimSun"/>
                <w:sz w:val="24"/>
                <w:szCs w:val="24"/>
                <w:spacing w:val="-26"/>
              </w:rPr>
              <w:t>，</w:t>
            </w:r>
            <w:r>
              <w:rPr>
                <w:rFonts w:ascii="Times New Roman" w:hAnsi="Times New Roman" w:eastAsia="Times New Roman" w:cs="Times New Roman"/>
                <w:sz w:val="24"/>
                <w:szCs w:val="24"/>
                <w:spacing w:val="-26"/>
              </w:rPr>
              <w:t>…</w:t>
            </w:r>
            <w:r>
              <w:rPr>
                <w:rFonts w:ascii="Times New Roman" w:hAnsi="Times New Roman" w:eastAsia="Times New Roman" w:cs="Times New Roman"/>
                <w:sz w:val="24"/>
                <w:szCs w:val="24"/>
                <w:i/>
                <w:iCs/>
                <w:spacing w:val="-26"/>
              </w:rPr>
              <w:t>i</w:t>
            </w:r>
            <w:r>
              <w:rPr>
                <w:rFonts w:ascii="Times New Roman" w:hAnsi="Times New Roman" w:eastAsia="Times New Roman" w:cs="Times New Roman"/>
                <w:sz w:val="24"/>
                <w:szCs w:val="24"/>
                <w:spacing w:val="-26"/>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6"/>
              </w:rPr>
              <w:t>1,2</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6"/>
              </w:rPr>
              <w:t>，</w:t>
            </w:r>
            <w:r>
              <w:rPr>
                <w:rFonts w:ascii="Times New Roman" w:hAnsi="Times New Roman" w:eastAsia="Times New Roman" w:cs="Times New Roman"/>
                <w:sz w:val="24"/>
                <w:szCs w:val="24"/>
                <w:spacing w:val="-26"/>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6"/>
              </w:rPr>
              <w:t>，</w:t>
            </w:r>
            <w:r>
              <w:rPr>
                <w:rFonts w:ascii="Times New Roman" w:hAnsi="Times New Roman" w:eastAsia="Times New Roman" w:cs="Times New Roman"/>
                <w:sz w:val="28"/>
                <w:szCs w:val="28"/>
                <w:spacing w:val="-26"/>
              </w:rPr>
              <w:t>N</w:t>
            </w:r>
            <w:r>
              <w:rPr>
                <w:rFonts w:ascii="Times New Roman" w:hAnsi="Times New Roman" w:eastAsia="Times New Roman" w:cs="Times New Roman"/>
                <w:sz w:val="24"/>
                <w:szCs w:val="24"/>
                <w:spacing w:val="-26"/>
              </w:rPr>
              <w:t>…</w:t>
            </w:r>
            <w:r>
              <w:rPr>
                <w:rFonts w:ascii="Times New Roman" w:hAnsi="Times New Roman" w:eastAsia="Times New Roman" w:cs="Times New Roman"/>
                <w:sz w:val="28"/>
                <w:szCs w:val="28"/>
                <w:spacing w:val="-26"/>
              </w:rPr>
              <w:t>sol</w:t>
            </w:r>
            <w:r>
              <w:rPr>
                <w:rFonts w:ascii="SimSun" w:hAnsi="SimSun" w:eastAsia="SimSun" w:cs="SimSun"/>
                <w:sz w:val="24"/>
                <w:szCs w:val="24"/>
                <w:spacing w:val="-26"/>
              </w:rPr>
              <w:t>。</w:t>
            </w:r>
          </w:p>
        </w:tc>
      </w:tr>
      <w:tr>
        <w:trPr>
          <w:trHeight w:val="729" w:hRule="atLeast"/>
        </w:trPr>
        <w:tc>
          <w:tcPr>
            <w:tcW w:w="2938" w:type="dxa"/>
            <w:vAlign w:val="top"/>
            <w:tcBorders>
              <w:bottom w:val="single" w:color="000000" w:sz="2" w:space="0"/>
              <w:top w:val="single" w:color="000000" w:sz="2" w:space="0"/>
            </w:tcBorders>
          </w:tcPr>
          <w:p>
            <w:pPr>
              <w:pStyle w:val="TableText"/>
              <w:ind w:left="181"/>
              <w:spacing w:before="121" w:line="66" w:lineRule="exact"/>
              <w:rPr/>
            </w:pPr>
            <w:r>
              <w:rPr>
                <w:position w:val="-1"/>
              </w:rPr>
              <w:drawing>
                <wp:inline distT="0" distB="0" distL="0" distR="0">
                  <wp:extent cx="216483" cy="42205"/>
                  <wp:effectExtent l="0" t="0" r="0" b="0"/>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216483" cy="42205"/>
                          </a:xfrm>
                          <a:prstGeom prst="rect">
                            <a:avLst/>
                          </a:prstGeom>
                        </pic:spPr>
                      </pic:pic>
                    </a:graphicData>
                  </a:graphic>
                </wp:inline>
              </w:drawing>
            </w:r>
            <w:r>
              <w:rPr>
                <w:spacing w:val="14"/>
                <w:position w:val="-1"/>
              </w:rPr>
              <w:t xml:space="preserve">  </w:t>
            </w:r>
            <w:r>
              <w:rPr>
                <w:position w:val="-1"/>
              </w:rPr>
              <w:drawing>
                <wp:inline distT="0" distB="0" distL="0" distR="0">
                  <wp:extent cx="216483" cy="42205"/>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216483" cy="42205"/>
                          </a:xfrm>
                          <a:prstGeom prst="rect">
                            <a:avLst/>
                          </a:prstGeom>
                        </pic:spPr>
                      </pic:pic>
                    </a:graphicData>
                  </a:graphic>
                </wp:inline>
              </w:drawing>
            </w:r>
            <w:r>
              <w:rPr>
                <w:spacing w:val="14"/>
                <w:position w:val="-1"/>
              </w:rPr>
              <w:t xml:space="preserve">  </w:t>
            </w:r>
            <w:r>
              <w:rPr>
                <w:position w:val="-1"/>
              </w:rPr>
              <w:drawing>
                <wp:inline distT="0" distB="0" distL="0" distR="0">
                  <wp:extent cx="216483" cy="42205"/>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216483" cy="42205"/>
                          </a:xfrm>
                          <a:prstGeom prst="rect">
                            <a:avLst/>
                          </a:prstGeom>
                        </pic:spPr>
                      </pic:pic>
                    </a:graphicData>
                  </a:graphic>
                </wp:inline>
              </w:drawing>
            </w:r>
            <w:r>
              <w:rPr>
                <w:spacing w:val="14"/>
                <w:position w:val="-1"/>
              </w:rPr>
              <w:t xml:space="preserve">  </w:t>
            </w:r>
            <w:r>
              <w:rPr>
                <w:position w:val="-1"/>
              </w:rPr>
              <w:drawing>
                <wp:inline distT="0" distB="0" distL="0" distR="0">
                  <wp:extent cx="212089" cy="42205"/>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212089" cy="42205"/>
                          </a:xfrm>
                          <a:prstGeom prst="rect">
                            <a:avLst/>
                          </a:prstGeom>
                        </pic:spPr>
                      </pic:pic>
                    </a:graphicData>
                  </a:graphic>
                </wp:inline>
              </w:drawing>
            </w:r>
            <w:r>
              <w:rPr>
                <w:spacing w:val="14"/>
                <w:position w:val="-1"/>
              </w:rPr>
              <w:t xml:space="preserve">  </w:t>
            </w:r>
            <w:r>
              <w:rPr>
                <w:position w:val="-1"/>
              </w:rPr>
              <w:drawing>
                <wp:inline distT="0" distB="0" distL="0" distR="0">
                  <wp:extent cx="172558" cy="42205"/>
                  <wp:effectExtent l="0" t="0" r="0" b="0"/>
                  <wp:docPr id="34" name="IM 34"/>
                  <wp:cNvGraphicFramePr/>
                  <a:graphic>
                    <a:graphicData uri="http://schemas.openxmlformats.org/drawingml/2006/picture">
                      <pic:pic>
                        <pic:nvPicPr>
                          <pic:cNvPr id="34" name="IM 34"/>
                          <pic:cNvPicPr/>
                        </pic:nvPicPr>
                        <pic:blipFill>
                          <a:blip r:embed="rId35"/>
                          <a:stretch>
                            <a:fillRect/>
                          </a:stretch>
                        </pic:blipFill>
                        <pic:spPr>
                          <a:xfrm rot="0">
                            <a:off x="0" y="0"/>
                            <a:ext cx="172558" cy="42205"/>
                          </a:xfrm>
                          <a:prstGeom prst="rect">
                            <a:avLst/>
                          </a:prstGeom>
                        </pic:spPr>
                      </pic:pic>
                    </a:graphicData>
                  </a:graphic>
                </wp:inline>
              </w:drawing>
            </w:r>
            <w:r>
              <w:rPr>
                <w:spacing w:val="15"/>
                <w:w w:val="101"/>
                <w:position w:val="-1"/>
              </w:rPr>
              <w:t xml:space="preserve">  </w:t>
            </w:r>
            <w:r>
              <w:rPr>
                <w:position w:val="-1"/>
              </w:rPr>
              <w:drawing>
                <wp:inline distT="0" distB="0" distL="0" distR="0">
                  <wp:extent cx="169419" cy="42205"/>
                  <wp:effectExtent l="0" t="0" r="0" b="0"/>
                  <wp:docPr id="36" name="IM 36"/>
                  <wp:cNvGraphicFramePr/>
                  <a:graphic>
                    <a:graphicData uri="http://schemas.openxmlformats.org/drawingml/2006/picture">
                      <pic:pic>
                        <pic:nvPicPr>
                          <pic:cNvPr id="36" name="IM 36"/>
                          <pic:cNvPicPr/>
                        </pic:nvPicPr>
                        <pic:blipFill>
                          <a:blip r:embed="rId36"/>
                          <a:stretch>
                            <a:fillRect/>
                          </a:stretch>
                        </pic:blipFill>
                        <pic:spPr>
                          <a:xfrm rot="0">
                            <a:off x="0" y="0"/>
                            <a:ext cx="169419" cy="42205"/>
                          </a:xfrm>
                          <a:prstGeom prst="rect">
                            <a:avLst/>
                          </a:prstGeom>
                        </pic:spPr>
                      </pic:pic>
                    </a:graphicData>
                  </a:graphic>
                </wp:inline>
              </w:drawing>
            </w:r>
          </w:p>
          <w:p>
            <w:pPr>
              <w:ind w:left="169"/>
              <w:spacing w:before="90" w:line="309" w:lineRule="exact"/>
              <w:rPr>
                <w:rFonts w:ascii="Times New Roman" w:hAnsi="Times New Roman" w:eastAsia="Times New Roman" w:cs="Times New Roman"/>
                <w:sz w:val="18"/>
                <w:szCs w:val="18"/>
              </w:rPr>
            </w:pPr>
            <w:r>
              <w:rPr>
                <w:rFonts w:ascii="Times New Roman" w:hAnsi="Times New Roman" w:eastAsia="Times New Roman" w:cs="Times New Roman"/>
                <w:sz w:val="31"/>
                <w:szCs w:val="31"/>
                <w:i/>
                <w:iCs/>
                <w:spacing w:val="-12"/>
                <w:position w:val="-4"/>
              </w:rPr>
              <w:t>G</w:t>
            </w:r>
            <w:r>
              <w:ruby>
                <w:rubyPr>
                  <w:rubyAlign w:val="left"/>
                  <w:hpsRaise w:val="12"/>
                  <w:hps w:val="18"/>
                  <w:hpsBaseText w:val="18"/>
                </w:rubyPr>
                <w:rt>
                  <w:r>
                    <w:rPr>
                      <w:rFonts w:ascii="Times New Roman" w:hAnsi="Times New Roman" w:eastAsia="Times New Roman" w:cs="Times New Roman"/>
                      <w:sz w:val="18"/>
                      <w:szCs w:val="18"/>
                      <w:i/>
                      <w:iCs/>
                      <w:w w:val="149"/>
                      <w:position w:val="-4"/>
                    </w:rPr>
                    <w:t>p</w:t>
                  </w:r>
                </w:rt>
                <w:rubyBase>
                  <w:r>
                    <w:rPr>
                      <w:rFonts w:ascii="Times New Roman" w:hAnsi="Times New Roman" w:eastAsia="Times New Roman" w:cs="Times New Roman"/>
                      <w:sz w:val="18"/>
                      <w:szCs w:val="18"/>
                      <w:i/>
                      <w:iCs/>
                      <w:w w:val="94"/>
                      <w:position w:val="-12"/>
                    </w:rPr>
                    <w:t>ul</w:t>
                  </w:r>
                </w:rubyBase>
              </w:ruby>
            </w:r>
            <w:r>
              <w:rPr>
                <w:rFonts w:ascii="Times New Roman" w:hAnsi="Times New Roman" w:eastAsia="Times New Roman" w:cs="Times New Roman"/>
                <w:sz w:val="31"/>
                <w:szCs w:val="31"/>
                <w:i/>
                <w:iCs/>
                <w:spacing w:val="-15"/>
                <w:position w:val="-12"/>
              </w:rPr>
              <w:t xml:space="preserve"> </w:t>
            </w:r>
            <w:r>
              <w:rPr>
                <w:rFonts w:ascii="Arial Narrow" w:hAnsi="Arial Narrow" w:eastAsia="Arial Narrow" w:cs="Arial Narrow"/>
                <w:sz w:val="31"/>
                <w:szCs w:val="31"/>
                <w:spacing w:val="-12"/>
                <w:position w:val="-4"/>
              </w:rPr>
              <w:t>,</w:t>
            </w:r>
            <w:r>
              <w:rPr>
                <w:rFonts w:ascii="Arial Narrow" w:hAnsi="Arial Narrow" w:eastAsia="Arial Narrow" w:cs="Arial Narrow"/>
                <w:sz w:val="31"/>
                <w:szCs w:val="31"/>
                <w:spacing w:val="-40"/>
                <w:position w:val="-4"/>
              </w:rPr>
              <w:t xml:space="preserve"> </w:t>
            </w:r>
            <w:r>
              <w:rPr>
                <w:rFonts w:ascii="Times New Roman" w:hAnsi="Times New Roman" w:eastAsia="Times New Roman" w:cs="Times New Roman"/>
                <w:sz w:val="31"/>
                <w:szCs w:val="31"/>
                <w:i/>
                <w:iCs/>
                <w:spacing w:val="-12"/>
                <w:position w:val="-4"/>
              </w:rPr>
              <w:t>G</w:t>
            </w:r>
            <w:r>
              <w:ruby>
                <w:rubyPr>
                  <w:rubyAlign w:val="left"/>
                  <w:hpsRaise w:val="12"/>
                  <w:hps w:val="18"/>
                  <w:hpsBaseText w:val="18"/>
                </w:rubyPr>
                <w:rt>
                  <w:r>
                    <w:rPr>
                      <w:rFonts w:ascii="Times New Roman" w:hAnsi="Times New Roman" w:eastAsia="Times New Roman" w:cs="Times New Roman"/>
                      <w:sz w:val="18"/>
                      <w:szCs w:val="18"/>
                      <w:i/>
                      <w:iCs/>
                      <w:w w:val="138"/>
                      <w:position w:val="-4"/>
                    </w:rPr>
                    <w:t>g</w:t>
                  </w:r>
                </w:rt>
                <w:rubyBase>
                  <w:r>
                    <w:rPr>
                      <w:rFonts w:ascii="Times New Roman" w:hAnsi="Times New Roman" w:eastAsia="Times New Roman" w:cs="Times New Roman"/>
                      <w:sz w:val="18"/>
                      <w:szCs w:val="18"/>
                      <w:i/>
                      <w:iCs/>
                      <w:w w:val="95"/>
                      <w:position w:val="-12"/>
                    </w:rPr>
                    <w:t>ul</w:t>
                  </w:r>
                </w:rubyBase>
              </w:ruby>
            </w:r>
            <w:r>
              <w:rPr>
                <w:rFonts w:ascii="Times New Roman" w:hAnsi="Times New Roman" w:eastAsia="Times New Roman" w:cs="Times New Roman"/>
                <w:sz w:val="31"/>
                <w:szCs w:val="31"/>
                <w:i/>
                <w:iCs/>
                <w:spacing w:val="-17"/>
                <w:position w:val="-12"/>
              </w:rPr>
              <w:t xml:space="preserve"> </w:t>
            </w:r>
            <w:r>
              <w:rPr>
                <w:rFonts w:ascii="Arial Narrow" w:hAnsi="Arial Narrow" w:eastAsia="Arial Narrow" w:cs="Arial Narrow"/>
                <w:sz w:val="31"/>
                <w:szCs w:val="31"/>
                <w:spacing w:val="-12"/>
                <w:position w:val="-4"/>
              </w:rPr>
              <w:t>,</w:t>
            </w:r>
            <w:r>
              <w:rPr>
                <w:rFonts w:ascii="Arial Narrow" w:hAnsi="Arial Narrow" w:eastAsia="Arial Narrow" w:cs="Arial Narrow"/>
                <w:sz w:val="31"/>
                <w:szCs w:val="31"/>
                <w:spacing w:val="-40"/>
                <w:position w:val="-4"/>
              </w:rPr>
              <w:t xml:space="preserve"> </w:t>
            </w:r>
            <w:r>
              <w:rPr>
                <w:rFonts w:ascii="Times New Roman" w:hAnsi="Times New Roman" w:eastAsia="Times New Roman" w:cs="Times New Roman"/>
                <w:sz w:val="31"/>
                <w:szCs w:val="31"/>
                <w:i/>
                <w:iCs/>
                <w:spacing w:val="-12"/>
                <w:position w:val="-4"/>
              </w:rPr>
              <w:t>G</w:t>
            </w:r>
            <w:r>
              <w:rPr>
                <w:rFonts w:ascii="Times New Roman" w:hAnsi="Times New Roman" w:eastAsia="Times New Roman" w:cs="Times New Roman"/>
                <w:sz w:val="18"/>
                <w:szCs w:val="18"/>
                <w:i/>
                <w:iCs/>
                <w:spacing w:val="-12"/>
                <w:position w:val="-12"/>
              </w:rPr>
              <w:t>l</w:t>
            </w:r>
            <w:r>
              <w:ruby>
                <w:rubyPr>
                  <w:rubyAlign w:val="left"/>
                  <w:hpsRaise w:val="12"/>
                  <w:hps w:val="18"/>
                  <w:hpsBaseText w:val="18"/>
                </w:rubyPr>
                <w:rt>
                  <w:r>
                    <w:rPr>
                      <w:rFonts w:ascii="Times New Roman" w:hAnsi="Times New Roman" w:eastAsia="Times New Roman" w:cs="Times New Roman"/>
                      <w:sz w:val="18"/>
                      <w:szCs w:val="18"/>
                      <w:i/>
                      <w:iCs/>
                      <w:w w:val="102"/>
                      <w:position w:val="-4"/>
                    </w:rPr>
                    <w:t>p</w:t>
                  </w:r>
                </w:rt>
                <w:rubyBase>
                  <w:r>
                    <w:rPr>
                      <w:rFonts w:ascii="Times New Roman" w:hAnsi="Times New Roman" w:eastAsia="Times New Roman" w:cs="Times New Roman"/>
                      <w:sz w:val="18"/>
                      <w:szCs w:val="18"/>
                      <w:i/>
                      <w:iCs/>
                      <w:w w:val="103"/>
                      <w:position w:val="-12"/>
                    </w:rPr>
                    <w:t>l</w:t>
                  </w:r>
                </w:rubyBase>
              </w:ruby>
            </w:r>
            <w:r>
              <w:rPr>
                <w:rFonts w:ascii="Times New Roman" w:hAnsi="Times New Roman" w:eastAsia="Times New Roman" w:cs="Times New Roman"/>
                <w:sz w:val="18"/>
                <w:szCs w:val="18"/>
                <w:i/>
                <w:iCs/>
                <w:spacing w:val="15"/>
                <w:position w:val="-12"/>
              </w:rPr>
              <w:t xml:space="preserve"> </w:t>
            </w:r>
            <w:r>
              <w:rPr>
                <w:rFonts w:ascii="Arial Narrow" w:hAnsi="Arial Narrow" w:eastAsia="Arial Narrow" w:cs="Arial Narrow"/>
                <w:sz w:val="31"/>
                <w:szCs w:val="31"/>
                <w:spacing w:val="-12"/>
                <w:position w:val="-4"/>
              </w:rPr>
              <w:t>,</w:t>
            </w:r>
            <w:r>
              <w:rPr>
                <w:rFonts w:ascii="Arial Narrow" w:hAnsi="Arial Narrow" w:eastAsia="Arial Narrow" w:cs="Arial Narrow"/>
                <w:sz w:val="31"/>
                <w:szCs w:val="31"/>
                <w:spacing w:val="-40"/>
                <w:position w:val="-4"/>
              </w:rPr>
              <w:t xml:space="preserve"> </w:t>
            </w:r>
            <w:r>
              <w:rPr>
                <w:rFonts w:ascii="Times New Roman" w:hAnsi="Times New Roman" w:eastAsia="Times New Roman" w:cs="Times New Roman"/>
                <w:sz w:val="31"/>
                <w:szCs w:val="31"/>
                <w:i/>
                <w:iCs/>
                <w:spacing w:val="-12"/>
                <w:position w:val="-4"/>
              </w:rPr>
              <w:t>G</w:t>
            </w:r>
            <w:r>
              <w:rPr>
                <w:rFonts w:ascii="Times New Roman" w:hAnsi="Times New Roman" w:eastAsia="Times New Roman" w:cs="Times New Roman"/>
                <w:sz w:val="18"/>
                <w:szCs w:val="18"/>
                <w:i/>
                <w:iCs/>
                <w:spacing w:val="-12"/>
                <w:position w:val="-12"/>
              </w:rPr>
              <w:t>l</w:t>
            </w:r>
            <w:r>
              <w:ruby>
                <w:rubyPr>
                  <w:rubyAlign w:val="left"/>
                  <w:hpsRaise w:val="12"/>
                  <w:hps w:val="18"/>
                  <w:hpsBaseText w:val="18"/>
                </w:rubyPr>
                <w:rt>
                  <w:r>
                    <w:rPr>
                      <w:rFonts w:ascii="Times New Roman" w:hAnsi="Times New Roman" w:eastAsia="Times New Roman" w:cs="Times New Roman"/>
                      <w:sz w:val="18"/>
                      <w:szCs w:val="18"/>
                      <w:i/>
                      <w:iCs/>
                      <w:w w:val="92"/>
                      <w:position w:val="-4"/>
                    </w:rPr>
                    <w:t>g</w:t>
                  </w:r>
                </w:rt>
                <w:rubyBase>
                  <w:r>
                    <w:rPr>
                      <w:rFonts w:ascii="Times New Roman" w:hAnsi="Times New Roman" w:eastAsia="Times New Roman" w:cs="Times New Roman"/>
                      <w:sz w:val="18"/>
                      <w:szCs w:val="18"/>
                      <w:i/>
                      <w:iCs/>
                      <w:w w:val="103"/>
                      <w:position w:val="-12"/>
                    </w:rPr>
                    <w:t>l</w:t>
                  </w:r>
                </w:rubyBase>
              </w:ruby>
            </w:r>
            <w:r>
              <w:rPr>
                <w:rFonts w:ascii="Times New Roman" w:hAnsi="Times New Roman" w:eastAsia="Times New Roman" w:cs="Times New Roman"/>
                <w:sz w:val="18"/>
                <w:szCs w:val="18"/>
                <w:i/>
                <w:iCs/>
                <w:spacing w:val="19"/>
                <w:w w:val="101"/>
                <w:position w:val="-12"/>
              </w:rPr>
              <w:t xml:space="preserve"> </w:t>
            </w:r>
            <w:r>
              <w:rPr>
                <w:rFonts w:ascii="Arial Narrow" w:hAnsi="Arial Narrow" w:eastAsia="Arial Narrow" w:cs="Arial Narrow"/>
                <w:sz w:val="31"/>
                <w:szCs w:val="31"/>
                <w:spacing w:val="-12"/>
                <w:position w:val="-4"/>
              </w:rPr>
              <w:t>,</w:t>
            </w:r>
            <w:r>
              <w:rPr>
                <w:rFonts w:ascii="Times New Roman" w:hAnsi="Times New Roman" w:eastAsia="Times New Roman" w:cs="Times New Roman"/>
                <w:sz w:val="31"/>
                <w:szCs w:val="31"/>
                <w:i/>
                <w:iCs/>
                <w:spacing w:val="-12"/>
                <w:position w:val="-4"/>
              </w:rPr>
              <w:t>n</w:t>
            </w:r>
            <w:r>
              <w:rPr>
                <w:rFonts w:ascii="Times New Roman" w:hAnsi="Times New Roman" w:eastAsia="Times New Roman" w:cs="Times New Roman"/>
                <w:sz w:val="18"/>
                <w:szCs w:val="18"/>
                <w:i/>
                <w:iCs/>
                <w:spacing w:val="17"/>
                <w:position w:val="9"/>
              </w:rPr>
              <w:t>p</w:t>
            </w:r>
            <w:r>
              <w:rPr>
                <w:rFonts w:ascii="Times New Roman" w:hAnsi="Times New Roman" w:eastAsia="Times New Roman" w:cs="Times New Roman"/>
                <w:sz w:val="18"/>
                <w:szCs w:val="18"/>
                <w:i/>
                <w:iCs/>
                <w:spacing w:val="13"/>
                <w:position w:val="9"/>
              </w:rPr>
              <w:t xml:space="preserve"> </w:t>
            </w:r>
            <w:r>
              <w:rPr>
                <w:rFonts w:ascii="Arial Narrow" w:hAnsi="Arial Narrow" w:eastAsia="Arial Narrow" w:cs="Arial Narrow"/>
                <w:sz w:val="31"/>
                <w:szCs w:val="31"/>
                <w:spacing w:val="17"/>
                <w:position w:val="-4"/>
              </w:rPr>
              <w:t>,</w:t>
            </w:r>
            <w:r>
              <w:rPr>
                <w:rFonts w:ascii="Times New Roman" w:hAnsi="Times New Roman" w:eastAsia="Times New Roman" w:cs="Times New Roman"/>
                <w:sz w:val="31"/>
                <w:szCs w:val="31"/>
                <w:i/>
                <w:iCs/>
                <w:spacing w:val="17"/>
                <w:position w:val="-4"/>
              </w:rPr>
              <w:t>n</w:t>
            </w:r>
            <w:r>
              <w:rPr>
                <w:rFonts w:ascii="Times New Roman" w:hAnsi="Times New Roman" w:eastAsia="Times New Roman" w:cs="Times New Roman"/>
                <w:sz w:val="18"/>
                <w:szCs w:val="18"/>
                <w:i/>
                <w:iCs/>
                <w:spacing w:val="17"/>
                <w:position w:val="9"/>
              </w:rPr>
              <w:t>g</w:t>
            </w:r>
          </w:p>
        </w:tc>
        <w:tc>
          <w:tcPr>
            <w:tcW w:w="7327" w:type="dxa"/>
            <w:vAlign w:val="top"/>
            <w:tcBorders>
              <w:bottom w:val="single" w:color="000000" w:sz="2" w:space="0"/>
              <w:top w:val="single" w:color="000000" w:sz="2" w:space="0"/>
            </w:tcBorders>
          </w:tcPr>
          <w:p>
            <w:pPr>
              <w:ind w:left="132"/>
              <w:spacing w:before="182" w:line="320" w:lineRule="exact"/>
              <w:rPr>
                <w:rFonts w:ascii="SimSun" w:hAnsi="SimSun" w:eastAsia="SimSun" w:cs="SimSun"/>
                <w:sz w:val="24"/>
                <w:szCs w:val="24"/>
              </w:rPr>
            </w:pPr>
            <w:r>
              <w:rPr>
                <w:rFonts w:ascii="Times New Roman" w:hAnsi="Times New Roman" w:eastAsia="Times New Roman" w:cs="Times New Roman"/>
                <w:sz w:val="24"/>
                <w:szCs w:val="24"/>
                <w:i/>
                <w:iCs/>
                <w:position w:val="2"/>
              </w:rPr>
              <w:t>pbest</w:t>
            </w:r>
            <w:r>
              <w:rPr>
                <w:rFonts w:ascii="SimSun" w:hAnsi="SimSun" w:eastAsia="SimSun" w:cs="SimSun"/>
                <w:sz w:val="24"/>
                <w:szCs w:val="24"/>
                <w:spacing w:val="3"/>
                <w:position w:val="2"/>
              </w:rPr>
              <w:t>和</w:t>
            </w:r>
            <w:r>
              <w:rPr>
                <w:rFonts w:ascii="Times New Roman" w:hAnsi="Times New Roman" w:eastAsia="Times New Roman" w:cs="Times New Roman"/>
                <w:sz w:val="24"/>
                <w:szCs w:val="24"/>
                <w:i/>
                <w:iCs/>
                <w:position w:val="2"/>
              </w:rPr>
              <w:t>gbest</w:t>
            </w:r>
            <w:r>
              <w:rPr>
                <w:rFonts w:ascii="SimSun" w:hAnsi="SimSun" w:eastAsia="SimSun" w:cs="SimSun"/>
                <w:sz w:val="24"/>
                <w:szCs w:val="24"/>
                <w:spacing w:val="3"/>
                <w:position w:val="2"/>
              </w:rPr>
              <w:t>在更新过程中每个变量的</w:t>
            </w:r>
          </w:p>
        </w:tc>
      </w:tr>
      <w:tr>
        <w:trPr>
          <w:trHeight w:val="575" w:hRule="atLeast"/>
        </w:trPr>
        <w:tc>
          <w:tcPr>
            <w:tcW w:w="2938" w:type="dxa"/>
            <w:vAlign w:val="top"/>
            <w:tcBorders>
              <w:bottom w:val="single" w:color="000000" w:sz="2" w:space="0"/>
              <w:top w:val="single" w:color="000000" w:sz="2" w:space="0"/>
            </w:tcBorders>
          </w:tcPr>
          <w:p>
            <w:pPr>
              <w:ind w:left="138"/>
              <w:spacing w:before="174" w:line="191" w:lineRule="auto"/>
              <w:rPr>
                <w:rFonts w:ascii="Times New Roman" w:hAnsi="Times New Roman" w:eastAsia="Times New Roman" w:cs="Times New Roman"/>
                <w:sz w:val="15"/>
                <w:szCs w:val="15"/>
              </w:rPr>
            </w:pPr>
            <w:r>
              <w:rPr>
                <w:rFonts w:ascii="Times New Roman" w:hAnsi="Times New Roman" w:eastAsia="Times New Roman" w:cs="Times New Roman"/>
                <w:sz w:val="24"/>
                <w:szCs w:val="24"/>
                <w:i/>
                <w:iCs/>
                <w:spacing w:val="-4"/>
              </w:rPr>
              <w:t>C</w:t>
            </w:r>
            <w:r>
              <w:rPr>
                <w:rFonts w:ascii="Times New Roman" w:hAnsi="Times New Roman" w:eastAsia="Times New Roman" w:cs="Times New Roman"/>
                <w:sz w:val="15"/>
                <w:szCs w:val="15"/>
                <w:i/>
                <w:iCs/>
                <w:spacing w:val="-4"/>
              </w:rPr>
              <w:t>g</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i/>
                <w:iCs/>
                <w:spacing w:val="-4"/>
              </w:rPr>
              <w:t>C</w:t>
            </w:r>
            <w:r>
              <w:rPr>
                <w:rFonts w:ascii="Times New Roman" w:hAnsi="Times New Roman" w:eastAsia="Times New Roman" w:cs="Times New Roman"/>
                <w:sz w:val="15"/>
                <w:szCs w:val="15"/>
                <w:i/>
                <w:iCs/>
                <w:spacing w:val="-4"/>
              </w:rPr>
              <w:t>p</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i/>
                <w:iCs/>
                <w:spacing w:val="-4"/>
              </w:rPr>
              <w:t>C</w:t>
            </w:r>
            <w:r>
              <w:rPr>
                <w:rFonts w:ascii="Times New Roman" w:hAnsi="Times New Roman" w:eastAsia="Times New Roman" w:cs="Times New Roman"/>
                <w:sz w:val="15"/>
                <w:szCs w:val="15"/>
                <w:i/>
                <w:iCs/>
                <w:spacing w:val="-4"/>
              </w:rPr>
              <w:t>w</w:t>
            </w:r>
          </w:p>
        </w:tc>
        <w:tc>
          <w:tcPr>
            <w:tcW w:w="7327" w:type="dxa"/>
            <w:vAlign w:val="top"/>
            <w:tcBorders>
              <w:bottom w:val="single" w:color="000000" w:sz="2" w:space="0"/>
              <w:top w:val="single" w:color="000000" w:sz="2" w:space="0"/>
            </w:tcBorders>
          </w:tcPr>
          <w:p>
            <w:pPr>
              <w:ind w:left="174"/>
              <w:spacing w:before="160" w:line="219" w:lineRule="auto"/>
              <w:rPr>
                <w:rFonts w:ascii="SimSun" w:hAnsi="SimSun" w:eastAsia="SimSun" w:cs="SimSun"/>
                <w:sz w:val="24"/>
                <w:szCs w:val="24"/>
              </w:rPr>
            </w:pPr>
            <w:r>
              <w:rPr>
                <w:rFonts w:ascii="Times New Roman" w:hAnsi="Times New Roman" w:eastAsia="Times New Roman" w:cs="Times New Roman"/>
                <w:sz w:val="24"/>
                <w:szCs w:val="24"/>
                <w:spacing w:val="-2"/>
              </w:rPr>
              <w:t>SSO</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2"/>
              </w:rPr>
              <w:t>中用于确定更新值的三个关键参数可根据不同情况进行调整。</w:t>
            </w:r>
          </w:p>
        </w:tc>
      </w:tr>
      <w:tr>
        <w:trPr>
          <w:trHeight w:val="796" w:hRule="atLeast"/>
        </w:trPr>
        <w:tc>
          <w:tcPr>
            <w:tcW w:w="2938" w:type="dxa"/>
            <w:vAlign w:val="top"/>
            <w:tcBorders>
              <w:bottom w:val="single" w:color="000000" w:sz="2" w:space="0"/>
              <w:top w:val="single" w:color="000000" w:sz="2" w:space="0"/>
            </w:tcBorders>
          </w:tcPr>
          <w:p>
            <w:pPr>
              <w:ind w:left="184"/>
              <w:spacing w:before="92" w:line="213" w:lineRule="auto"/>
              <w:rPr>
                <w:rFonts w:ascii="SimSun" w:hAnsi="SimSun" w:eastAsia="SimSun" w:cs="SimSun"/>
                <w:sz w:val="25"/>
                <w:szCs w:val="25"/>
              </w:rPr>
            </w:pPr>
            <w:r>
              <w:rPr>
                <w:rFonts w:ascii="SimSun" w:hAnsi="SimSun" w:eastAsia="SimSun" w:cs="SimSun"/>
                <w:sz w:val="25"/>
                <w:szCs w:val="25"/>
                <w:i/>
                <w:iCs/>
                <w:spacing w:val="-8"/>
              </w:rPr>
              <w:t>后鳃</w:t>
            </w:r>
          </w:p>
        </w:tc>
        <w:tc>
          <w:tcPr>
            <w:tcW w:w="7327" w:type="dxa"/>
            <w:vAlign w:val="top"/>
            <w:tcBorders>
              <w:bottom w:val="single" w:color="000000" w:sz="2" w:space="0"/>
              <w:top w:val="single" w:color="000000" w:sz="2" w:space="0"/>
            </w:tcBorders>
          </w:tcPr>
          <w:p>
            <w:pPr>
              <w:pStyle w:val="TableText"/>
              <w:ind w:left="210"/>
              <w:spacing w:before="199"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2"/>
              </w:rPr>
              <w:t>UB</w:t>
            </w:r>
            <w:r>
              <w:rPr>
                <w:rFonts w:ascii="Times New Roman" w:hAnsi="Times New Roman" w:eastAsia="Times New Roman" w:cs="Times New Roman"/>
                <w:sz w:val="24"/>
                <w:szCs w:val="24"/>
                <w:spacing w:val="-2"/>
              </w:rPr>
              <w:t>=</w:t>
            </w:r>
            <w:r>
              <w:rPr>
                <w:rFonts w:ascii="SimSun" w:hAnsi="SimSun" w:eastAsia="SimSun" w:cs="SimSun"/>
                <w:sz w:val="24"/>
                <w:szCs w:val="24"/>
                <w:spacing w:val="-2"/>
              </w:rPr>
              <w:t>（</w:t>
            </w:r>
            <w:r>
              <w:rPr>
                <w:rFonts w:ascii="Times New Roman" w:hAnsi="Times New Roman" w:eastAsia="Times New Roman" w:cs="Times New Roman"/>
                <w:sz w:val="24"/>
                <w:szCs w:val="24"/>
                <w:i/>
                <w:iCs/>
                <w:spacing w:val="-2"/>
              </w:rPr>
              <w:t>ub1</w:t>
            </w:r>
            <w:r>
              <w:rPr>
                <w:rFonts w:ascii="Times New Roman" w:hAnsi="Times New Roman" w:eastAsia="Times New Roman" w:cs="Times New Roman"/>
                <w:sz w:val="24"/>
                <w:szCs w:val="24"/>
                <w:i/>
                <w:iCs/>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i/>
                <w:iCs/>
                <w:spacing w:val="-2"/>
              </w:rPr>
              <w:t>ub2</w:t>
            </w:r>
            <w:r>
              <w:rPr>
                <w:rFonts w:ascii="Times New Roman" w:hAnsi="Times New Roman" w:eastAsia="Times New Roman" w:cs="Times New Roman"/>
                <w:sz w:val="24"/>
                <w:szCs w:val="24"/>
                <w:i/>
                <w:iCs/>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i/>
                <w:iCs/>
                <w:spacing w:val="-2"/>
              </w:rPr>
              <w:t>ubNvar</w:t>
            </w:r>
            <w:r>
              <w:rPr>
                <w:rFonts w:ascii="SimSun" w:hAnsi="SimSun" w:eastAsia="SimSun" w:cs="SimSun"/>
                <w:sz w:val="24"/>
                <w:szCs w:val="24"/>
                <w:spacing w:val="-2"/>
              </w:rPr>
              <w:t>）是每个变量的上界，即</w:t>
            </w:r>
            <w:r>
              <w:rPr>
                <w:rFonts w:ascii="Times New Roman" w:hAnsi="Times New Roman" w:eastAsia="Times New Roman" w:cs="Times New Roman"/>
                <w:sz w:val="31"/>
                <w:szCs w:val="31"/>
                <w:i/>
                <w:iCs/>
                <w:spacing w:val="-2"/>
              </w:rPr>
              <w:t>x</w:t>
            </w:r>
            <w:r>
              <w:rPr>
                <w:sz w:val="31"/>
                <w:szCs w:val="31"/>
                <w:spacing w:val="-2"/>
              </w:rPr>
              <w:t>≤ </w:t>
            </w:r>
            <w:r>
              <w:rPr>
                <w:rFonts w:ascii="Times New Roman" w:hAnsi="Times New Roman" w:eastAsia="Times New Roman" w:cs="Times New Roman"/>
                <w:sz w:val="31"/>
                <w:szCs w:val="31"/>
                <w:i/>
                <w:iCs/>
                <w:spacing w:val="-2"/>
              </w:rPr>
              <w:t>u</w:t>
            </w:r>
            <w:r>
              <w:rPr>
                <w:rFonts w:ascii="Times New Roman" w:hAnsi="Times New Roman" w:eastAsia="Times New Roman" w:cs="Times New Roman"/>
                <w:sz w:val="31"/>
                <w:szCs w:val="31"/>
                <w:i/>
                <w:iCs/>
                <w:spacing w:val="-3"/>
              </w:rPr>
              <w:t>b</w:t>
            </w:r>
            <w:r>
              <w:rPr>
                <w:rFonts w:ascii="Times New Roman" w:hAnsi="Times New Roman" w:eastAsia="Times New Roman" w:cs="Times New Roman"/>
                <w:sz w:val="18"/>
                <w:szCs w:val="18"/>
                <w:i/>
                <w:iCs/>
                <w:spacing w:val="-3"/>
                <w:position w:val="-7"/>
              </w:rPr>
              <w:t>j</w:t>
            </w:r>
            <w:r>
              <w:rPr>
                <w:rFonts w:ascii="Times New Roman" w:hAnsi="Times New Roman" w:eastAsia="Times New Roman" w:cs="Times New Roman"/>
                <w:sz w:val="18"/>
                <w:szCs w:val="18"/>
                <w:i/>
                <w:iCs/>
                <w:spacing w:val="13"/>
                <w:w w:val="101"/>
                <w:position w:val="-7"/>
              </w:rPr>
              <w:t xml:space="preserve"> </w:t>
            </w:r>
            <w:r>
              <w:rPr>
                <w:rFonts w:ascii="Times New Roman" w:hAnsi="Times New Roman" w:eastAsia="Times New Roman" w:cs="Times New Roman"/>
                <w:sz w:val="24"/>
                <w:szCs w:val="24"/>
                <w:spacing w:val="-3"/>
                <w:position w:val="1"/>
              </w:rPr>
              <w:t>.</w:t>
            </w:r>
          </w:p>
        </w:tc>
      </w:tr>
      <w:tr>
        <w:trPr>
          <w:trHeight w:val="720" w:hRule="atLeast"/>
        </w:trPr>
        <w:tc>
          <w:tcPr>
            <w:tcW w:w="2938" w:type="dxa"/>
            <w:vAlign w:val="top"/>
            <w:tcBorders>
              <w:bottom w:val="single" w:color="000000" w:sz="2" w:space="0"/>
              <w:top w:val="single" w:color="000000" w:sz="2" w:space="0"/>
            </w:tcBorders>
          </w:tcPr>
          <w:p>
            <w:pPr>
              <w:ind w:left="114"/>
              <w:spacing w:before="277"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4"/>
              </w:rPr>
              <w:t>LB</w:t>
            </w:r>
          </w:p>
        </w:tc>
        <w:tc>
          <w:tcPr>
            <w:tcW w:w="7327" w:type="dxa"/>
            <w:vAlign w:val="top"/>
            <w:tcBorders>
              <w:bottom w:val="single" w:color="000000" w:sz="2" w:space="0"/>
              <w:top w:val="single" w:color="000000" w:sz="2" w:space="0"/>
            </w:tcBorders>
          </w:tcPr>
          <w:p>
            <w:pPr>
              <w:pStyle w:val="TableText"/>
              <w:ind w:left="151"/>
              <w:spacing w:before="156" w:line="21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rPr>
              <w:t>LB</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r>
              <w:rPr>
                <w:rFonts w:ascii="Times New Roman" w:hAnsi="Times New Roman" w:eastAsia="Times New Roman" w:cs="Times New Roman"/>
                <w:sz w:val="24"/>
                <w:szCs w:val="24"/>
                <w:i/>
                <w:iCs/>
                <w:spacing w:val="-1"/>
              </w:rPr>
              <w:t>lb1</w:t>
            </w:r>
            <w:r>
              <w:rPr>
                <w:rFonts w:ascii="Times New Roman" w:hAnsi="Times New Roman" w:eastAsia="Times New Roman" w:cs="Times New Roman"/>
                <w:sz w:val="24"/>
                <w:szCs w:val="24"/>
                <w:i/>
                <w:iCs/>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i/>
                <w:iCs/>
                <w:spacing w:val="-1"/>
              </w:rPr>
              <w:t>lb2</w:t>
            </w:r>
            <w:r>
              <w:rPr>
                <w:rFonts w:ascii="Times New Roman" w:hAnsi="Times New Roman" w:eastAsia="Times New Roman" w:cs="Times New Roman"/>
                <w:sz w:val="24"/>
                <w:szCs w:val="24"/>
                <w:i/>
                <w:iCs/>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i/>
                <w:iCs/>
                <w:spacing w:val="-1"/>
              </w:rPr>
              <w:t>lbNvar</w:t>
            </w:r>
            <w:r>
              <w:rPr>
                <w:rFonts w:ascii="SimSun" w:hAnsi="SimSun" w:eastAsia="SimSun" w:cs="SimSun"/>
                <w:sz w:val="24"/>
                <w:szCs w:val="24"/>
                <w:spacing w:val="-1"/>
              </w:rPr>
              <w:t>）是每个变量的下限，即</w:t>
            </w:r>
            <w:r>
              <w:rPr>
                <w:rFonts w:ascii="Times New Roman" w:hAnsi="Times New Roman" w:eastAsia="Times New Roman" w:cs="Times New Roman"/>
                <w:sz w:val="31"/>
                <w:szCs w:val="31"/>
                <w:i/>
                <w:iCs/>
                <w:spacing w:val="-1"/>
              </w:rPr>
              <w:t>x</w:t>
            </w:r>
            <w:r>
              <w:rPr>
                <w:sz w:val="31"/>
                <w:szCs w:val="31"/>
                <w:spacing w:val="-1"/>
              </w:rPr>
              <w:t>≥</w:t>
            </w:r>
            <w:r>
              <w:rPr>
                <w:sz w:val="31"/>
                <w:szCs w:val="31"/>
                <w:spacing w:val="-2"/>
              </w:rPr>
              <w:t xml:space="preserve"> </w:t>
            </w:r>
            <w:r>
              <w:rPr>
                <w:rFonts w:ascii="Times New Roman" w:hAnsi="Times New Roman" w:eastAsia="Times New Roman" w:cs="Times New Roman"/>
                <w:sz w:val="31"/>
                <w:szCs w:val="31"/>
                <w:i/>
                <w:iCs/>
                <w:spacing w:val="-2"/>
              </w:rPr>
              <w:t>lb</w:t>
            </w:r>
            <w:r>
              <w:rPr>
                <w:rFonts w:ascii="Times New Roman" w:hAnsi="Times New Roman" w:eastAsia="Times New Roman" w:cs="Times New Roman"/>
                <w:sz w:val="18"/>
                <w:szCs w:val="18"/>
                <w:i/>
                <w:iCs/>
                <w:spacing w:val="-2"/>
                <w:position w:val="-8"/>
              </w:rPr>
              <w:t>j</w:t>
            </w:r>
            <w:r>
              <w:rPr>
                <w:rFonts w:ascii="Times New Roman" w:hAnsi="Times New Roman" w:eastAsia="Times New Roman" w:cs="Times New Roman"/>
                <w:sz w:val="18"/>
                <w:szCs w:val="18"/>
                <w:i/>
                <w:iCs/>
                <w:spacing w:val="23"/>
                <w:w w:val="101"/>
                <w:position w:val="-8"/>
              </w:rPr>
              <w:t xml:space="preserve"> </w:t>
            </w:r>
            <w:r>
              <w:rPr>
                <w:rFonts w:ascii="Times New Roman" w:hAnsi="Times New Roman" w:eastAsia="Times New Roman" w:cs="Times New Roman"/>
                <w:sz w:val="24"/>
                <w:szCs w:val="24"/>
                <w:spacing w:val="-2"/>
              </w:rPr>
              <w:t>.</w:t>
            </w:r>
          </w:p>
        </w:tc>
      </w:tr>
    </w:tbl>
    <w:p>
      <w:pPr>
        <w:pStyle w:val="BodyText"/>
        <w:ind w:left="34"/>
        <w:spacing w:before="272" w:line="219" w:lineRule="auto"/>
        <w:rPr/>
      </w:pPr>
      <w:r>
        <w:rPr>
          <w:rFonts w:ascii="Times New Roman" w:hAnsi="Times New Roman" w:eastAsia="Times New Roman" w:cs="Times New Roman"/>
          <w:spacing w:val="-1"/>
        </w:rPr>
        <w:t>3.4. </w:t>
      </w:r>
      <w:r>
        <w:rPr>
          <w:spacing w:val="-1"/>
        </w:rPr>
        <w:t>训练</w:t>
      </w:r>
      <w:r>
        <w:rPr>
          <w:rFonts w:ascii="Times New Roman" w:hAnsi="Times New Roman" w:eastAsia="Times New Roman" w:cs="Times New Roman"/>
          <w:spacing w:val="-1"/>
        </w:rPr>
        <w:t>ANN</w:t>
      </w:r>
      <w:r>
        <w:rPr>
          <w:spacing w:val="-1"/>
        </w:rPr>
        <w:t>自动调整柔性网格参数</w:t>
      </w:r>
    </w:p>
    <w:p>
      <w:pPr>
        <w:pStyle w:val="BodyText"/>
        <w:ind w:left="26" w:right="160" w:firstLine="472"/>
        <w:spacing w:before="148" w:line="332" w:lineRule="auto"/>
        <w:jc w:val="both"/>
        <w:rPr/>
      </w:pPr>
      <w:r>
        <w:rPr>
          <w:spacing w:val="3"/>
        </w:rPr>
        <w:t>通过</w:t>
      </w:r>
      <w:r>
        <w:rPr>
          <w:spacing w:val="-25"/>
        </w:rPr>
        <w:t xml:space="preserve"> </w:t>
      </w:r>
      <w:r>
        <w:rPr>
          <w:rFonts w:ascii="Times New Roman" w:hAnsi="Times New Roman" w:eastAsia="Times New Roman" w:cs="Times New Roman"/>
        </w:rPr>
        <w:t>SSO</w:t>
      </w:r>
      <w:r>
        <w:rPr>
          <w:rFonts w:ascii="Times New Roman" w:hAnsi="Times New Roman" w:eastAsia="Times New Roman" w:cs="Times New Roman"/>
          <w:spacing w:val="18"/>
        </w:rPr>
        <w:t xml:space="preserve"> </w:t>
      </w:r>
      <w:r>
        <w:rPr>
          <w:spacing w:val="3"/>
        </w:rPr>
        <w:t>获取不同市场条件下的最优网格配置后，将市场条件和计算得出的网格参数作为</w:t>
      </w:r>
      <w:r>
        <w:rPr>
          <w:spacing w:val="6"/>
        </w:rPr>
        <w:t>人工神经网络训练的问答数据。市场状况通过以下指标进行量化输入：期</w:t>
      </w:r>
      <w:r>
        <w:rPr>
          <w:spacing w:val="5"/>
        </w:rPr>
        <w:t>间最高价、期间最低</w:t>
      </w:r>
      <w:r>
        <w:rPr/>
        <w:t>价、平均市场价格、平均交易量、价格变动（初始价减去最终价）、交易量变动（初始量</w:t>
      </w:r>
      <w:r>
        <w:rPr>
          <w:spacing w:val="-1"/>
        </w:rPr>
        <w:t>减去最</w:t>
      </w:r>
      <w:r>
        <w:rPr>
          <w:spacing w:val="-1"/>
        </w:rPr>
        <w:t>终量）、价格标准差和交易量标准差。</w:t>
      </w:r>
    </w:p>
    <w:p>
      <w:pPr>
        <w:pStyle w:val="BodyText"/>
        <w:ind w:left="47" w:right="136" w:firstLine="465"/>
        <w:spacing w:before="1" w:line="334" w:lineRule="auto"/>
        <w:rPr/>
      </w:pPr>
      <w:r>
        <w:rPr>
          <w:spacing w:val="13"/>
        </w:rPr>
        <w:t>人工神经网络（</w:t>
      </w:r>
      <w:r>
        <w:rPr>
          <w:rFonts w:ascii="Times New Roman" w:hAnsi="Times New Roman" w:eastAsia="Times New Roman" w:cs="Times New Roman"/>
        </w:rPr>
        <w:t>ANN</w:t>
      </w:r>
      <w:r>
        <w:rPr>
          <w:spacing w:val="13"/>
        </w:rPr>
        <w:t>）的输出结果包含构建网格交易模</w:t>
      </w:r>
      <w:r>
        <w:rPr>
          <w:spacing w:val="12"/>
        </w:rPr>
        <w:t>型所需的参数，具体包括网格上</w:t>
      </w:r>
      <w:r>
        <w:rPr>
          <w:spacing w:val="-1"/>
        </w:rPr>
        <w:t>限、网格下限、上层网格数量及下层网格数量。其具体架构可参考下图</w:t>
      </w:r>
      <w:r>
        <w:rPr>
          <w:rFonts w:ascii="Times New Roman" w:hAnsi="Times New Roman" w:eastAsia="Times New Roman" w:cs="Times New Roman"/>
          <w:spacing w:val="-1"/>
        </w:rPr>
        <w:t>7</w:t>
      </w:r>
      <w:r>
        <w:rPr>
          <w:spacing w:val="-1"/>
        </w:rPr>
        <w:t>。</w:t>
      </w:r>
    </w:p>
    <w:p>
      <w:pPr>
        <w:spacing w:line="334" w:lineRule="auto"/>
        <w:sectPr>
          <w:footerReference w:type="default" r:id="rId30"/>
          <w:pgSz w:w="11905" w:h="16840"/>
          <w:pgMar w:top="1431" w:right="520" w:bottom="1423" w:left="1119" w:header="0" w:footer="1240" w:gutter="0"/>
        </w:sectPr>
        <w:rPr/>
      </w:pPr>
    </w:p>
    <w:p>
      <w:pPr>
        <w:spacing w:line="76" w:lineRule="exact"/>
        <w:rPr/>
      </w:pPr>
      <w:r/>
    </w:p>
    <w:p>
      <w:pPr>
        <w:spacing w:line="76" w:lineRule="exact"/>
        <w:sectPr>
          <w:footerReference w:type="default" r:id="rId37"/>
          <w:pgSz w:w="11905" w:h="16840"/>
          <w:pgMar w:top="1431" w:right="658" w:bottom="1429" w:left="1140" w:header="0" w:footer="1245" w:gutter="0"/>
          <w:cols w:equalWidth="0" w:num="1">
            <w:col w:w="10105" w:space="0"/>
          </w:cols>
        </w:sectPr>
        <w:rPr/>
      </w:pPr>
    </w:p>
    <w:p>
      <w:pPr>
        <w:pStyle w:val="BodyText"/>
        <w:spacing w:before="91" w:line="221" w:lineRule="auto"/>
        <w:jc w:val="right"/>
        <w:rPr>
          <w:sz w:val="19"/>
          <w:szCs w:val="19"/>
        </w:rPr>
      </w:pPr>
      <w:r>
        <w:rPr>
          <w:sz w:val="19"/>
          <w:szCs w:val="19"/>
          <w:spacing w:val="1"/>
        </w:rPr>
        <w:t>期间最高价格</w:t>
      </w:r>
    </w:p>
    <w:p>
      <w:pPr>
        <w:spacing w:line="408" w:lineRule="auto"/>
        <w:rPr>
          <w:rFonts w:ascii="Arial"/>
          <w:sz w:val="21"/>
        </w:rPr>
      </w:pPr>
      <w:r/>
    </w:p>
    <w:p>
      <w:pPr>
        <w:pStyle w:val="BodyText"/>
        <w:ind w:right="27"/>
        <w:spacing w:before="62" w:line="221" w:lineRule="auto"/>
        <w:jc w:val="right"/>
        <w:rPr>
          <w:sz w:val="19"/>
          <w:szCs w:val="19"/>
        </w:rPr>
      </w:pPr>
      <w:r>
        <w:rPr>
          <w:sz w:val="19"/>
          <w:szCs w:val="19"/>
          <w:spacing w:val="1"/>
        </w:rPr>
        <w:t>期间最低价格</w:t>
      </w:r>
    </w:p>
    <w:p>
      <w:pPr>
        <w:spacing w:line="425" w:lineRule="auto"/>
        <w:rPr>
          <w:rFonts w:ascii="Arial"/>
          <w:sz w:val="21"/>
        </w:rPr>
      </w:pPr>
      <w:r/>
    </w:p>
    <w:p>
      <w:pPr>
        <w:pStyle w:val="BodyText"/>
        <w:ind w:left="2189"/>
        <w:spacing w:before="62" w:line="221" w:lineRule="auto"/>
        <w:rPr>
          <w:sz w:val="19"/>
          <w:szCs w:val="19"/>
        </w:rPr>
      </w:pPr>
      <w:r>
        <w:rPr>
          <w:sz w:val="19"/>
          <w:szCs w:val="19"/>
          <w:spacing w:val="2"/>
        </w:rPr>
        <w:t>平均市场价格</w:t>
      </w:r>
    </w:p>
    <w:p>
      <w:pPr>
        <w:spacing w:line="427" w:lineRule="auto"/>
        <w:rPr>
          <w:rFonts w:ascii="Arial"/>
          <w:sz w:val="21"/>
        </w:rPr>
      </w:pPr>
      <w:r/>
    </w:p>
    <w:p>
      <w:pPr>
        <w:pStyle w:val="BodyText"/>
        <w:ind w:left="2246"/>
        <w:spacing w:before="62" w:line="224" w:lineRule="auto"/>
        <w:rPr>
          <w:sz w:val="19"/>
          <w:szCs w:val="19"/>
        </w:rPr>
      </w:pPr>
      <w:r>
        <w:rPr>
          <w:sz w:val="19"/>
          <w:szCs w:val="19"/>
          <w:spacing w:val="2"/>
        </w:rPr>
        <w:t>平均交易量</w:t>
      </w:r>
    </w:p>
    <w:p>
      <w:pPr>
        <w:spacing w:line="410" w:lineRule="auto"/>
        <w:rPr>
          <w:rFonts w:ascii="Arial"/>
          <w:sz w:val="21"/>
        </w:rPr>
      </w:pPr>
      <w:r/>
    </w:p>
    <w:p>
      <w:pPr>
        <w:pStyle w:val="BodyText"/>
        <w:ind w:left="2418"/>
        <w:spacing w:before="62" w:line="221" w:lineRule="auto"/>
        <w:rPr>
          <w:sz w:val="19"/>
          <w:szCs w:val="19"/>
        </w:rPr>
      </w:pPr>
      <w:r>
        <w:rPr>
          <w:sz w:val="19"/>
          <w:szCs w:val="19"/>
          <w:spacing w:val="1"/>
        </w:rPr>
        <w:t>价格变动</w:t>
      </w:r>
    </w:p>
    <w:p>
      <w:pPr>
        <w:spacing w:line="395" w:lineRule="auto"/>
        <w:rPr>
          <w:rFonts w:ascii="Arial"/>
          <w:sz w:val="21"/>
        </w:rPr>
      </w:pPr>
      <w:r/>
    </w:p>
    <w:p>
      <w:pPr>
        <w:pStyle w:val="BodyText"/>
        <w:ind w:left="2287"/>
        <w:spacing w:before="62" w:line="224" w:lineRule="auto"/>
        <w:rPr>
          <w:sz w:val="19"/>
          <w:szCs w:val="19"/>
        </w:rPr>
      </w:pPr>
      <w:r>
        <w:rPr>
          <w:sz w:val="19"/>
          <w:szCs w:val="19"/>
          <w:spacing w:val="1"/>
        </w:rPr>
        <w:t>交易量变动</w:t>
      </w:r>
    </w:p>
    <w:p>
      <w:pPr>
        <w:spacing w:line="447" w:lineRule="auto"/>
        <w:rPr>
          <w:rFonts w:ascii="Arial"/>
          <w:sz w:val="21"/>
        </w:rPr>
      </w:pPr>
      <w:r/>
    </w:p>
    <w:p>
      <w:pPr>
        <w:pStyle w:val="BodyText"/>
        <w:ind w:left="2298"/>
        <w:spacing w:before="63" w:line="221" w:lineRule="auto"/>
        <w:rPr>
          <w:sz w:val="19"/>
          <w:szCs w:val="19"/>
        </w:rPr>
      </w:pPr>
      <w:r>
        <w:rPr>
          <w:sz w:val="19"/>
          <w:szCs w:val="19"/>
          <w:spacing w:val="1"/>
        </w:rPr>
        <w:t>价格标准差</w:t>
      </w:r>
    </w:p>
    <w:p>
      <w:pPr>
        <w:spacing w:line="323" w:lineRule="auto"/>
        <w:rPr>
          <w:rFonts w:ascii="Arial"/>
          <w:sz w:val="21"/>
        </w:rPr>
      </w:pPr>
      <w:r/>
    </w:p>
    <w:p>
      <w:pPr>
        <w:pStyle w:val="BodyText"/>
        <w:ind w:right="8"/>
        <w:spacing w:before="62" w:line="224" w:lineRule="auto"/>
        <w:jc w:val="right"/>
        <w:rPr>
          <w:sz w:val="19"/>
          <w:szCs w:val="19"/>
        </w:rPr>
      </w:pPr>
      <w:r>
        <w:rPr>
          <w:sz w:val="19"/>
          <w:szCs w:val="19"/>
          <w:spacing w:val="1"/>
        </w:rPr>
        <w:t>交易量标准差</w:t>
      </w:r>
    </w:p>
    <w:p>
      <w:pPr>
        <w:spacing w:before="192"/>
        <w:rPr/>
      </w:pPr>
      <w:r/>
    </w:p>
    <w:p>
      <w:pPr>
        <w:spacing w:line="14" w:lineRule="auto"/>
        <w:rPr>
          <w:rFonts w:ascii="Arial"/>
          <w:sz w:val="2"/>
        </w:rPr>
      </w:pPr>
      <w:r>
        <w:rPr>
          <w:rFonts w:ascii="Arial" w:hAnsi="Arial" w:eastAsia="Arial" w:cs="Arial"/>
          <w:sz w:val="2"/>
          <w:szCs w:val="2"/>
        </w:rPr>
        <w:br w:type="column"/>
      </w:r>
    </w:p>
    <w:p>
      <w:pPr>
        <w:spacing w:before="37" w:line="255" w:lineRule="exact"/>
        <w:rPr/>
      </w:pPr>
      <w:r>
        <w:rPr>
          <w:position w:val="-5"/>
        </w:rPr>
        <w:pict>
          <v:shape id="_x0000_s212" style="mso-position-vertical-relative:line;mso-position-horizontal-relative:char;width:12.8pt;height:12.8pt;" filled="false" strokecolor="#000000" strokeweight="0.46pt" coordsize="256,256" coordorigin="0,0" path="m4,126c4,59,59,4,128,4c195,4,250,59,250,126c250,195,195,250,128,250c59,250,4,195,4,126e">
            <v:stroke endcap="round" miterlimit="10"/>
          </v:shape>
        </w:pict>
      </w:r>
    </w:p>
    <w:p>
      <w:pPr>
        <w:ind w:firstLine="2214"/>
        <w:spacing w:before="92" w:line="255" w:lineRule="exact"/>
        <w:rPr/>
      </w:pPr>
      <w:r>
        <w:rPr>
          <w:position w:val="-5"/>
        </w:rPr>
        <w:pict>
          <v:shape id="_x0000_s214" style="mso-position-vertical-relative:line;mso-position-horizontal-relative:char;width:12.8pt;height:12.8pt;" filled="false" strokecolor="#000000" strokeweight="0.46pt" coordsize="256,256" coordorigin="0,0" path="m4,128c4,59,59,4,128,4c195,4,250,59,250,128c250,196,195,250,128,250c59,250,4,196,4,128e">
            <v:stroke endcap="round" miterlimit="10"/>
          </v:shape>
        </w:pict>
      </w:r>
    </w:p>
    <w:p>
      <w:pPr>
        <w:ind w:firstLine="4480"/>
        <w:spacing w:before="3" w:line="256" w:lineRule="exact"/>
        <w:rPr/>
      </w:pPr>
      <w:r>
        <w:rPr>
          <w:position w:val="-5"/>
        </w:rPr>
        <w:pict>
          <v:shape id="_x0000_s216" style="mso-position-vertical-relative:line;mso-position-horizontal-relative:char;width:12.8pt;height:12.8pt;" filled="false" strokecolor="#000000" strokeweight="0.46pt" coordsize="256,256" coordorigin="0,0" path="m4,126c4,59,58,4,126,4c195,4,250,59,250,126c250,195,195,250,126,250c58,250,4,195,4,126e">
            <v:stroke endcap="round" miterlimit="10"/>
          </v:shape>
        </w:pict>
      </w:r>
    </w:p>
    <w:p>
      <w:pPr>
        <w:ind w:left="2768"/>
        <w:spacing w:before="296" w:line="151"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3"/>
          <w:position w:val="3"/>
        </w:rPr>
        <w:t>...</w:t>
      </w:r>
    </w:p>
    <w:p>
      <w:pPr>
        <w:spacing w:before="137" w:line="255" w:lineRule="exact"/>
        <w:rPr/>
      </w:pPr>
      <w:r>
        <w:rPr>
          <w:position w:val="-5"/>
        </w:rPr>
        <w:pict>
          <v:shape id="_x0000_s218" style="mso-position-vertical-relative:line;mso-position-horizontal-relative:char;width:12.8pt;height:12.8pt;" filled="false" strokecolor="#000000" strokeweight="0.46pt" coordsize="256,256" coordorigin="0,0" path="m4,128c4,59,59,4,128,4c195,4,250,59,250,128c250,195,195,250,128,250c59,250,4,195,4,128e">
            <v:stroke endcap="round" miterlimit="10"/>
          </v:shape>
        </w:pict>
      </w:r>
    </w:p>
    <w:p>
      <w:pPr>
        <w:ind w:firstLine="2214"/>
        <w:spacing w:before="40" w:line="255" w:lineRule="exact"/>
        <w:rPr/>
      </w:pPr>
      <w:r>
        <w:rPr>
          <w:position w:val="-5"/>
        </w:rPr>
        <w:pict>
          <v:shape id="_x0000_s220" style="mso-position-vertical-relative:line;mso-position-horizontal-relative:char;width:12.8pt;height:12.8pt;" filled="false" strokecolor="#000000" strokeweight="0.46pt" coordsize="256,256" coordorigin="0,0" path="m4,128c4,59,59,4,128,4c195,4,250,59,250,128c250,195,195,250,128,250c59,250,4,195,4,128e">
            <v:stroke endcap="round" miterlimit="10"/>
          </v:shape>
        </w:pict>
      </w:r>
    </w:p>
    <w:p>
      <w:pPr>
        <w:spacing w:before="216" w:line="985" w:lineRule="exact"/>
        <w:rPr/>
      </w:pPr>
      <w:r>
        <w:rPr>
          <w:position w:val="-19"/>
        </w:rPr>
        <w:pict>
          <v:shape id="_x0000_s222" style="mso-position-vertical-relative:line;mso-position-horizontal-relative:char;width:12.8pt;height:49.25pt;" filled="false" strokecolor="#000000" strokeweight="0.46pt" coordsize="256,985" coordorigin="0,0" path="m4,128c4,59,59,4,128,4c195,4,250,59,250,128c250,195,195,250,128,250c59,250,4,195,4,128m4,857c4,789,59,735,128,735c195,735,250,789,250,857c250,925,195,979,128,979c59,979,4,925,4,857e">
            <v:stroke endcap="round" miterlimit="10"/>
          </v:shape>
        </w:pict>
      </w:r>
    </w:p>
    <w:p>
      <w:pPr>
        <w:spacing w:line="423" w:lineRule="auto"/>
        <w:rPr>
          <w:rFonts w:ascii="Arial"/>
          <w:sz w:val="21"/>
        </w:rPr>
      </w:pPr>
      <w:r/>
    </w:p>
    <w:p>
      <w:pPr>
        <w:spacing w:line="987" w:lineRule="exact"/>
        <w:rPr/>
      </w:pPr>
      <w:r>
        <w:rPr>
          <w:position w:val="-19"/>
        </w:rPr>
        <w:pict>
          <v:shape id="_x0000_s224" style="mso-position-vertical-relative:line;mso-position-horizontal-relative:char;width:12.8pt;height:49.35pt;" filled="false" strokecolor="#000000" strokeweight="0.46pt" coordsize="256,986" coordorigin="0,0" path="m4,126c4,59,59,4,128,4c195,4,250,59,250,126c250,195,195,250,128,250c59,250,4,195,4,126m4,858c4,791,59,736,128,736c195,736,250,791,250,858c250,927,195,982,128,982c59,982,4,927,4,858e">
            <v:stroke endcap="round" miterlimit="10"/>
          </v:shape>
        </w:pict>
      </w:r>
    </w:p>
    <w:p>
      <w:pPr>
        <w:spacing w:line="429" w:lineRule="auto"/>
        <w:rPr>
          <w:rFonts w:ascii="Arial"/>
          <w:sz w:val="21"/>
        </w:rPr>
      </w:pPr>
      <w:r/>
    </w:p>
    <w:p>
      <w:pPr>
        <w:spacing w:before="1" w:line="255" w:lineRule="exact"/>
        <w:rPr/>
      </w:pPr>
      <w:r>
        <w:rPr>
          <w:position w:val="-5"/>
        </w:rPr>
        <w:pict>
          <v:shape id="_x0000_s226" style="mso-position-vertical-relative:line;mso-position-horizontal-relative:char;width:12.8pt;height:12.8pt;" filled="false" strokecolor="#000000" strokeweight="0.46pt" coordsize="256,256" coordorigin="0,0" path="m4,126c4,59,59,4,128,4c195,4,250,59,250,126c250,195,195,250,128,250c59,250,4,195,4,126e">
            <v:stroke endcap="round" miterlimit="10"/>
          </v:shape>
        </w:pict>
      </w:r>
    </w:p>
    <w:p>
      <w:pPr>
        <w:spacing w:line="14" w:lineRule="auto"/>
        <w:rPr>
          <w:rFonts w:ascii="Arial"/>
          <w:sz w:val="2"/>
        </w:rPr>
      </w:pPr>
      <w:r>
        <w:rPr>
          <w:rFonts w:ascii="Arial" w:hAnsi="Arial" w:eastAsia="Arial" w:cs="Arial"/>
          <w:sz w:val="2"/>
          <w:szCs w:val="2"/>
        </w:rPr>
        <w:br w:type="column"/>
      </w:r>
    </w:p>
    <w:p>
      <w:pPr>
        <w:spacing w:line="315" w:lineRule="auto"/>
        <w:rPr>
          <w:rFonts w:ascii="Arial"/>
          <w:sz w:val="21"/>
        </w:rPr>
      </w:pPr>
      <w:r/>
    </w:p>
    <w:p>
      <w:pPr>
        <w:spacing w:line="316" w:lineRule="auto"/>
        <w:rPr>
          <w:rFonts w:ascii="Arial"/>
          <w:sz w:val="21"/>
        </w:rPr>
      </w:pPr>
      <w:r/>
    </w:p>
    <w:p>
      <w:pPr>
        <w:pStyle w:val="BodyText"/>
        <w:ind w:left="174"/>
        <w:spacing w:before="62" w:line="223" w:lineRule="auto"/>
        <w:rPr>
          <w:sz w:val="19"/>
          <w:szCs w:val="19"/>
        </w:rPr>
      </w:pPr>
      <w:r>
        <w:rPr>
          <w:sz w:val="19"/>
          <w:szCs w:val="19"/>
          <w:spacing w:val="-3"/>
        </w:rPr>
        <w:t>网格上限</w:t>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194"/>
        <w:spacing w:before="62" w:line="223" w:lineRule="auto"/>
        <w:rPr>
          <w:sz w:val="19"/>
          <w:szCs w:val="19"/>
        </w:rPr>
      </w:pPr>
      <w:r>
        <w:rPr>
          <w:sz w:val="19"/>
          <w:szCs w:val="19"/>
          <w:spacing w:val="-3"/>
        </w:rPr>
        <w:t>网格下界</w:t>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spacing w:before="62" w:line="223" w:lineRule="auto"/>
        <w:rPr>
          <w:sz w:val="19"/>
          <w:szCs w:val="19"/>
        </w:rPr>
      </w:pPr>
      <w:r>
        <w:rPr>
          <w:sz w:val="19"/>
          <w:szCs w:val="19"/>
          <w:spacing w:val="1"/>
        </w:rPr>
        <w:t>上网格数</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4"/>
        <w:spacing w:before="62" w:line="223" w:lineRule="auto"/>
        <w:rPr>
          <w:sz w:val="19"/>
          <w:szCs w:val="19"/>
        </w:rPr>
      </w:pPr>
      <w:r>
        <w:rPr>
          <w:sz w:val="19"/>
          <w:szCs w:val="19"/>
        </w:rPr>
        <w:t>下网格数</w:t>
      </w:r>
    </w:p>
    <w:p>
      <w:pPr>
        <w:spacing w:line="223" w:lineRule="auto"/>
        <w:sectPr>
          <w:type w:val="continuous"/>
          <w:pgSz w:w="11905" w:h="16840"/>
          <w:pgMar w:top="1431" w:right="658" w:bottom="1429" w:left="1140" w:header="0" w:footer="1245" w:gutter="0"/>
          <w:cols w:equalWidth="0" w:num="3">
            <w:col w:w="3415" w:space="81"/>
            <w:col w:w="4736" w:space="77"/>
            <w:col w:w="1797" w:space="0"/>
          </w:cols>
        </w:sectPr>
        <w:rPr>
          <w:sz w:val="19"/>
          <w:szCs w:val="19"/>
        </w:rPr>
      </w:pPr>
    </w:p>
    <w:p>
      <w:pPr>
        <w:pStyle w:val="BodyText"/>
        <w:ind w:left="3216"/>
        <w:spacing w:before="145" w:line="223" w:lineRule="auto"/>
        <w:rPr>
          <w:sz w:val="19"/>
          <w:szCs w:val="19"/>
        </w:rPr>
      </w:pPr>
      <w:r>
        <mc:AlternateContent xmlns:mc="http://schemas.openxmlformats.org/markup-compatibility/2006">
          <mc:Choice Requires="wps">
            <w:drawing>
              <wp:anchor distT="0" distB="0" distL="0" distR="0" simplePos="0" relativeHeight="252239872" behindDoc="0" locked="0" layoutInCell="1" allowOverlap="1">
                <wp:simplePos x="0" y="0"/>
                <wp:positionH relativeFrom="column">
                  <wp:posOffset>3067673</wp:posOffset>
                </wp:positionH>
                <wp:positionV relativeFrom="paragraph">
                  <wp:posOffset>-1796008</wp:posOffset>
                </wp:positionV>
                <wp:extent cx="307340" cy="295275"/>
                <wp:effectExtent l="0" t="0" r="0" b="0"/>
                <wp:wrapNone/>
                <wp:docPr id="38" name="TextBox 38"/>
                <wp:cNvGraphicFramePr/>
                <a:graphic>
                  <a:graphicData uri="http://schemas.microsoft.com/office/word/2010/wordprocessingShape">
                    <wps:wsp>
                      <wps:cNvPr id="38" name="TextBox 38"/>
                      <wps:cNvSpPr txBox="1"/>
                      <wps:spPr>
                        <a:xfrm rot="5400000">
                          <a:off x="3067673" y="-1796008"/>
                          <a:ext cx="30734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1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p>
                            <w:pPr>
                              <w:ind w:left="20"/>
                              <w:spacing w:line="101"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1"/>
                              </w:rPr>
                              <w:t>.</w:t>
                            </w:r>
                          </w:p>
                          <w:p>
                            <w:pPr>
                              <w:ind w:left="20"/>
                              <w:spacing w:before="9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28" style="position:absolute;margin-left:241.549pt;margin-top:-141.418pt;mso-position-vertical-relative:text;mso-position-horizontal-relative:text;width:24.2pt;height:23.25pt;z-index:252239872;rotation:90;" filled="false" stroked="false" type="#_x0000_t202">
                <v:fill on="false"/>
                <v:stroke on="false"/>
                <v:path/>
                <v:imagedata o:title=""/>
                <o:lock v:ext="edit" aspectratio="false"/>
                <v:textbox inset="0mm,0mm,0mm,0mm" style="layout-flow:vertical-ideographic;">
                  <w:txbxContent>
                    <w:p>
                      <w:pPr>
                        <w:ind w:left="20"/>
                        <w:spacing w:before="20" w:line="11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p>
                      <w:pPr>
                        <w:ind w:left="20"/>
                        <w:spacing w:line="101"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1"/>
                        </w:rPr>
                        <w:t>.</w:t>
                      </w:r>
                    </w:p>
                    <w:p>
                      <w:pPr>
                        <w:ind w:left="20"/>
                        <w:spacing w:before="9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4448" behindDoc="0" locked="0" layoutInCell="1" allowOverlap="1">
                <wp:simplePos x="0" y="0"/>
                <wp:positionH relativeFrom="column">
                  <wp:posOffset>3487744</wp:posOffset>
                </wp:positionH>
                <wp:positionV relativeFrom="paragraph">
                  <wp:posOffset>-1728606</wp:posOffset>
                </wp:positionV>
                <wp:extent cx="172720" cy="295275"/>
                <wp:effectExtent l="0" t="0" r="0" b="0"/>
                <wp:wrapNone/>
                <wp:docPr id="40" name="TextBox 40"/>
                <wp:cNvGraphicFramePr/>
                <a:graphic>
                  <a:graphicData uri="http://schemas.microsoft.com/office/word/2010/wordprocessingShape">
                    <wps:wsp>
                      <wps:cNvPr id="40" name="TextBox 40"/>
                      <wps:cNvSpPr txBox="1"/>
                      <wps:spPr>
                        <a:xfrm rot="5400000">
                          <a:off x="3487744" y="-1728606"/>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30" style="position:absolute;margin-left:274.626pt;margin-top:-136.111pt;mso-position-vertical-relative:text;mso-position-horizontal-relative:text;width:13.6pt;height:23.25pt;z-index:252264448;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73664" behindDoc="0" locked="0" layoutInCell="1" allowOverlap="1">
                <wp:simplePos x="0" y="0"/>
                <wp:positionH relativeFrom="column">
                  <wp:posOffset>4594507</wp:posOffset>
                </wp:positionH>
                <wp:positionV relativeFrom="paragraph">
                  <wp:posOffset>-1728605</wp:posOffset>
                </wp:positionV>
                <wp:extent cx="172720" cy="295275"/>
                <wp:effectExtent l="0" t="0" r="0" b="0"/>
                <wp:wrapNone/>
                <wp:docPr id="42" name="TextBox 42"/>
                <wp:cNvGraphicFramePr/>
                <a:graphic>
                  <a:graphicData uri="http://schemas.microsoft.com/office/word/2010/wordprocessingShape">
                    <wps:wsp>
                      <wps:cNvPr id="42" name="TextBox 42"/>
                      <wps:cNvSpPr txBox="1"/>
                      <wps:spPr>
                        <a:xfrm rot="5400000">
                          <a:off x="4594507" y="-1728605"/>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32" style="position:absolute;margin-left:361.772pt;margin-top:-136.111pt;mso-position-vertical-relative:text;mso-position-horizontal-relative:text;width:13.6pt;height:23.25pt;z-index:252273664;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6496" behindDoc="0" locked="0" layoutInCell="1" allowOverlap="1">
                <wp:simplePos x="0" y="0"/>
                <wp:positionH relativeFrom="column">
                  <wp:posOffset>3889156</wp:posOffset>
                </wp:positionH>
                <wp:positionV relativeFrom="paragraph">
                  <wp:posOffset>-1728604</wp:posOffset>
                </wp:positionV>
                <wp:extent cx="172720" cy="295275"/>
                <wp:effectExtent l="0" t="0" r="0" b="0"/>
                <wp:wrapNone/>
                <wp:docPr id="44" name="TextBox 44"/>
                <wp:cNvGraphicFramePr/>
                <a:graphic>
                  <a:graphicData uri="http://schemas.microsoft.com/office/word/2010/wordprocessingShape">
                    <wps:wsp>
                      <wps:cNvPr id="44" name="TextBox 44"/>
                      <wps:cNvSpPr txBox="1"/>
                      <wps:spPr>
                        <a:xfrm rot="5400000">
                          <a:off x="3889156" y="-1728604"/>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34" style="position:absolute;margin-left:306.233pt;margin-top:-136.111pt;mso-position-vertical-relative:text;mso-position-horizontal-relative:text;width:13.6pt;height:23.25pt;z-index:252266496;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3424" behindDoc="0" locked="0" layoutInCell="1" allowOverlap="1">
                <wp:simplePos x="0" y="0"/>
                <wp:positionH relativeFrom="column">
                  <wp:posOffset>3487743</wp:posOffset>
                </wp:positionH>
                <wp:positionV relativeFrom="paragraph">
                  <wp:posOffset>-1798678</wp:posOffset>
                </wp:positionV>
                <wp:extent cx="172720" cy="295275"/>
                <wp:effectExtent l="0" t="0" r="0" b="0"/>
                <wp:wrapNone/>
                <wp:docPr id="46" name="TextBox 46"/>
                <wp:cNvGraphicFramePr/>
                <a:graphic>
                  <a:graphicData uri="http://schemas.microsoft.com/office/word/2010/wordprocessingShape">
                    <wps:wsp>
                      <wps:cNvPr id="46" name="TextBox 46"/>
                      <wps:cNvSpPr txBox="1"/>
                      <wps:spPr>
                        <a:xfrm rot="5400000">
                          <a:off x="3487743" y="-1798678"/>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36" style="position:absolute;margin-left:274.626pt;margin-top:-141.628pt;mso-position-vertical-relative:text;mso-position-horizontal-relative:text;width:13.6pt;height:23.25pt;z-index:252263424;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72640" behindDoc="0" locked="0" layoutInCell="1" allowOverlap="1">
                <wp:simplePos x="0" y="0"/>
                <wp:positionH relativeFrom="column">
                  <wp:posOffset>4594508</wp:posOffset>
                </wp:positionH>
                <wp:positionV relativeFrom="paragraph">
                  <wp:posOffset>-1798678</wp:posOffset>
                </wp:positionV>
                <wp:extent cx="172720" cy="295275"/>
                <wp:effectExtent l="0" t="0" r="0" b="0"/>
                <wp:wrapNone/>
                <wp:docPr id="48" name="TextBox 48"/>
                <wp:cNvGraphicFramePr/>
                <a:graphic>
                  <a:graphicData uri="http://schemas.microsoft.com/office/word/2010/wordprocessingShape">
                    <wps:wsp>
                      <wps:cNvPr id="48" name="TextBox 48"/>
                      <wps:cNvSpPr txBox="1"/>
                      <wps:spPr>
                        <a:xfrm rot="5400000">
                          <a:off x="4594508" y="-1798678"/>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38" style="position:absolute;margin-left:361.772pt;margin-top:-141.628pt;mso-position-vertical-relative:text;mso-position-horizontal-relative:text;width:13.6pt;height:23.25pt;z-index:252272640;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7520" behindDoc="0" locked="0" layoutInCell="1" allowOverlap="1">
                <wp:simplePos x="0" y="0"/>
                <wp:positionH relativeFrom="column">
                  <wp:posOffset>3889156</wp:posOffset>
                </wp:positionH>
                <wp:positionV relativeFrom="paragraph">
                  <wp:posOffset>-1798677</wp:posOffset>
                </wp:positionV>
                <wp:extent cx="172720" cy="295275"/>
                <wp:effectExtent l="0" t="0" r="0" b="0"/>
                <wp:wrapNone/>
                <wp:docPr id="50" name="TextBox 50"/>
                <wp:cNvGraphicFramePr/>
                <a:graphic>
                  <a:graphicData uri="http://schemas.microsoft.com/office/word/2010/wordprocessingShape">
                    <wps:wsp>
                      <wps:cNvPr id="50" name="TextBox 50"/>
                      <wps:cNvSpPr txBox="1"/>
                      <wps:spPr>
                        <a:xfrm rot="5400000">
                          <a:off x="3889156" y="-1798677"/>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40" style="position:absolute;margin-left:306.233pt;margin-top:-141.628pt;mso-position-vertical-relative:text;mso-position-horizontal-relative:text;width:13.6pt;height:23.25pt;z-index:252267520;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5472" behindDoc="0" locked="0" layoutInCell="1" allowOverlap="1">
                <wp:simplePos x="0" y="0"/>
                <wp:positionH relativeFrom="column">
                  <wp:posOffset>3487744</wp:posOffset>
                </wp:positionH>
                <wp:positionV relativeFrom="paragraph">
                  <wp:posOffset>-1863409</wp:posOffset>
                </wp:positionV>
                <wp:extent cx="172720" cy="295275"/>
                <wp:effectExtent l="0" t="0" r="0" b="0"/>
                <wp:wrapNone/>
                <wp:docPr id="52" name="TextBox 52"/>
                <wp:cNvGraphicFramePr/>
                <a:graphic>
                  <a:graphicData uri="http://schemas.microsoft.com/office/word/2010/wordprocessingShape">
                    <wps:wsp>
                      <wps:cNvPr id="52" name="TextBox 52"/>
                      <wps:cNvSpPr txBox="1"/>
                      <wps:spPr>
                        <a:xfrm rot="5400000">
                          <a:off x="3487744" y="-1863409"/>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42" style="position:absolute;margin-left:274.626pt;margin-top:-146.725pt;mso-position-vertical-relative:text;mso-position-horizontal-relative:text;width:13.6pt;height:23.25pt;z-index:252265472;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71616" behindDoc="0" locked="0" layoutInCell="1" allowOverlap="1">
                <wp:simplePos x="0" y="0"/>
                <wp:positionH relativeFrom="column">
                  <wp:posOffset>4594506</wp:posOffset>
                </wp:positionH>
                <wp:positionV relativeFrom="paragraph">
                  <wp:posOffset>-1863407</wp:posOffset>
                </wp:positionV>
                <wp:extent cx="172720" cy="295275"/>
                <wp:effectExtent l="0" t="0" r="0" b="0"/>
                <wp:wrapNone/>
                <wp:docPr id="54" name="TextBox 54"/>
                <wp:cNvGraphicFramePr/>
                <a:graphic>
                  <a:graphicData uri="http://schemas.microsoft.com/office/word/2010/wordprocessingShape">
                    <wps:wsp>
                      <wps:cNvPr id="54" name="TextBox 54"/>
                      <wps:cNvSpPr txBox="1"/>
                      <wps:spPr>
                        <a:xfrm rot="5400000">
                          <a:off x="4594506" y="-1863407"/>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44" style="position:absolute;margin-left:361.772pt;margin-top:-146.725pt;mso-position-vertical-relative:text;mso-position-horizontal-relative:text;width:13.6pt;height:23.25pt;z-index:252271616;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mc:AlternateContent xmlns:mc="http://schemas.openxmlformats.org/markup-compatibility/2006">
          <mc:Choice Requires="wps">
            <w:drawing>
              <wp:anchor distT="0" distB="0" distL="0" distR="0" simplePos="0" relativeHeight="252268544" behindDoc="0" locked="0" layoutInCell="1" allowOverlap="1">
                <wp:simplePos x="0" y="0"/>
                <wp:positionH relativeFrom="column">
                  <wp:posOffset>3889156</wp:posOffset>
                </wp:positionH>
                <wp:positionV relativeFrom="paragraph">
                  <wp:posOffset>-1863407</wp:posOffset>
                </wp:positionV>
                <wp:extent cx="172720" cy="295275"/>
                <wp:effectExtent l="0" t="0" r="0" b="0"/>
                <wp:wrapNone/>
                <wp:docPr id="56" name="TextBox 56"/>
                <wp:cNvGraphicFramePr/>
                <a:graphic>
                  <a:graphicData uri="http://schemas.microsoft.com/office/word/2010/wordprocessingShape">
                    <wps:wsp>
                      <wps:cNvPr id="56" name="TextBox 56"/>
                      <wps:cNvSpPr txBox="1"/>
                      <wps:spPr>
                        <a:xfrm rot="5400000">
                          <a:off x="3889156" y="-1863407"/>
                          <a:ext cx="172720" cy="2952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wps:txbx>
                      <wps:bodyPr rot="0" spcFirstLastPara="0" vertOverflow="overflow" horzOverflow="overflow" vert="eaVert" wrap="square" lIns="0" tIns="0" rIns="0" bIns="0" numCol="1" spcCol="0" rtlCol="0" fromWordArt="0" anchor="t" anchorCtr="0" forceAA="0" compatLnSpc="1">
                        <a:noAutofit/>
                      </wps:bodyPr>
                    </wps:wsp>
                  </a:graphicData>
                </a:graphic>
              </wp:anchor>
            </w:drawing>
          </mc:Choice>
          <mc:Fallback>
            <w:pict>
              <v:shape id="_x0000_s246" style="position:absolute;margin-left:306.233pt;margin-top:-146.725pt;mso-position-vertical-relative:text;mso-position-horizontal-relative:text;width:13.6pt;height:23.25pt;z-index:252268544;rotation:90;" filled="false" stroked="false" type="#_x0000_t202">
                <v:fill on="false"/>
                <v:stroke on="false"/>
                <v:path/>
                <v:imagedata o:title=""/>
                <o:lock v:ext="edit" aspectratio="false"/>
                <v:textbox inset="0mm,0mm,0mm,0mm" style="layout-flow:vertical-ideographic;">
                  <w:txbxContent>
                    <w:p>
                      <w:pPr>
                        <w:ind w:left="20"/>
                        <w:spacing w:before="111" w:line="14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spacing w:val="231"/>
                          <w:w w:val="175"/>
                          <w:position w:val="2"/>
                        </w:rPr>
                        <w:t>.</w:t>
                      </w:r>
                    </w:p>
                  </w:txbxContent>
                </v:textbox>
              </v:shape>
            </w:pict>
          </mc:Fallback>
        </mc:AlternateContent>
      </w:r>
      <w:r>
        <w:pict>
          <v:shape id="_x0000_s248" style="position:absolute;margin-left:229.897pt;margin-top:-227.732pt;mso-position-vertical-relative:text;mso-position-horizontal-relative:text;width:12.8pt;height:12.8pt;z-index:252253184;" filled="false" strokecolor="#000000" strokeweight="0.46pt" coordsize="256,256" coordorigin="0,0" path="m4,128c4,59,59,4,126,4c195,4,250,59,250,128c250,195,195,250,126,250c59,250,4,195,4,128e">
            <v:stroke endcap="round" miterlimit="10"/>
          </v:shape>
        </w:pict>
      </w:r>
      <w:r>
        <w:pict>
          <v:shape id="_x0000_s250" style="position:absolute;margin-left:255.268pt;margin-top:-227.732pt;mso-position-vertical-relative:text;mso-position-horizontal-relative:text;width:12.8pt;height:12.8pt;z-index:252251136;" filled="false" strokecolor="#000000" strokeweight="0.46pt" coordsize="256,256" coordorigin="0,0" path="m4,128c4,59,59,4,126,4c195,4,250,59,250,128c250,195,195,250,126,250c59,250,4,195,4,128e">
            <v:stroke endcap="round" miterlimit="10"/>
          </v:shape>
        </w:pict>
      </w:r>
      <w:r>
        <w:pict>
          <v:shape id="_x0000_s252" style="position:absolute;margin-left:346.734pt;margin-top:-227.732pt;mso-position-vertical-relative:text;mso-position-horizontal-relative:text;width:12.8pt;height:12.8pt;z-index:252249088;" filled="false" strokecolor="#000000" strokeweight="0.46pt" coordsize="256,256" coordorigin="0,0" path="m4,128c4,59,59,4,126,4c195,4,250,59,250,128c250,195,195,250,126,250c59,250,4,195,4,128e">
            <v:stroke endcap="round" miterlimit="10"/>
          </v:shape>
        </w:pict>
      </w:r>
      <w:r>
        <w:pict>
          <v:shape id="_x0000_s254" style="position:absolute;margin-left:285.737pt;margin-top:-227.732pt;mso-position-vertical-relative:text;mso-position-horizontal-relative:text;width:12.8pt;height:12.8pt;z-index:252254208;" filled="false" strokecolor="#000000" strokeweight="0.46pt" coordsize="256,256" coordorigin="0,0" path="m4,128c4,59,59,4,128,4c195,4,250,59,250,128c250,195,195,250,128,250c59,250,4,195,4,128e">
            <v:stroke endcap="round" miterlimit="10"/>
          </v:shape>
        </w:pict>
      </w:r>
      <w:r>
        <w:pict>
          <v:shape id="_x0000_s256" style="position:absolute;margin-left:357.23pt;margin-top:-256.399pt;mso-position-vertical-relative:text;mso-position-horizontal-relative:text;width:44.1pt;height:205.15pt;z-index:252270592;" filled="false" strokecolor="#000000" strokeweight="0.46pt" coordsize="881,4102" coordorigin="0,0" path="m40,4l840,262m40,701l840,262m40,1398l840,262m4,3401l840,262m4,4098l840,262m40,4l876,1327m40,701l876,1327m40,1398l876,1327m4,3401l876,1327m4,4098l876,1327m40,4l876,2528m40,701l876,2528m40,1398l876,2528m4,3401l876,2528m4,4098l876,2528m40,4l840,3920m40,701l840,3920m40,1398l840,3920m4,3401l840,3920m4,4098l840,3920e">
            <v:stroke endcap="round" miterlimit="10"/>
          </v:shape>
        </w:pict>
      </w:r>
      <w:r>
        <w:pict>
          <v:shape id="_x0000_s258" style="position:absolute;margin-left:185.514pt;margin-top:-273.851pt;mso-position-vertical-relative:text;mso-position-horizontal-relative:text;width:44.85pt;height:252.6pt;z-index:252269568;" filled="false" strokecolor="#000000" strokeweight="0.46pt" coordsize="896,5052" coordorigin="0,0" path="m892,1050l40,4l892,353m892,1747l40,4m892,3836l40,4m892,4533l40,4m892,353l40,718m892,1050l40,718m892,1747l40,718m892,3836l40,718m892,4533l40,718m892,353l40,1452m892,1050l40,1452m892,1747l40,1452m892,3836l40,1452m892,4533l4,1538m892,353l40,2218m892,1050l40,2218m892,1747l40,2218m892,3836l40,2218m892,4533l40,2218m892,353l40,2948m892,1050l40,2948m892,1747l40,2948m892,3836l40,2948m892,4533l40,2948m892,353l40,3628m892,1050l40,3628m892,1747l40,3628m892,3836l40,3628m892,4533l40,3628m892,353l40,4359m892,1050l40,4359m892,1747l40,4359m892,3836l40,4359m892,4533l40,4359m892,353l40,5047m892,1050l40,5047m892,1747l40,5047m892,3836l40,5047m892,4533l40,5047e">
            <v:stroke endcap="round" miterlimit="10"/>
          </v:shape>
        </w:pict>
      </w:r>
      <w:r>
        <w:pict>
          <v:shape id="_x0000_s260" style="position:absolute;margin-left:175.017pt;margin-top:-244.284pt;mso-position-vertical-relative:text;mso-position-horizontal-relative:text;width:12.8pt;height:12.8pt;z-index:252262400;" filled="false" strokecolor="#000000" strokeweight="0.46pt" coordsize="256,256" coordorigin="0,0" path="m4,126c4,58,59,4,128,4c195,4,250,58,250,126c250,195,195,250,128,250c59,250,4,195,4,126e">
            <v:stroke endcap="round" miterlimit="10"/>
          </v:shape>
        </w:pict>
      </w:r>
      <w:r>
        <w:pict>
          <v:shape id="_x0000_s262" style="position:absolute;margin-left:399.035pt;margin-top:-132.015pt;mso-position-vertical-relative:text;mso-position-horizontal-relative:text;width:12.8pt;height:12.8pt;z-index:252246016;" filled="false" strokecolor="#000000" strokeweight="0.46pt" coordsize="256,256" coordorigin="0,0" path="m4,128c4,59,58,4,126,4c195,4,250,59,250,128c250,195,195,250,126,250c58,250,4,195,4,128e">
            <v:stroke endcap="round" miterlimit="10"/>
          </v:shape>
        </w:pict>
      </w:r>
      <w:r>
        <w:pict>
          <v:shape id="_x0000_s264" style="position:absolute;margin-left:399.035pt;margin-top:-66.7045pt;mso-position-vertical-relative:text;mso-position-horizontal-relative:text;width:12.8pt;height:12.8pt;z-index:252241920;" filled="false" strokecolor="#000000" strokeweight="0.46pt" coordsize="256,256" coordorigin="0,0" path="m4,126c4,59,58,4,126,4c195,4,250,59,250,126c250,195,195,250,126,250c58,250,4,195,4,126e">
            <v:stroke endcap="round" miterlimit="10"/>
          </v:shape>
        </w:pict>
      </w:r>
      <w:r>
        <w:pict>
          <v:shape id="_x0000_s266" style="position:absolute;margin-left:229.897pt;margin-top:-88.3548pt;mso-position-vertical-relative:text;mso-position-horizontal-relative:text;width:12.8pt;height:12.8pt;z-index:252244992;" filled="false" strokecolor="#000000" strokeweight="0.46pt" coordsize="256,256" coordorigin="0,0" path="m4,126c4,59,59,4,126,4c195,4,250,59,250,126c250,195,195,250,126,250c59,250,4,195,4,126e">
            <v:stroke endcap="round" miterlimit="10"/>
          </v:shape>
        </w:pict>
      </w:r>
      <w:r>
        <w:pict>
          <v:shape id="_x0000_s268" style="position:absolute;margin-left:255.268pt;margin-top:-88.3548pt;mso-position-vertical-relative:text;mso-position-horizontal-relative:text;width:12.8pt;height:12.8pt;z-index:252255232;" filled="false" strokecolor="#000000" strokeweight="0.46pt" coordsize="256,256" coordorigin="0,0" path="m4,126c4,59,59,4,126,4c195,4,250,59,250,126c250,195,195,250,126,250c59,250,4,195,4,126e">
            <v:stroke endcap="round" miterlimit="10"/>
          </v:shape>
        </w:pict>
      </w:r>
      <w:r>
        <w:pict>
          <v:shape id="_x0000_s270" style="position:absolute;margin-left:346.734pt;margin-top:-88.3548pt;mso-position-vertical-relative:text;mso-position-horizontal-relative:text;width:12.8pt;height:12.8pt;z-index:252259328;" filled="false" strokecolor="#000000" strokeweight="0.46pt" coordsize="256,256" coordorigin="0,0" path="m4,126c4,59,59,4,126,4c195,4,250,59,250,126c250,195,195,250,126,250c59,250,4,195,4,126e">
            <v:stroke endcap="round" miterlimit="10"/>
          </v:shape>
        </w:pict>
      </w:r>
      <w:r>
        <w:pict>
          <v:shape id="_x0000_s272" style="position:absolute;margin-left:288.316pt;margin-top:-88.3548pt;mso-position-vertical-relative:text;mso-position-horizontal-relative:text;width:12.8pt;height:12.8pt;z-index:252261376;" filled="false" strokecolor="#000000" strokeweight="0.46pt" coordsize="256,256" coordorigin="0,0" path="m4,126c4,59,59,4,126,4c195,4,250,59,250,126c250,195,195,250,126,250c59,250,4,195,4,126e">
            <v:stroke endcap="round" miterlimit="10"/>
          </v:shape>
        </w:pict>
      </w:r>
      <w:r>
        <w:pict>
          <v:shape id="_x0000_s274" style="position:absolute;margin-left:229.897pt;margin-top:-53.5106pt;mso-position-vertical-relative:text;mso-position-horizontal-relative:text;width:12.8pt;height:12.8pt;z-index:252257280;" filled="false" strokecolor="#000000" strokeweight="0.46pt" coordsize="256,256" coordorigin="0,0" path="m4,126c4,59,59,4,126,4c195,4,250,59,250,126c250,195,195,250,126,250c59,250,4,195,4,126e">
            <v:stroke endcap="round" miterlimit="10"/>
          </v:shape>
        </w:pict>
      </w:r>
      <w:r>
        <w:pict>
          <v:shape id="_x0000_s276" style="position:absolute;margin-left:259.586pt;margin-top:-53.5106pt;mso-position-vertical-relative:text;mso-position-horizontal-relative:text;width:12.8pt;height:12.8pt;z-index:252260352;" filled="false" strokecolor="#000000" strokeweight="0.46pt" coordsize="256,256" coordorigin="0,0" path="m4,126c4,59,59,4,128,4c195,4,250,59,250,126c250,195,195,250,128,250c59,250,4,195,4,126e">
            <v:stroke endcap="round" miterlimit="10"/>
          </v:shape>
        </w:pict>
      </w:r>
      <w:r>
        <w:pict>
          <v:shape id="_x0000_s278" style="position:absolute;margin-left:346.734pt;margin-top:-53.5106pt;mso-position-vertical-relative:text;mso-position-horizontal-relative:text;width:12.8pt;height:12.8pt;z-index:252256256;" filled="false" strokecolor="#000000" strokeweight="0.46pt" coordsize="256,256" coordorigin="0,0" path="m4,126c4,59,59,4,126,4c195,4,250,59,250,126c250,195,195,250,126,250c59,250,4,195,4,126e">
            <v:stroke endcap="round" miterlimit="10"/>
          </v:shape>
        </w:pict>
      </w:r>
      <w:r>
        <w:pict>
          <v:shape id="_x0000_s280" style="position:absolute;margin-left:288.316pt;margin-top:-53.5106pt;mso-position-vertical-relative:text;mso-position-horizontal-relative:text;width:12.8pt;height:12.8pt;z-index:252258304;" filled="false" strokecolor="#000000" strokeweight="0.46pt" coordsize="256,256" coordorigin="0,0" path="m4,126c4,59,59,4,126,4c195,4,250,59,250,126c250,195,195,250,126,250c59,250,4,195,4,126e">
            <v:stroke endcap="round" miterlimit="10"/>
          </v:shape>
        </w:pict>
      </w:r>
      <w:r>
        <w:pict>
          <v:shape id="_x0000_s282" style="position:absolute;margin-left:215.323pt;margin-top:-31.3806pt;mso-position-vertical-relative:text;mso-position-horizontal-relative:text;width:159.8pt;height:29.7pt;z-index:252238848;" filled="false" strokecolor="#000000" strokeweight="0.46pt" coordsize="3196,594" coordorigin="0,0" path="m3190,381l4,381m3190,381l3190,4m4,381l4,4m1586,381l1586,588e">
            <v:stroke endcap="round" miterlimit="10"/>
          </v:shape>
        </w:pict>
      </w:r>
      <w:r>
        <w:pict>
          <v:shape id="_x0000_s284" style="position:absolute;margin-left:229.897pt;margin-top:-262.576pt;mso-position-vertical-relative:text;mso-position-horizontal-relative:text;width:12.8pt;height:12.8pt;z-index:252252160;" filled="false" strokecolor="#000000" strokeweight="0.46pt" coordsize="256,256" coordorigin="0,0" path="m4,128c4,59,59,4,126,4c195,4,250,59,250,128c250,196,195,250,126,250c59,250,4,196,4,128e">
            <v:stroke endcap="round" miterlimit="10"/>
          </v:shape>
        </w:pict>
      </w:r>
      <w:r>
        <w:pict>
          <v:shape id="_x0000_s286" style="position:absolute;margin-left:255.268pt;margin-top:-262.576pt;mso-position-vertical-relative:text;mso-position-horizontal-relative:text;width:12.8pt;height:12.8pt;z-index:252240896;" filled="false" strokecolor="#000000" strokeweight="0.46pt" coordsize="256,256" coordorigin="0,0" path="m4,128c4,59,59,4,126,4c195,4,250,59,250,128c250,196,195,250,126,250c59,250,4,196,4,128e">
            <v:stroke endcap="round" miterlimit="10"/>
          </v:shape>
        </w:pict>
      </w:r>
      <w:r>
        <w:pict>
          <v:shape id="_x0000_s288" style="position:absolute;margin-left:346.734pt;margin-top:-262.576pt;mso-position-vertical-relative:text;mso-position-horizontal-relative:text;width:12.8pt;height:12.8pt;z-index:252247040;" filled="false" strokecolor="#000000" strokeweight="0.46pt" coordsize="256,256" coordorigin="0,0" path="m4,128c4,59,59,4,126,4c195,4,250,59,250,128c250,196,195,250,126,250c59,250,4,196,4,128e">
            <v:stroke endcap="round" miterlimit="10"/>
          </v:shape>
        </w:pict>
      </w:r>
      <w:r>
        <w:pict>
          <v:shape id="_x0000_s290" style="position:absolute;margin-left:399.035pt;margin-top:-192.048pt;mso-position-vertical-relative:text;mso-position-horizontal-relative:text;width:12.8pt;height:12.8pt;z-index:252248064;" filled="false" strokecolor="#000000" strokeweight="0.46pt" coordsize="256,256" coordorigin="0,0" path="m4,126c4,59,58,4,126,4c195,4,250,59,250,126c250,195,195,250,126,250c58,250,4,195,4,126e">
            <v:stroke endcap="round" miterlimit="10"/>
          </v:shape>
        </w:pict>
      </w:r>
      <w:r>
        <w:pict>
          <v:shape id="_x0000_s292" style="position:absolute;margin-left:229.897pt;margin-top:-192.888pt;mso-position-vertical-relative:text;mso-position-horizontal-relative:text;width:12.8pt;height:12.8pt;z-index:252242944;" filled="false" strokecolor="#000000" strokeweight="0.46pt" coordsize="256,256" coordorigin="0,0" path="m4,128c4,59,59,4,126,4c195,4,250,59,250,128c250,195,195,250,126,250c59,250,4,195,4,128e">
            <v:stroke endcap="round" miterlimit="10"/>
          </v:shape>
        </w:pict>
      </w:r>
      <w:r>
        <w:pict>
          <v:shape id="_x0000_s294" style="position:absolute;margin-left:255.268pt;margin-top:-192.888pt;mso-position-vertical-relative:text;mso-position-horizontal-relative:text;width:12.8pt;height:12.8pt;z-index:252243968;" filled="false" strokecolor="#000000" strokeweight="0.46pt" coordsize="256,256" coordorigin="0,0" path="m4,128c4,59,59,4,126,4c195,4,250,59,250,128c250,195,195,250,126,250c59,250,4,195,4,128e">
            <v:stroke endcap="round" miterlimit="10"/>
          </v:shape>
        </w:pict>
      </w:r>
      <w:r>
        <w:pict>
          <v:shape id="_x0000_s296" style="position:absolute;margin-left:346.734pt;margin-top:-192.888pt;mso-position-vertical-relative:text;mso-position-horizontal-relative:text;width:12.8pt;height:12.8pt;z-index:252250112;" filled="false" strokecolor="#000000" strokeweight="0.46pt" coordsize="256,256" coordorigin="0,0" path="m4,128c4,59,59,4,126,4c195,4,250,59,250,128c250,195,195,250,126,250c59,250,4,195,4,128e">
            <v:stroke endcap="round" miterlimit="10"/>
          </v:shape>
        </w:pict>
      </w:r>
      <w:r>
        <w:rPr>
          <w:sz w:val="19"/>
          <w:szCs w:val="19"/>
        </w:rPr>
        <w:t>输入层</w:t>
      </w:r>
      <w:r>
        <w:rPr>
          <w:sz w:val="19"/>
          <w:szCs w:val="19"/>
          <w:spacing w:val="4"/>
        </w:rPr>
        <w:t xml:space="preserve">              </w:t>
      </w:r>
      <w:r>
        <w:rPr>
          <w:sz w:val="19"/>
          <w:szCs w:val="19"/>
        </w:rPr>
        <w:t>隐藏层             输出层</w:t>
      </w:r>
    </w:p>
    <w:p>
      <w:pPr>
        <w:pStyle w:val="BodyText"/>
        <w:ind w:left="3380"/>
        <w:spacing w:before="177" w:line="219" w:lineRule="auto"/>
        <w:outlineLvl w:val="0"/>
        <w:rPr/>
      </w:pPr>
      <w:r>
        <w:rPr>
          <w:spacing w:val="-3"/>
        </w:rPr>
        <w:t>图</w:t>
      </w:r>
      <w:r>
        <w:rPr>
          <w:rFonts w:ascii="Times New Roman" w:hAnsi="Times New Roman" w:eastAsia="Times New Roman" w:cs="Times New Roman"/>
          <w:spacing w:val="-3"/>
        </w:rPr>
        <w:t>7. </w:t>
      </w:r>
      <w:r>
        <w:rPr>
          <w:spacing w:val="-3"/>
        </w:rPr>
        <w:t>人工神经网络（</w:t>
      </w:r>
      <w:r>
        <w:rPr>
          <w:rFonts w:ascii="Times New Roman" w:hAnsi="Times New Roman" w:eastAsia="Times New Roman" w:cs="Times New Roman"/>
          <w:spacing w:val="-3"/>
        </w:rPr>
        <w:t>ANN</w:t>
      </w:r>
      <w:r>
        <w:rPr>
          <w:spacing w:val="-3"/>
        </w:rPr>
        <w:t>）架构</w:t>
      </w:r>
    </w:p>
    <w:p>
      <w:pPr>
        <w:spacing w:line="403" w:lineRule="auto"/>
        <w:rPr>
          <w:rFonts w:ascii="Arial"/>
          <w:sz w:val="21"/>
        </w:rPr>
      </w:pPr>
      <w:r/>
    </w:p>
    <w:p>
      <w:pPr>
        <w:pStyle w:val="BodyText"/>
        <w:ind w:left="3" w:firstLine="483"/>
        <w:spacing w:before="79" w:line="332" w:lineRule="auto"/>
        <w:jc w:val="both"/>
        <w:rPr/>
      </w:pPr>
      <w:r>
        <w:rPr>
          <w:spacing w:val="6"/>
        </w:rPr>
        <w:t>在神经网络训练过程中，人工神经网络（</w:t>
      </w:r>
      <w:r>
        <w:rPr>
          <w:rFonts w:ascii="Times New Roman" w:hAnsi="Times New Roman" w:eastAsia="Times New Roman" w:cs="Times New Roman"/>
        </w:rPr>
        <w:t>ANN</w:t>
      </w:r>
      <w:r>
        <w:rPr>
          <w:spacing w:val="6"/>
        </w:rPr>
        <w:t>）节点中的权重会通过损失函数</w:t>
      </w:r>
      <w:r>
        <w:rPr>
          <w:spacing w:val="5"/>
        </w:rPr>
        <w:t>计算的误差</w:t>
      </w:r>
      <w:r>
        <w:rPr>
          <w:spacing w:val="1"/>
        </w:rPr>
        <w:t>值持续自我调整，直至训练完成并收敛到误差</w:t>
      </w:r>
      <w:r>
        <w:rPr/>
        <w:t>最小的状态。随后，通过该训练完成的神经网络，</w:t>
      </w:r>
      <w:r>
        <w:rPr>
          <w:spacing w:val="1"/>
        </w:rPr>
        <w:t>输入近期市场状态和趋势数据即可生成网格交</w:t>
      </w:r>
      <w:r>
        <w:rPr/>
        <w:t>易模型的最优参数，从而自动构建适用于市场交易</w:t>
      </w:r>
      <w:r>
        <w:rPr>
          <w:spacing w:val="-1"/>
        </w:rPr>
        <w:t>活动的灵活网格模型。</w:t>
      </w:r>
    </w:p>
    <w:p>
      <w:pPr>
        <w:pStyle w:val="BodyText"/>
        <w:ind w:right="22" w:firstLine="488"/>
        <w:spacing w:line="334" w:lineRule="auto"/>
        <w:rPr/>
      </w:pPr>
      <w:r>
        <w:rPr>
          <w:spacing w:val="2"/>
        </w:rPr>
        <w:t>本研究采用两种神经网络进行训练：全连接神经网络（</w:t>
      </w:r>
      <w:r>
        <w:rPr>
          <w:rFonts w:ascii="Times New Roman" w:hAnsi="Times New Roman" w:eastAsia="Times New Roman" w:cs="Times New Roman"/>
        </w:rPr>
        <w:t>FNN</w:t>
      </w:r>
      <w:r>
        <w:rPr>
          <w:spacing w:val="2"/>
        </w:rPr>
        <w:t>）和长时记忆（</w:t>
      </w:r>
      <w:r>
        <w:rPr>
          <w:rFonts w:ascii="Times New Roman" w:hAnsi="Times New Roman" w:eastAsia="Times New Roman" w:cs="Times New Roman"/>
        </w:rPr>
        <w:t>LSTM</w:t>
      </w:r>
      <w:r>
        <w:rPr>
          <w:spacing w:val="2"/>
        </w:rPr>
        <w:t>）神经网</w:t>
      </w:r>
      <w:r>
        <w:rPr/>
        <w:t>络。后者近年来常用于时间序列预测，旨在观察并比较这两种</w:t>
      </w:r>
      <w:r>
        <w:rPr>
          <w:spacing w:val="-1"/>
        </w:rPr>
        <w:t>网络在学习网格参数方面的表现。</w:t>
      </w:r>
    </w:p>
    <w:p>
      <w:pPr>
        <w:pStyle w:val="BodyText"/>
        <w:ind w:left="4"/>
        <w:spacing w:before="154" w:line="220" w:lineRule="auto"/>
        <w:outlineLvl w:val="2"/>
        <w:rPr/>
      </w:pPr>
      <w:r>
        <w:rPr>
          <w:rFonts w:ascii="Times New Roman" w:hAnsi="Times New Roman" w:eastAsia="Times New Roman" w:cs="Times New Roman"/>
          <w:b/>
          <w:bCs/>
          <w:spacing w:val="-6"/>
        </w:rPr>
        <w:t>4.</w:t>
      </w:r>
      <w:r>
        <w:rPr>
          <w:rFonts w:ascii="Times New Roman" w:hAnsi="Times New Roman" w:eastAsia="Times New Roman" w:cs="Times New Roman"/>
          <w:b/>
          <w:bCs/>
          <w:spacing w:val="23"/>
        </w:rPr>
        <w:t xml:space="preserve"> </w:t>
      </w:r>
      <w:r>
        <w:rPr>
          <w:b/>
          <w:bCs/>
          <w:spacing w:val="-6"/>
        </w:rPr>
        <w:t>实验结果</w:t>
      </w:r>
    </w:p>
    <w:p>
      <w:pPr>
        <w:pStyle w:val="BodyText"/>
        <w:ind w:right="22" w:firstLine="490"/>
        <w:spacing w:before="145" w:line="343" w:lineRule="auto"/>
        <w:jc w:val="both"/>
        <w:rPr>
          <w:sz w:val="23"/>
          <w:szCs w:val="23"/>
        </w:rPr>
      </w:pPr>
      <w:r>
        <w:rPr>
          <w:spacing w:val="1"/>
        </w:rPr>
        <w:t>本研究用于验证和比较的数据集是</w:t>
      </w:r>
      <w:r>
        <w:rPr>
          <w:sz w:val="23"/>
          <w:szCs w:val="23"/>
          <w:spacing w:val="1"/>
        </w:rPr>
        <w:t>标准普尔</w:t>
      </w:r>
      <w:r>
        <w:rPr>
          <w:rFonts w:ascii="Times New Roman" w:hAnsi="Times New Roman" w:eastAsia="Times New Roman" w:cs="Times New Roman"/>
          <w:sz w:val="23"/>
          <w:szCs w:val="23"/>
          <w:spacing w:val="1"/>
        </w:rPr>
        <w:t>500</w:t>
      </w:r>
      <w:r>
        <w:rPr>
          <w:sz w:val="23"/>
          <w:szCs w:val="23"/>
          <w:spacing w:val="1"/>
        </w:rPr>
        <w:t>指数（</w:t>
      </w:r>
      <w:r>
        <w:rPr>
          <w:rFonts w:ascii="Times New Roman" w:hAnsi="Times New Roman" w:eastAsia="Times New Roman" w:cs="Times New Roman"/>
          <w:sz w:val="23"/>
          <w:szCs w:val="23"/>
          <w:spacing w:val="1"/>
        </w:rPr>
        <w:t>S&amp;P500</w:t>
      </w:r>
      <w:r>
        <w:rPr>
          <w:sz w:val="23"/>
          <w:szCs w:val="23"/>
          <w:spacing w:val="1"/>
        </w:rPr>
        <w:t>）、纳斯达</w:t>
      </w:r>
      <w:r>
        <w:rPr>
          <w:sz w:val="23"/>
          <w:szCs w:val="23"/>
        </w:rPr>
        <w:t>克综合指数、道琼斯</w:t>
      </w:r>
      <w:r>
        <w:rPr>
          <w:sz w:val="23"/>
          <w:szCs w:val="23"/>
          <w:spacing w:val="4"/>
        </w:rPr>
        <w:t>工业平均指数（</w:t>
      </w:r>
      <w:r>
        <w:rPr>
          <w:rFonts w:ascii="Times New Roman" w:hAnsi="Times New Roman" w:eastAsia="Times New Roman" w:cs="Times New Roman"/>
          <w:sz w:val="23"/>
          <w:szCs w:val="23"/>
        </w:rPr>
        <w:t>DJIA</w:t>
      </w:r>
      <w:r>
        <w:rPr>
          <w:sz w:val="23"/>
          <w:szCs w:val="23"/>
          <w:spacing w:val="4"/>
        </w:rPr>
        <w:t>）、欧洲斯托克</w:t>
      </w:r>
      <w:r>
        <w:rPr>
          <w:rFonts w:ascii="Times New Roman" w:hAnsi="Times New Roman" w:eastAsia="Times New Roman" w:cs="Times New Roman"/>
          <w:sz w:val="23"/>
          <w:szCs w:val="23"/>
          <w:spacing w:val="4"/>
        </w:rPr>
        <w:t>50</w:t>
      </w:r>
      <w:r>
        <w:rPr>
          <w:sz w:val="23"/>
          <w:szCs w:val="23"/>
          <w:spacing w:val="4"/>
        </w:rPr>
        <w:t>指数和上证</w:t>
      </w:r>
      <w:r>
        <w:rPr>
          <w:sz w:val="23"/>
          <w:szCs w:val="23"/>
          <w:spacing w:val="3"/>
        </w:rPr>
        <w:t>综合指数，共计五个大型指数，时间跨度为</w:t>
      </w:r>
      <w:r>
        <w:rPr>
          <w:rFonts w:ascii="Times New Roman" w:hAnsi="Times New Roman" w:eastAsia="Times New Roman" w:cs="Times New Roman"/>
          <w:sz w:val="23"/>
          <w:szCs w:val="23"/>
          <w:spacing w:val="3"/>
        </w:rPr>
        <w:t>2011</w:t>
      </w:r>
      <w:r>
        <w:rPr>
          <w:sz w:val="23"/>
          <w:szCs w:val="23"/>
          <w:spacing w:val="-2"/>
        </w:rPr>
        <w:t>年至</w:t>
      </w:r>
      <w:r>
        <w:rPr>
          <w:rFonts w:ascii="Times New Roman" w:hAnsi="Times New Roman" w:eastAsia="Times New Roman" w:cs="Times New Roman"/>
          <w:sz w:val="23"/>
          <w:szCs w:val="23"/>
          <w:spacing w:val="-2"/>
        </w:rPr>
        <w:t>2022</w:t>
      </w:r>
      <w:r>
        <w:rPr>
          <w:sz w:val="23"/>
          <w:szCs w:val="23"/>
          <w:spacing w:val="-2"/>
        </w:rPr>
        <w:t>年。</w:t>
      </w:r>
    </w:p>
    <w:p>
      <w:pPr>
        <w:pStyle w:val="BodyText"/>
        <w:spacing w:before="149" w:line="219" w:lineRule="auto"/>
        <w:rPr/>
      </w:pPr>
      <w:r>
        <w:rPr>
          <w:rFonts w:ascii="Times New Roman" w:hAnsi="Times New Roman" w:eastAsia="Times New Roman" w:cs="Times New Roman"/>
          <w:spacing w:val="-2"/>
        </w:rPr>
        <w:t>4.1.</w:t>
      </w:r>
      <w:r>
        <w:rPr>
          <w:rFonts w:ascii="Times New Roman" w:hAnsi="Times New Roman" w:eastAsia="Times New Roman" w:cs="Times New Roman"/>
          <w:spacing w:val="27"/>
        </w:rPr>
        <w:t xml:space="preserve"> </w:t>
      </w:r>
      <w:r>
        <w:rPr>
          <w:spacing w:val="-2"/>
        </w:rPr>
        <w:t>固定参数下柔性网格性能的验证</w:t>
      </w:r>
    </w:p>
    <w:p>
      <w:pPr>
        <w:pStyle w:val="BodyText"/>
        <w:ind w:left="1" w:right="21" w:firstLine="487"/>
        <w:spacing w:before="147" w:line="283" w:lineRule="auto"/>
        <w:jc w:val="both"/>
        <w:rPr/>
      </w:pPr>
      <w:r>
        <w:rPr>
          <w:spacing w:val="6"/>
        </w:rPr>
        <w:t>首先，基于相同的网格数量和上下限，将柔性网格的性能与等距网格和等比例网格进</w:t>
      </w:r>
      <w:r>
        <w:rPr>
          <w:spacing w:val="5"/>
        </w:rPr>
        <w:t>行比</w:t>
      </w:r>
      <w:r>
        <w:rPr>
          <w:spacing w:val="3"/>
        </w:rPr>
        <w:t>较。结果可参见表</w:t>
      </w:r>
      <w:r>
        <w:rPr>
          <w:rFonts w:ascii="Times New Roman" w:hAnsi="Times New Roman" w:eastAsia="Times New Roman" w:cs="Times New Roman"/>
          <w:spacing w:val="3"/>
        </w:rPr>
        <w:t>3-5</w:t>
      </w:r>
      <w:r>
        <w:rPr>
          <w:rFonts w:ascii="Times New Roman" w:hAnsi="Times New Roman" w:eastAsia="Times New Roman" w:cs="Times New Roman"/>
          <w:spacing w:val="-27"/>
        </w:rPr>
        <w:t xml:space="preserve"> </w:t>
      </w:r>
      <w:r>
        <w:rPr>
          <w:spacing w:val="3"/>
        </w:rPr>
        <w:t>。网格数量通过等式（</w:t>
      </w:r>
      <w:r>
        <w:rPr>
          <w:rFonts w:ascii="Times New Roman" w:hAnsi="Times New Roman" w:eastAsia="Times New Roman" w:cs="Times New Roman"/>
          <w:spacing w:val="3"/>
        </w:rPr>
        <w:t>20</w:t>
      </w:r>
      <w:r>
        <w:rPr>
          <w:spacing w:val="3"/>
        </w:rPr>
        <w:t>）计算得出，以接近实际投资情况并</w:t>
      </w:r>
      <w:r>
        <w:rPr>
          <w:spacing w:val="2"/>
        </w:rPr>
        <w:t>确保资金使</w:t>
      </w:r>
      <w:r>
        <w:rPr>
          <w:spacing w:val="-1"/>
        </w:rPr>
        <w:t>用的充分性。根据上下限条件，每个数据集被划分</w:t>
      </w:r>
    </w:p>
    <w:p>
      <w:pPr>
        <w:spacing w:line="283" w:lineRule="auto"/>
        <w:sectPr>
          <w:type w:val="continuous"/>
          <w:pgSz w:w="11905" w:h="16840"/>
          <w:pgMar w:top="1431" w:right="658" w:bottom="1429" w:left="1140" w:header="0" w:footer="1245" w:gutter="0"/>
          <w:cols w:equalWidth="0" w:num="1">
            <w:col w:w="10105" w:space="0"/>
          </w:cols>
        </w:sectPr>
        <w:rPr/>
      </w:pPr>
    </w:p>
    <w:p>
      <w:pPr>
        <w:pStyle w:val="BodyText"/>
        <w:ind w:left="32" w:right="2" w:hanging="4"/>
        <w:spacing w:before="121" w:line="332" w:lineRule="auto"/>
        <w:rPr/>
      </w:pPr>
      <w:r>
        <w:rPr>
          <w:spacing w:val="3"/>
        </w:rPr>
        <w:t>将实验分为两组：第一组采用初始价格的</w:t>
      </w:r>
      <w:r>
        <w:rPr>
          <w:rFonts w:ascii="Times New Roman" w:hAnsi="Times New Roman" w:eastAsia="Times New Roman" w:cs="Times New Roman"/>
          <w:spacing w:val="3"/>
        </w:rPr>
        <w:t>1.3</w:t>
      </w:r>
      <w:r>
        <w:rPr>
          <w:spacing w:val="3"/>
        </w:rPr>
        <w:t>倍作</w:t>
      </w:r>
      <w:r>
        <w:rPr>
          <w:spacing w:val="2"/>
        </w:rPr>
        <w:t>为网格上限，</w:t>
      </w:r>
      <w:r>
        <w:rPr>
          <w:rFonts w:ascii="Times New Roman" w:hAnsi="Times New Roman" w:eastAsia="Times New Roman" w:cs="Times New Roman"/>
          <w:spacing w:val="2"/>
        </w:rPr>
        <w:t>0.7</w:t>
      </w:r>
      <w:r>
        <w:rPr>
          <w:spacing w:val="2"/>
        </w:rPr>
        <w:t>倍作为网格下限；第二组则采</w:t>
      </w:r>
      <w:r>
        <w:rPr>
          <w:spacing w:val="-1"/>
        </w:rPr>
        <w:t>用初始价格的</w:t>
      </w:r>
      <w:r>
        <w:rPr>
          <w:rFonts w:ascii="Times New Roman" w:hAnsi="Times New Roman" w:eastAsia="Times New Roman" w:cs="Times New Roman"/>
          <w:spacing w:val="-1"/>
        </w:rPr>
        <w:t>1.5</w:t>
      </w:r>
      <w:r>
        <w:rPr>
          <w:spacing w:val="-1"/>
        </w:rPr>
        <w:t>倍作为网格上限，</w:t>
      </w:r>
      <w:r>
        <w:rPr>
          <w:rFonts w:ascii="Times New Roman" w:hAnsi="Times New Roman" w:eastAsia="Times New Roman" w:cs="Times New Roman"/>
          <w:spacing w:val="-1"/>
        </w:rPr>
        <w:t>0.5</w:t>
      </w:r>
      <w:r>
        <w:rPr>
          <w:spacing w:val="-1"/>
        </w:rPr>
        <w:t>倍作为网格下限。</w:t>
      </w:r>
    </w:p>
    <w:p>
      <w:pPr>
        <w:pStyle w:val="BodyText"/>
        <w:ind w:left="33" w:firstLine="476"/>
        <w:spacing w:before="2" w:line="333" w:lineRule="auto"/>
        <w:jc w:val="both"/>
        <w:rPr/>
      </w:pPr>
      <w:r>
        <w:rPr>
          <w:spacing w:val="1"/>
        </w:rPr>
        <w:t>从表</w:t>
      </w:r>
      <w:r>
        <w:rPr>
          <w:rFonts w:ascii="Times New Roman" w:hAnsi="Times New Roman" w:eastAsia="Times New Roman" w:cs="Times New Roman"/>
          <w:spacing w:val="1"/>
        </w:rPr>
        <w:t>3-5</w:t>
      </w:r>
      <w:r>
        <w:rPr>
          <w:spacing w:val="1"/>
        </w:rPr>
        <w:t>的结果可以看出，在</w:t>
      </w:r>
      <w:r>
        <w:rPr>
          <w:rFonts w:ascii="Times New Roman" w:hAnsi="Times New Roman" w:eastAsia="Times New Roman" w:cs="Times New Roman"/>
          <w:spacing w:val="1"/>
        </w:rPr>
        <w:t>5</w:t>
      </w:r>
      <w:r>
        <w:rPr>
          <w:spacing w:val="1"/>
        </w:rPr>
        <w:t>种不同综合指数</w:t>
      </w:r>
      <w:r>
        <w:rPr>
          <w:rFonts w:ascii="Times New Roman" w:hAnsi="Times New Roman" w:eastAsia="Times New Roman" w:cs="Times New Roman"/>
          <w:spacing w:val="1"/>
        </w:rPr>
        <w:t>10</w:t>
      </w:r>
      <w:r>
        <w:rPr>
          <w:spacing w:val="1"/>
        </w:rPr>
        <w:t>年波动下，采用相同</w:t>
      </w:r>
      <w:r>
        <w:rPr/>
        <w:t>网格参数进行交易时，</w:t>
      </w:r>
      <w:r>
        <w:rPr>
          <w:spacing w:val="1"/>
        </w:rPr>
        <w:t>灵活网格明显获得最佳</w:t>
      </w:r>
      <w:r>
        <w:rPr>
          <w:rFonts w:ascii="Times New Roman" w:hAnsi="Times New Roman" w:eastAsia="Times New Roman" w:cs="Times New Roman"/>
        </w:rPr>
        <w:t>ROI</w:t>
      </w:r>
      <w:r>
        <w:rPr>
          <w:rFonts w:ascii="Times New Roman" w:hAnsi="Times New Roman" w:eastAsia="Times New Roman" w:cs="Times New Roman"/>
          <w:spacing w:val="-34"/>
        </w:rPr>
        <w:t xml:space="preserve"> </w:t>
      </w:r>
      <w:r>
        <w:rPr>
          <w:spacing w:val="1"/>
        </w:rPr>
        <w:t>、累积财富和夏普比率，总体而言，灵活网格由</w:t>
      </w:r>
      <w:r>
        <w:rPr/>
        <w:t>于其交易结构，适当</w:t>
      </w:r>
      <w:r>
        <w:rPr>
          <w:spacing w:val="-1"/>
        </w:rPr>
        <w:t>延迟了进出时机，获得了相对较高的</w:t>
      </w:r>
      <w:r>
        <w:rPr>
          <w:rFonts w:ascii="Times New Roman" w:hAnsi="Times New Roman" w:eastAsia="Times New Roman" w:cs="Times New Roman"/>
          <w:spacing w:val="-1"/>
        </w:rPr>
        <w:t>ROI</w:t>
      </w:r>
      <w:r>
        <w:rPr>
          <w:spacing w:val="-1"/>
        </w:rPr>
        <w:t>和夏普比率。</w:t>
      </w:r>
    </w:p>
    <w:p>
      <w:pPr>
        <w:pStyle w:val="BodyText"/>
        <w:ind w:left="29"/>
        <w:spacing w:before="294" w:line="219" w:lineRule="auto"/>
        <w:outlineLvl w:val="1"/>
        <w:rPr>
          <w:rFonts w:ascii="Times New Roman" w:hAnsi="Times New Roman" w:eastAsia="Times New Roman" w:cs="Times New Roman"/>
        </w:rPr>
      </w:pPr>
      <w:r>
        <w:rPr>
          <w:spacing w:val="-1"/>
        </w:rPr>
        <w:t>表</w:t>
      </w:r>
      <w:r>
        <w:rPr>
          <w:rFonts w:ascii="Times New Roman" w:hAnsi="Times New Roman" w:eastAsia="Times New Roman" w:cs="Times New Roman"/>
          <w:spacing w:val="-1"/>
        </w:rPr>
        <w:t>3. </w:t>
      </w:r>
      <w:r>
        <w:rPr>
          <w:spacing w:val="-1"/>
        </w:rPr>
        <w:t>采用灵活网格、等距网格及等比例网格获得的</w:t>
      </w:r>
      <w:r>
        <w:rPr>
          <w:rFonts w:ascii="Times New Roman" w:hAnsi="Times New Roman" w:eastAsia="Times New Roman" w:cs="Times New Roman"/>
          <w:spacing w:val="-1"/>
        </w:rPr>
        <w:t>ROI</w:t>
      </w:r>
    </w:p>
    <w:p>
      <w:pPr>
        <w:spacing w:line="96"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49"/>
        <w:gridCol w:w="1984"/>
        <w:gridCol w:w="1939"/>
        <w:gridCol w:w="2318"/>
      </w:tblGrid>
      <w:tr>
        <w:trPr>
          <w:trHeight w:val="373" w:hRule="atLeast"/>
        </w:trPr>
        <w:tc>
          <w:tcPr>
            <w:tcW w:w="3349"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1984" w:type="dxa"/>
            <w:vAlign w:val="top"/>
            <w:tcBorders>
              <w:bottom w:val="single" w:color="000000" w:sz="2" w:space="0"/>
              <w:top w:val="single" w:color="000000" w:sz="2" w:space="0"/>
            </w:tcBorders>
          </w:tcPr>
          <w:p>
            <w:pPr>
              <w:ind w:left="528"/>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939" w:type="dxa"/>
            <w:vAlign w:val="top"/>
            <w:tcBorders>
              <w:bottom w:val="single" w:color="000000" w:sz="2" w:space="0"/>
              <w:top w:val="single" w:color="000000" w:sz="2" w:space="0"/>
            </w:tcBorders>
          </w:tcPr>
          <w:p>
            <w:pPr>
              <w:ind w:left="501"/>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318" w:type="dxa"/>
            <w:vAlign w:val="top"/>
            <w:tcBorders>
              <w:bottom w:val="single" w:color="000000" w:sz="2" w:space="0"/>
              <w:top w:val="single" w:color="000000" w:sz="2" w:space="0"/>
            </w:tcBorders>
          </w:tcPr>
          <w:p>
            <w:pPr>
              <w:ind w:left="517"/>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2" w:hRule="atLeast"/>
        </w:trPr>
        <w:tc>
          <w:tcPr>
            <w:tcW w:w="3349" w:type="dxa"/>
            <w:vAlign w:val="top"/>
            <w:tcBorders>
              <w:top w:val="single" w:color="000000" w:sz="2" w:space="0"/>
            </w:tcBorders>
          </w:tcPr>
          <w:p>
            <w:pPr>
              <w:ind w:left="13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1984" w:type="dxa"/>
            <w:vAlign w:val="top"/>
            <w:tcBorders>
              <w:top w:val="single" w:color="000000" w:sz="2" w:space="0"/>
            </w:tcBorders>
          </w:tcPr>
          <w:p>
            <w:pPr>
              <w:pStyle w:val="TableText"/>
              <w:rPr/>
            </w:pPr>
            <w:r/>
          </w:p>
        </w:tc>
        <w:tc>
          <w:tcPr>
            <w:tcW w:w="1939" w:type="dxa"/>
            <w:vAlign w:val="top"/>
            <w:tcBorders>
              <w:top w:val="single" w:color="000000" w:sz="2" w:space="0"/>
            </w:tcBorders>
          </w:tcPr>
          <w:p>
            <w:pPr>
              <w:pStyle w:val="TableText"/>
              <w:rPr/>
            </w:pPr>
            <w:r/>
          </w:p>
        </w:tc>
        <w:tc>
          <w:tcPr>
            <w:tcW w:w="2318" w:type="dxa"/>
            <w:vAlign w:val="top"/>
            <w:tcBorders>
              <w:top w:val="single" w:color="000000" w:sz="2" w:space="0"/>
            </w:tcBorders>
          </w:tcPr>
          <w:p>
            <w:pPr>
              <w:pStyle w:val="TableText"/>
              <w:rPr/>
            </w:pPr>
            <w:r/>
          </w:p>
        </w:tc>
      </w:tr>
      <w:tr>
        <w:trPr>
          <w:trHeight w:val="375" w:hRule="atLeast"/>
        </w:trPr>
        <w:tc>
          <w:tcPr>
            <w:tcW w:w="3349" w:type="dxa"/>
            <w:vAlign w:val="top"/>
          </w:tcPr>
          <w:p>
            <w:pPr>
              <w:ind w:left="131"/>
              <w:spacing w:before="9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84" w:type="dxa"/>
            <w:vAlign w:val="top"/>
          </w:tcPr>
          <w:p>
            <w:pPr>
              <w:ind w:left="517"/>
              <w:spacing w:before="11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31.692</w:t>
            </w:r>
            <w:r>
              <w:rPr>
                <w:rFonts w:ascii="Times New Roman" w:hAnsi="Times New Roman" w:eastAsia="Times New Roman" w:cs="Times New Roman"/>
                <w:sz w:val="23"/>
                <w:szCs w:val="23"/>
                <w:b/>
                <w:bCs/>
                <w:spacing w:val="20"/>
              </w:rPr>
              <w:t xml:space="preserve"> </w:t>
            </w:r>
            <w:r>
              <w:rPr>
                <w:rFonts w:ascii="Times New Roman" w:hAnsi="Times New Roman" w:eastAsia="Times New Roman" w:cs="Times New Roman"/>
                <w:sz w:val="23"/>
                <w:szCs w:val="23"/>
                <w:b/>
                <w:bCs/>
                <w:spacing w:val="-1"/>
              </w:rPr>
              <w:t>%</w:t>
            </w:r>
          </w:p>
        </w:tc>
        <w:tc>
          <w:tcPr>
            <w:tcW w:w="1939" w:type="dxa"/>
            <w:vAlign w:val="top"/>
          </w:tcPr>
          <w:p>
            <w:pPr>
              <w:ind w:left="489"/>
              <w:spacing w:before="11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27.934</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w:t>
            </w:r>
          </w:p>
        </w:tc>
        <w:tc>
          <w:tcPr>
            <w:tcW w:w="2318" w:type="dxa"/>
            <w:vAlign w:val="top"/>
          </w:tcPr>
          <w:p>
            <w:pPr>
              <w:ind w:left="505"/>
              <w:spacing w:before="11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22.234</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w:t>
            </w:r>
          </w:p>
        </w:tc>
      </w:tr>
      <w:tr>
        <w:trPr>
          <w:trHeight w:val="359" w:hRule="atLeast"/>
        </w:trPr>
        <w:tc>
          <w:tcPr>
            <w:tcW w:w="3349" w:type="dxa"/>
            <w:vAlign w:val="top"/>
            <w:tcBorders>
              <w:bottom w:val="single" w:color="000000" w:sz="2" w:space="0"/>
            </w:tcBorders>
          </w:tcPr>
          <w:p>
            <w:pPr>
              <w:ind w:left="131"/>
              <w:spacing w:before="76"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84" w:type="dxa"/>
            <w:vAlign w:val="top"/>
            <w:tcBorders>
              <w:bottom w:val="single" w:color="000000" w:sz="2" w:space="0"/>
            </w:tcBorders>
          </w:tcPr>
          <w:p>
            <w:pPr>
              <w:ind w:left="519"/>
              <w:spacing w:before="9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43.727</w:t>
            </w:r>
            <w:r>
              <w:rPr>
                <w:rFonts w:ascii="Times New Roman" w:hAnsi="Times New Roman" w:eastAsia="Times New Roman" w:cs="Times New Roman"/>
                <w:sz w:val="23"/>
                <w:szCs w:val="23"/>
                <w:b/>
                <w:bCs/>
                <w:spacing w:val="18"/>
              </w:rPr>
              <w:t xml:space="preserve"> </w:t>
            </w:r>
            <w:r>
              <w:rPr>
                <w:rFonts w:ascii="Times New Roman" w:hAnsi="Times New Roman" w:eastAsia="Times New Roman" w:cs="Times New Roman"/>
                <w:sz w:val="23"/>
                <w:szCs w:val="23"/>
                <w:b/>
                <w:bCs/>
                <w:spacing w:val="-1"/>
              </w:rPr>
              <w:t>%</w:t>
            </w:r>
          </w:p>
        </w:tc>
        <w:tc>
          <w:tcPr>
            <w:tcW w:w="1939" w:type="dxa"/>
            <w:vAlign w:val="top"/>
            <w:tcBorders>
              <w:bottom w:val="single" w:color="000000" w:sz="2" w:space="0"/>
            </w:tcBorders>
          </w:tcPr>
          <w:p>
            <w:pPr>
              <w:ind w:left="494"/>
              <w:spacing w:before="9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39.556</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318" w:type="dxa"/>
            <w:vAlign w:val="top"/>
            <w:tcBorders>
              <w:bottom w:val="single" w:color="000000" w:sz="2" w:space="0"/>
            </w:tcBorders>
          </w:tcPr>
          <w:p>
            <w:pPr>
              <w:ind w:left="510"/>
              <w:spacing w:before="9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30.174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r>
      <w:tr>
        <w:trPr>
          <w:trHeight w:val="731" w:hRule="atLeast"/>
        </w:trPr>
        <w:tc>
          <w:tcPr>
            <w:tcW w:w="3349" w:type="dxa"/>
            <w:vAlign w:val="top"/>
            <w:tcBorders>
              <w:top w:val="single" w:color="000000" w:sz="2" w:space="0"/>
            </w:tcBorders>
          </w:tcPr>
          <w:p>
            <w:pPr>
              <w:ind w:left="136"/>
              <w:spacing w:before="77"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84" w:type="dxa"/>
            <w:vAlign w:val="top"/>
            <w:tcBorders>
              <w:top w:val="single" w:color="000000" w:sz="2" w:space="0"/>
            </w:tcBorders>
          </w:tcPr>
          <w:p>
            <w:pPr>
              <w:ind w:left="521"/>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53.795</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9" w:type="dxa"/>
            <w:vAlign w:val="top"/>
            <w:tcBorders>
              <w:top w:val="single" w:color="000000" w:sz="2" w:space="0"/>
            </w:tcBorders>
          </w:tcPr>
          <w:p>
            <w:pPr>
              <w:ind w:left="488"/>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49.261</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w:t>
            </w:r>
          </w:p>
        </w:tc>
        <w:tc>
          <w:tcPr>
            <w:tcW w:w="2318" w:type="dxa"/>
            <w:vAlign w:val="top"/>
            <w:tcBorders>
              <w:top w:val="single" w:color="000000" w:sz="2" w:space="0"/>
            </w:tcBorders>
          </w:tcPr>
          <w:p>
            <w:pPr>
              <w:ind w:left="504"/>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40.369</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w:t>
            </w:r>
          </w:p>
        </w:tc>
      </w:tr>
      <w:tr>
        <w:trPr>
          <w:trHeight w:val="362" w:hRule="atLeast"/>
        </w:trPr>
        <w:tc>
          <w:tcPr>
            <w:tcW w:w="3349" w:type="dxa"/>
            <w:vAlign w:val="top"/>
            <w:tcBorders>
              <w:bottom w:val="single" w:color="000000" w:sz="2" w:space="0"/>
            </w:tcBorders>
          </w:tcPr>
          <w:p>
            <w:pPr>
              <w:ind w:left="131"/>
              <w:spacing w:before="80"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84" w:type="dxa"/>
            <w:vAlign w:val="top"/>
            <w:tcBorders>
              <w:bottom w:val="single" w:color="000000" w:sz="2" w:space="0"/>
            </w:tcBorders>
          </w:tcPr>
          <w:p>
            <w:pPr>
              <w:ind w:left="521"/>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71.888</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9" w:type="dxa"/>
            <w:vAlign w:val="top"/>
            <w:tcBorders>
              <w:bottom w:val="single" w:color="000000" w:sz="2" w:space="0"/>
            </w:tcBorders>
          </w:tcPr>
          <w:p>
            <w:pPr>
              <w:ind w:left="494"/>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66.024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318" w:type="dxa"/>
            <w:vAlign w:val="top"/>
            <w:tcBorders>
              <w:bottom w:val="single" w:color="000000" w:sz="2" w:space="0"/>
            </w:tcBorders>
          </w:tcPr>
          <w:p>
            <w:pPr>
              <w:ind w:left="512"/>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51.180</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r>
      <w:tr>
        <w:trPr>
          <w:trHeight w:val="386" w:hRule="atLeast"/>
        </w:trPr>
        <w:tc>
          <w:tcPr>
            <w:tcW w:w="3349" w:type="dxa"/>
            <w:vAlign w:val="top"/>
            <w:tcBorders>
              <w:top w:val="single" w:color="000000" w:sz="2" w:space="0"/>
            </w:tcBorders>
          </w:tcPr>
          <w:p>
            <w:pPr>
              <w:ind w:left="133"/>
              <w:spacing w:before="74"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1984" w:type="dxa"/>
            <w:vAlign w:val="top"/>
            <w:tcBorders>
              <w:top w:val="single" w:color="000000" w:sz="2" w:space="0"/>
            </w:tcBorders>
          </w:tcPr>
          <w:p>
            <w:pPr>
              <w:pStyle w:val="TableText"/>
              <w:rPr/>
            </w:pPr>
            <w:r/>
          </w:p>
        </w:tc>
        <w:tc>
          <w:tcPr>
            <w:tcW w:w="1939" w:type="dxa"/>
            <w:vAlign w:val="top"/>
            <w:tcBorders>
              <w:top w:val="single" w:color="000000" w:sz="2" w:space="0"/>
            </w:tcBorders>
          </w:tcPr>
          <w:p>
            <w:pPr>
              <w:pStyle w:val="TableText"/>
              <w:rPr/>
            </w:pPr>
            <w:r/>
          </w:p>
        </w:tc>
        <w:tc>
          <w:tcPr>
            <w:tcW w:w="2318" w:type="dxa"/>
            <w:vAlign w:val="top"/>
            <w:tcBorders>
              <w:top w:val="single" w:color="000000" w:sz="2" w:space="0"/>
            </w:tcBorders>
          </w:tcPr>
          <w:p>
            <w:pPr>
              <w:pStyle w:val="TableText"/>
              <w:rPr/>
            </w:pPr>
            <w:r/>
          </w:p>
        </w:tc>
      </w:tr>
      <w:tr>
        <w:trPr>
          <w:trHeight w:val="359" w:hRule="atLeast"/>
        </w:trPr>
        <w:tc>
          <w:tcPr>
            <w:tcW w:w="3349" w:type="dxa"/>
            <w:vAlign w:val="top"/>
          </w:tcPr>
          <w:p>
            <w:pPr>
              <w:ind w:left="131"/>
              <w:spacing w:before="8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84" w:type="dxa"/>
            <w:vAlign w:val="top"/>
          </w:tcPr>
          <w:p>
            <w:pPr>
              <w:ind w:left="519"/>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21.935</w:t>
            </w:r>
            <w:r>
              <w:rPr>
                <w:rFonts w:ascii="Times New Roman" w:hAnsi="Times New Roman" w:eastAsia="Times New Roman" w:cs="Times New Roman"/>
                <w:sz w:val="23"/>
                <w:szCs w:val="23"/>
                <w:b/>
                <w:bCs/>
                <w:spacing w:val="18"/>
              </w:rPr>
              <w:t xml:space="preserve"> </w:t>
            </w:r>
            <w:r>
              <w:rPr>
                <w:rFonts w:ascii="Times New Roman" w:hAnsi="Times New Roman" w:eastAsia="Times New Roman" w:cs="Times New Roman"/>
                <w:sz w:val="23"/>
                <w:szCs w:val="23"/>
                <w:b/>
                <w:bCs/>
                <w:spacing w:val="-1"/>
              </w:rPr>
              <w:t>%</w:t>
            </w:r>
          </w:p>
        </w:tc>
        <w:tc>
          <w:tcPr>
            <w:tcW w:w="1939" w:type="dxa"/>
            <w:vAlign w:val="top"/>
          </w:tcPr>
          <w:p>
            <w:pPr>
              <w:ind w:left="511"/>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18.332</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4"/>
              </w:rPr>
              <w:t>%</w:t>
            </w:r>
          </w:p>
        </w:tc>
        <w:tc>
          <w:tcPr>
            <w:tcW w:w="2318" w:type="dxa"/>
            <w:vAlign w:val="top"/>
          </w:tcPr>
          <w:p>
            <w:pPr>
              <w:ind w:left="528"/>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13.629</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4"/>
              </w:rPr>
              <w:t>%</w:t>
            </w:r>
          </w:p>
        </w:tc>
      </w:tr>
      <w:tr>
        <w:trPr>
          <w:trHeight w:val="353" w:hRule="atLeast"/>
        </w:trPr>
        <w:tc>
          <w:tcPr>
            <w:tcW w:w="3349" w:type="dxa"/>
            <w:vAlign w:val="top"/>
            <w:tcBorders>
              <w:bottom w:val="single" w:color="000000" w:sz="2" w:space="0"/>
            </w:tcBorders>
          </w:tcPr>
          <w:p>
            <w:pPr>
              <w:ind w:left="134"/>
              <w:spacing w:before="73"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84" w:type="dxa"/>
            <w:vAlign w:val="top"/>
            <w:tcBorders>
              <w:bottom w:val="single" w:color="000000" w:sz="2" w:space="0"/>
            </w:tcBorders>
          </w:tcPr>
          <w:p>
            <w:pPr>
              <w:ind w:left="517"/>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33.541</w:t>
            </w:r>
            <w:r>
              <w:rPr>
                <w:rFonts w:ascii="Times New Roman" w:hAnsi="Times New Roman" w:eastAsia="Times New Roman" w:cs="Times New Roman"/>
                <w:sz w:val="23"/>
                <w:szCs w:val="23"/>
                <w:b/>
                <w:bCs/>
                <w:spacing w:val="20"/>
              </w:rPr>
              <w:t xml:space="preserve"> </w:t>
            </w:r>
            <w:r>
              <w:rPr>
                <w:rFonts w:ascii="Times New Roman" w:hAnsi="Times New Roman" w:eastAsia="Times New Roman" w:cs="Times New Roman"/>
                <w:sz w:val="23"/>
                <w:szCs w:val="23"/>
                <w:b/>
                <w:bCs/>
                <w:spacing w:val="-1"/>
              </w:rPr>
              <w:t>%</w:t>
            </w:r>
          </w:p>
        </w:tc>
        <w:tc>
          <w:tcPr>
            <w:tcW w:w="1939" w:type="dxa"/>
            <w:vAlign w:val="top"/>
            <w:tcBorders>
              <w:bottom w:val="single" w:color="000000" w:sz="2" w:space="0"/>
            </w:tcBorders>
          </w:tcPr>
          <w:p>
            <w:pPr>
              <w:ind w:left="489"/>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29.741</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w:t>
            </w:r>
          </w:p>
        </w:tc>
        <w:tc>
          <w:tcPr>
            <w:tcW w:w="2318" w:type="dxa"/>
            <w:vAlign w:val="top"/>
            <w:tcBorders>
              <w:bottom w:val="single" w:color="000000" w:sz="2" w:space="0"/>
            </w:tcBorders>
          </w:tcPr>
          <w:p>
            <w:pPr>
              <w:ind w:left="505"/>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21.648</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
              </w:rPr>
              <w:t>%</w:t>
            </w:r>
          </w:p>
        </w:tc>
      </w:tr>
      <w:tr>
        <w:trPr>
          <w:trHeight w:val="412" w:hRule="atLeast"/>
        </w:trPr>
        <w:tc>
          <w:tcPr>
            <w:tcW w:w="3349" w:type="dxa"/>
            <w:vAlign w:val="top"/>
            <w:tcBorders>
              <w:top w:val="single" w:color="000000" w:sz="2" w:space="0"/>
            </w:tcBorders>
          </w:tcPr>
          <w:p>
            <w:pPr>
              <w:ind w:left="144"/>
              <w:spacing w:before="89"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c>
          <w:tcPr>
            <w:tcW w:w="1984" w:type="dxa"/>
            <w:vAlign w:val="top"/>
            <w:tcBorders>
              <w:top w:val="single" w:color="000000" w:sz="2" w:space="0"/>
            </w:tcBorders>
          </w:tcPr>
          <w:p>
            <w:pPr>
              <w:pStyle w:val="TableText"/>
              <w:rPr/>
            </w:pPr>
            <w:r/>
          </w:p>
        </w:tc>
        <w:tc>
          <w:tcPr>
            <w:tcW w:w="1939" w:type="dxa"/>
            <w:vAlign w:val="top"/>
            <w:tcBorders>
              <w:top w:val="single" w:color="000000" w:sz="2" w:space="0"/>
            </w:tcBorders>
          </w:tcPr>
          <w:p>
            <w:pPr>
              <w:pStyle w:val="TableText"/>
              <w:rPr/>
            </w:pPr>
            <w:r/>
          </w:p>
        </w:tc>
        <w:tc>
          <w:tcPr>
            <w:tcW w:w="2318" w:type="dxa"/>
            <w:vAlign w:val="top"/>
            <w:tcBorders>
              <w:top w:val="single" w:color="000000" w:sz="2" w:space="0"/>
            </w:tcBorders>
          </w:tcPr>
          <w:p>
            <w:pPr>
              <w:pStyle w:val="TableText"/>
              <w:rPr/>
            </w:pPr>
            <w:r/>
          </w:p>
        </w:tc>
      </w:tr>
      <w:tr>
        <w:trPr>
          <w:trHeight w:val="377" w:hRule="atLeast"/>
        </w:trPr>
        <w:tc>
          <w:tcPr>
            <w:tcW w:w="3349" w:type="dxa"/>
            <w:vAlign w:val="top"/>
          </w:tcPr>
          <w:p>
            <w:pPr>
              <w:ind w:left="131"/>
              <w:spacing w:before="9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84" w:type="dxa"/>
            <w:vAlign w:val="top"/>
          </w:tcPr>
          <w:p>
            <w:pPr>
              <w:ind w:left="521"/>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0.601</w:t>
            </w:r>
            <w:r>
              <w:rPr>
                <w:rFonts w:ascii="Times New Roman" w:hAnsi="Times New Roman" w:eastAsia="Times New Roman" w:cs="Times New Roman"/>
                <w:sz w:val="23"/>
                <w:szCs w:val="23"/>
                <w:b/>
                <w:bCs/>
                <w:spacing w:val="20"/>
                <w:w w:val="101"/>
              </w:rPr>
              <w:t xml:space="preserve"> </w:t>
            </w:r>
            <w:r>
              <w:rPr>
                <w:rFonts w:ascii="Times New Roman" w:hAnsi="Times New Roman" w:eastAsia="Times New Roman" w:cs="Times New Roman"/>
                <w:sz w:val="23"/>
                <w:szCs w:val="23"/>
                <w:b/>
                <w:bCs/>
                <w:spacing w:val="-2"/>
              </w:rPr>
              <w:t>%</w:t>
            </w:r>
          </w:p>
        </w:tc>
        <w:tc>
          <w:tcPr>
            <w:tcW w:w="1939" w:type="dxa"/>
            <w:vAlign w:val="top"/>
          </w:tcPr>
          <w:p>
            <w:pPr>
              <w:ind w:left="494"/>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-4.122</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318" w:type="dxa"/>
            <w:vAlign w:val="top"/>
          </w:tcPr>
          <w:p>
            <w:pPr>
              <w:ind w:left="510"/>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-7.284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r>
      <w:tr>
        <w:trPr>
          <w:trHeight w:val="359" w:hRule="atLeast"/>
        </w:trPr>
        <w:tc>
          <w:tcPr>
            <w:tcW w:w="3349" w:type="dxa"/>
            <w:vAlign w:val="top"/>
            <w:tcBorders>
              <w:bottom w:val="single" w:color="000000" w:sz="2" w:space="0"/>
            </w:tcBorders>
          </w:tcPr>
          <w:p>
            <w:pPr>
              <w:ind w:left="134"/>
              <w:spacing w:before="81"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84" w:type="dxa"/>
            <w:vAlign w:val="top"/>
            <w:tcBorders>
              <w:bottom w:val="single" w:color="000000" w:sz="2" w:space="0"/>
            </w:tcBorders>
          </w:tcPr>
          <w:p>
            <w:pPr>
              <w:ind w:left="528"/>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17.499</w:t>
            </w:r>
            <w:r>
              <w:rPr>
                <w:rFonts w:ascii="Times New Roman" w:hAnsi="Times New Roman" w:eastAsia="Times New Roman" w:cs="Times New Roman"/>
                <w:sz w:val="23"/>
                <w:szCs w:val="23"/>
                <w:b/>
                <w:bCs/>
                <w:spacing w:val="22"/>
                <w:w w:val="101"/>
              </w:rPr>
              <w:t xml:space="preserve"> </w:t>
            </w:r>
            <w:r>
              <w:rPr>
                <w:rFonts w:ascii="Times New Roman" w:hAnsi="Times New Roman" w:eastAsia="Times New Roman" w:cs="Times New Roman"/>
                <w:sz w:val="23"/>
                <w:szCs w:val="23"/>
                <w:b/>
                <w:bCs/>
                <w:spacing w:val="-3"/>
              </w:rPr>
              <w:t>%</w:t>
            </w:r>
          </w:p>
        </w:tc>
        <w:tc>
          <w:tcPr>
            <w:tcW w:w="1939" w:type="dxa"/>
            <w:vAlign w:val="top"/>
            <w:tcBorders>
              <w:bottom w:val="single" w:color="000000" w:sz="2" w:space="0"/>
            </w:tcBorders>
          </w:tcPr>
          <w:p>
            <w:pPr>
              <w:ind w:left="511"/>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12.520</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4"/>
              </w:rPr>
              <w:t>%</w:t>
            </w:r>
          </w:p>
        </w:tc>
        <w:tc>
          <w:tcPr>
            <w:tcW w:w="2318" w:type="dxa"/>
            <w:vAlign w:val="top"/>
            <w:tcBorders>
              <w:bottom w:val="single" w:color="000000" w:sz="2" w:space="0"/>
            </w:tcBorders>
          </w:tcPr>
          <w:p>
            <w:pPr>
              <w:ind w:left="509"/>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7.087</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r>
      <w:tr>
        <w:trPr>
          <w:trHeight w:val="386" w:hRule="atLeast"/>
        </w:trPr>
        <w:tc>
          <w:tcPr>
            <w:tcW w:w="3349" w:type="dxa"/>
            <w:vAlign w:val="top"/>
            <w:tcBorders>
              <w:top w:val="single" w:color="000000" w:sz="2" w:space="0"/>
            </w:tcBorders>
          </w:tcPr>
          <w:p>
            <w:pPr>
              <w:ind w:left="146"/>
              <w:spacing w:before="77"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1984" w:type="dxa"/>
            <w:vAlign w:val="top"/>
            <w:tcBorders>
              <w:top w:val="single" w:color="000000" w:sz="2" w:space="0"/>
            </w:tcBorders>
          </w:tcPr>
          <w:p>
            <w:pPr>
              <w:pStyle w:val="TableText"/>
              <w:rPr/>
            </w:pPr>
            <w:r/>
          </w:p>
        </w:tc>
        <w:tc>
          <w:tcPr>
            <w:tcW w:w="1939" w:type="dxa"/>
            <w:vAlign w:val="top"/>
            <w:tcBorders>
              <w:top w:val="single" w:color="000000" w:sz="2" w:space="0"/>
            </w:tcBorders>
          </w:tcPr>
          <w:p>
            <w:pPr>
              <w:pStyle w:val="TableText"/>
              <w:rPr/>
            </w:pPr>
            <w:r/>
          </w:p>
        </w:tc>
        <w:tc>
          <w:tcPr>
            <w:tcW w:w="2318" w:type="dxa"/>
            <w:vAlign w:val="top"/>
            <w:tcBorders>
              <w:top w:val="single" w:color="000000" w:sz="2" w:space="0"/>
            </w:tcBorders>
          </w:tcPr>
          <w:p>
            <w:pPr>
              <w:pStyle w:val="TableText"/>
              <w:rPr/>
            </w:pPr>
            <w:r/>
          </w:p>
        </w:tc>
      </w:tr>
      <w:tr>
        <w:trPr>
          <w:trHeight w:val="360" w:hRule="atLeast"/>
        </w:trPr>
        <w:tc>
          <w:tcPr>
            <w:tcW w:w="3349" w:type="dxa"/>
            <w:vAlign w:val="top"/>
          </w:tcPr>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84" w:type="dxa"/>
            <w:vAlign w:val="top"/>
          </w:tcPr>
          <w:p>
            <w:pPr>
              <w:ind w:left="519"/>
              <w:spacing w:before="10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-33.904</w:t>
            </w:r>
            <w:r>
              <w:rPr>
                <w:rFonts w:ascii="Times New Roman" w:hAnsi="Times New Roman" w:eastAsia="Times New Roman" w:cs="Times New Roman"/>
                <w:sz w:val="23"/>
                <w:szCs w:val="23"/>
                <w:b/>
                <w:bCs/>
                <w:spacing w:val="18"/>
              </w:rPr>
              <w:t xml:space="preserve"> </w:t>
            </w:r>
            <w:r>
              <w:rPr>
                <w:rFonts w:ascii="Times New Roman" w:hAnsi="Times New Roman" w:eastAsia="Times New Roman" w:cs="Times New Roman"/>
                <w:sz w:val="23"/>
                <w:szCs w:val="23"/>
                <w:b/>
                <w:bCs/>
                <w:spacing w:val="-1"/>
              </w:rPr>
              <w:t>%</w:t>
            </w:r>
          </w:p>
        </w:tc>
        <w:tc>
          <w:tcPr>
            <w:tcW w:w="1939" w:type="dxa"/>
            <w:vAlign w:val="top"/>
          </w:tcPr>
          <w:p>
            <w:pPr>
              <w:ind w:left="494"/>
              <w:spacing w:before="10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-38.944 %</w:t>
            </w:r>
          </w:p>
        </w:tc>
        <w:tc>
          <w:tcPr>
            <w:tcW w:w="2318" w:type="dxa"/>
            <w:vAlign w:val="top"/>
          </w:tcPr>
          <w:p>
            <w:pPr>
              <w:ind w:left="510"/>
              <w:spacing w:before="10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-38.534 %</w:t>
            </w:r>
          </w:p>
        </w:tc>
      </w:tr>
      <w:tr>
        <w:trPr>
          <w:trHeight w:val="347" w:hRule="atLeast"/>
        </w:trPr>
        <w:tc>
          <w:tcPr>
            <w:tcW w:w="3349" w:type="dxa"/>
            <w:vAlign w:val="top"/>
            <w:tcBorders>
              <w:bottom w:val="single" w:color="000000" w:sz="2" w:space="0"/>
            </w:tcBorders>
          </w:tcPr>
          <w:p>
            <w:pPr>
              <w:ind w:left="134"/>
              <w:spacing w:before="77"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84" w:type="dxa"/>
            <w:vAlign w:val="top"/>
            <w:tcBorders>
              <w:bottom w:val="single" w:color="000000" w:sz="2" w:space="0"/>
            </w:tcBorders>
          </w:tcPr>
          <w:p>
            <w:pPr>
              <w:ind w:left="519"/>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-12.955</w:t>
            </w:r>
            <w:r>
              <w:rPr>
                <w:rFonts w:ascii="Times New Roman" w:hAnsi="Times New Roman" w:eastAsia="Times New Roman" w:cs="Times New Roman"/>
                <w:sz w:val="23"/>
                <w:szCs w:val="23"/>
                <w:b/>
                <w:bCs/>
                <w:spacing w:val="18"/>
              </w:rPr>
              <w:t xml:space="preserve"> </w:t>
            </w:r>
            <w:r>
              <w:rPr>
                <w:rFonts w:ascii="Times New Roman" w:hAnsi="Times New Roman" w:eastAsia="Times New Roman" w:cs="Times New Roman"/>
                <w:sz w:val="23"/>
                <w:szCs w:val="23"/>
                <w:b/>
                <w:bCs/>
                <w:spacing w:val="-1"/>
              </w:rPr>
              <w:t>%</w:t>
            </w:r>
          </w:p>
        </w:tc>
        <w:tc>
          <w:tcPr>
            <w:tcW w:w="1939" w:type="dxa"/>
            <w:vAlign w:val="top"/>
            <w:tcBorders>
              <w:bottom w:val="single" w:color="000000" w:sz="2" w:space="0"/>
            </w:tcBorders>
          </w:tcPr>
          <w:p>
            <w:pPr>
              <w:ind w:left="494"/>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-19.936 %</w:t>
            </w:r>
          </w:p>
        </w:tc>
        <w:tc>
          <w:tcPr>
            <w:tcW w:w="2318" w:type="dxa"/>
            <w:vAlign w:val="top"/>
            <w:tcBorders>
              <w:bottom w:val="single" w:color="000000" w:sz="2" w:space="0"/>
            </w:tcBorders>
          </w:tcPr>
          <w:p>
            <w:pPr>
              <w:ind w:left="510"/>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-18.290 %</w:t>
            </w:r>
          </w:p>
        </w:tc>
      </w:tr>
    </w:tbl>
    <w:p>
      <w:pPr>
        <w:spacing w:line="340" w:lineRule="auto"/>
        <w:rPr>
          <w:rFonts w:ascii="Arial"/>
          <w:sz w:val="21"/>
        </w:rPr>
      </w:pPr>
      <w:r/>
    </w:p>
    <w:p>
      <w:pPr>
        <w:pStyle w:val="BodyText"/>
        <w:ind w:left="29"/>
        <w:spacing w:before="78" w:line="219" w:lineRule="auto"/>
        <w:outlineLvl w:val="1"/>
        <w:rPr/>
      </w:pPr>
      <w:r>
        <w:rPr>
          <w:spacing w:val="-1"/>
        </w:rPr>
        <w:t>表</w:t>
      </w:r>
      <w:r>
        <w:rPr>
          <w:rFonts w:ascii="Times New Roman" w:hAnsi="Times New Roman" w:eastAsia="Times New Roman" w:cs="Times New Roman"/>
          <w:spacing w:val="-1"/>
        </w:rPr>
        <w:t>4. </w:t>
      </w:r>
      <w:r>
        <w:rPr>
          <w:spacing w:val="-1"/>
        </w:rPr>
        <w:t>通过灵活网格、等距网格和等比例网格获得的累积财富</w:t>
      </w:r>
    </w:p>
    <w:p>
      <w:pPr>
        <w:spacing w:line="94"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5"/>
        <w:gridCol w:w="1970"/>
        <w:gridCol w:w="1762"/>
        <w:gridCol w:w="2503"/>
      </w:tblGrid>
      <w:tr>
        <w:trPr>
          <w:trHeight w:val="374" w:hRule="atLeast"/>
        </w:trPr>
        <w:tc>
          <w:tcPr>
            <w:tcW w:w="3355"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1970" w:type="dxa"/>
            <w:vAlign w:val="top"/>
            <w:tcBorders>
              <w:bottom w:val="single" w:color="000000" w:sz="2" w:space="0"/>
              <w:top w:val="single" w:color="000000" w:sz="2" w:space="0"/>
            </w:tcBorders>
          </w:tcPr>
          <w:p>
            <w:pPr>
              <w:ind w:left="522"/>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762" w:type="dxa"/>
            <w:vAlign w:val="top"/>
            <w:tcBorders>
              <w:bottom w:val="single" w:color="000000" w:sz="2" w:space="0"/>
              <w:top w:val="single" w:color="000000" w:sz="2" w:space="0"/>
            </w:tcBorders>
          </w:tcPr>
          <w:p>
            <w:pPr>
              <w:ind w:left="509"/>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503" w:type="dxa"/>
            <w:vAlign w:val="top"/>
            <w:tcBorders>
              <w:bottom w:val="single" w:color="000000" w:sz="2" w:space="0"/>
              <w:top w:val="single" w:color="000000" w:sz="2" w:space="0"/>
            </w:tcBorders>
          </w:tcPr>
          <w:p>
            <w:pPr>
              <w:ind w:left="702"/>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1" w:hRule="atLeast"/>
        </w:trPr>
        <w:tc>
          <w:tcPr>
            <w:tcW w:w="3355" w:type="dxa"/>
            <w:vAlign w:val="top"/>
            <w:tcBorders>
              <w:top w:val="single" w:color="000000" w:sz="2" w:space="0"/>
            </w:tcBorders>
          </w:tcPr>
          <w:p>
            <w:pPr>
              <w:ind w:left="13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1970" w:type="dxa"/>
            <w:vAlign w:val="top"/>
            <w:tcBorders>
              <w:top w:val="single" w:color="000000" w:sz="2" w:space="0"/>
            </w:tcBorders>
          </w:tcPr>
          <w:p>
            <w:pPr>
              <w:pStyle w:val="TableText"/>
              <w:rPr/>
            </w:pPr>
            <w:r/>
          </w:p>
        </w:tc>
        <w:tc>
          <w:tcPr>
            <w:tcW w:w="1762" w:type="dxa"/>
            <w:vAlign w:val="top"/>
            <w:tcBorders>
              <w:top w:val="single" w:color="000000" w:sz="2" w:space="0"/>
            </w:tcBorders>
          </w:tcPr>
          <w:p>
            <w:pPr>
              <w:pStyle w:val="TableText"/>
              <w:rPr/>
            </w:pPr>
            <w:r/>
          </w:p>
        </w:tc>
        <w:tc>
          <w:tcPr>
            <w:tcW w:w="2503" w:type="dxa"/>
            <w:vAlign w:val="top"/>
            <w:tcBorders>
              <w:top w:val="single" w:color="000000" w:sz="2" w:space="0"/>
            </w:tcBorders>
          </w:tcPr>
          <w:p>
            <w:pPr>
              <w:pStyle w:val="TableText"/>
              <w:rPr/>
            </w:pPr>
            <w:r/>
          </w:p>
        </w:tc>
      </w:tr>
      <w:tr>
        <w:trPr>
          <w:trHeight w:val="374" w:hRule="atLeast"/>
        </w:trPr>
        <w:tc>
          <w:tcPr>
            <w:tcW w:w="3355" w:type="dxa"/>
            <w:vAlign w:val="top"/>
          </w:tcPr>
          <w:p>
            <w:pPr>
              <w:ind w:left="131"/>
              <w:spacing w:before="9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0" w:type="dxa"/>
            <w:vAlign w:val="top"/>
          </w:tcPr>
          <w:p>
            <w:pPr>
              <w:ind w:left="522"/>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13169</w:t>
            </w:r>
          </w:p>
        </w:tc>
        <w:tc>
          <w:tcPr>
            <w:tcW w:w="1762" w:type="dxa"/>
            <w:vAlign w:val="top"/>
          </w:tcPr>
          <w:p>
            <w:pPr>
              <w:ind w:left="519"/>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12793</w:t>
            </w:r>
          </w:p>
        </w:tc>
        <w:tc>
          <w:tcPr>
            <w:tcW w:w="2503" w:type="dxa"/>
            <w:vAlign w:val="top"/>
          </w:tcPr>
          <w:p>
            <w:pPr>
              <w:ind w:left="713"/>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12223</w:t>
            </w:r>
          </w:p>
        </w:tc>
      </w:tr>
      <w:tr>
        <w:trPr>
          <w:trHeight w:val="359" w:hRule="atLeast"/>
        </w:trPr>
        <w:tc>
          <w:tcPr>
            <w:tcW w:w="3355" w:type="dxa"/>
            <w:vAlign w:val="top"/>
            <w:tcBorders>
              <w:bottom w:val="single" w:color="000000" w:sz="2" w:space="0"/>
            </w:tcBorders>
          </w:tcPr>
          <w:p>
            <w:pPr>
              <w:ind w:left="131"/>
              <w:spacing w:before="77"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70" w:type="dxa"/>
            <w:vAlign w:val="top"/>
            <w:tcBorders>
              <w:bottom w:val="single" w:color="000000" w:sz="2" w:space="0"/>
            </w:tcBorders>
          </w:tcPr>
          <w:p>
            <w:pPr>
              <w:ind w:left="522"/>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14373</w:t>
            </w:r>
          </w:p>
        </w:tc>
        <w:tc>
          <w:tcPr>
            <w:tcW w:w="1762" w:type="dxa"/>
            <w:vAlign w:val="top"/>
            <w:tcBorders>
              <w:bottom w:val="single" w:color="000000" w:sz="2" w:space="0"/>
            </w:tcBorders>
          </w:tcPr>
          <w:p>
            <w:pPr>
              <w:ind w:left="519"/>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13956</w:t>
            </w:r>
          </w:p>
        </w:tc>
        <w:tc>
          <w:tcPr>
            <w:tcW w:w="2503" w:type="dxa"/>
            <w:vAlign w:val="top"/>
            <w:tcBorders>
              <w:bottom w:val="single" w:color="000000" w:sz="2" w:space="0"/>
            </w:tcBorders>
          </w:tcPr>
          <w:p>
            <w:pPr>
              <w:ind w:left="713"/>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13017</w:t>
            </w:r>
          </w:p>
        </w:tc>
      </w:tr>
      <w:tr>
        <w:trPr>
          <w:trHeight w:val="730" w:hRule="atLeast"/>
        </w:trPr>
        <w:tc>
          <w:tcPr>
            <w:tcW w:w="3355" w:type="dxa"/>
            <w:vAlign w:val="top"/>
            <w:tcBorders>
              <w:top w:val="single" w:color="000000" w:sz="2" w:space="0"/>
            </w:tcBorders>
          </w:tcPr>
          <w:p>
            <w:pPr>
              <w:ind w:left="136"/>
              <w:spacing w:before="78"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0" w:type="dxa"/>
            <w:vAlign w:val="top"/>
            <w:tcBorders>
              <w:top w:val="single" w:color="000000" w:sz="2" w:space="0"/>
            </w:tcBorders>
          </w:tcPr>
          <w:p>
            <w:pPr>
              <w:ind w:left="522"/>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15380</w:t>
            </w:r>
          </w:p>
        </w:tc>
        <w:tc>
          <w:tcPr>
            <w:tcW w:w="1762" w:type="dxa"/>
            <w:vAlign w:val="top"/>
            <w:tcBorders>
              <w:top w:val="single" w:color="000000" w:sz="2" w:space="0"/>
            </w:tcBorders>
          </w:tcPr>
          <w:p>
            <w:pPr>
              <w:ind w:left="519"/>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14926</w:t>
            </w:r>
          </w:p>
        </w:tc>
        <w:tc>
          <w:tcPr>
            <w:tcW w:w="2503" w:type="dxa"/>
            <w:vAlign w:val="top"/>
            <w:tcBorders>
              <w:top w:val="single" w:color="000000" w:sz="2" w:space="0"/>
            </w:tcBorders>
          </w:tcPr>
          <w:p>
            <w:pPr>
              <w:ind w:left="713"/>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14037</w:t>
            </w:r>
          </w:p>
        </w:tc>
      </w:tr>
      <w:tr>
        <w:trPr>
          <w:trHeight w:val="361" w:hRule="atLeast"/>
        </w:trPr>
        <w:tc>
          <w:tcPr>
            <w:tcW w:w="3355" w:type="dxa"/>
            <w:vAlign w:val="top"/>
            <w:tcBorders>
              <w:bottom w:val="single" w:color="000000" w:sz="2" w:space="0"/>
            </w:tcBorders>
          </w:tcPr>
          <w:p>
            <w:pPr>
              <w:ind w:left="131"/>
              <w:spacing w:before="82"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70" w:type="dxa"/>
            <w:vAlign w:val="top"/>
            <w:tcBorders>
              <w:bottom w:val="single" w:color="000000" w:sz="2" w:space="0"/>
            </w:tcBorders>
          </w:tcPr>
          <w:p>
            <w:pPr>
              <w:ind w:left="522"/>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17189</w:t>
            </w:r>
          </w:p>
        </w:tc>
        <w:tc>
          <w:tcPr>
            <w:tcW w:w="1762" w:type="dxa"/>
            <w:vAlign w:val="top"/>
            <w:tcBorders>
              <w:bottom w:val="single" w:color="000000" w:sz="2" w:space="0"/>
            </w:tcBorders>
          </w:tcPr>
          <w:p>
            <w:pPr>
              <w:ind w:left="519"/>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16602</w:t>
            </w:r>
          </w:p>
        </w:tc>
        <w:tc>
          <w:tcPr>
            <w:tcW w:w="2503" w:type="dxa"/>
            <w:vAlign w:val="top"/>
            <w:tcBorders>
              <w:bottom w:val="single" w:color="000000" w:sz="2" w:space="0"/>
            </w:tcBorders>
          </w:tcPr>
          <w:p>
            <w:pPr>
              <w:ind w:left="713"/>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15118</w:t>
            </w:r>
          </w:p>
        </w:tc>
      </w:tr>
      <w:tr>
        <w:trPr>
          <w:trHeight w:val="387" w:hRule="atLeast"/>
        </w:trPr>
        <w:tc>
          <w:tcPr>
            <w:tcW w:w="3355" w:type="dxa"/>
            <w:vAlign w:val="top"/>
            <w:tcBorders>
              <w:top w:val="single" w:color="000000" w:sz="2" w:space="0"/>
            </w:tcBorders>
          </w:tcPr>
          <w:p>
            <w:pPr>
              <w:ind w:left="133"/>
              <w:spacing w:before="78"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1970" w:type="dxa"/>
            <w:vAlign w:val="top"/>
            <w:tcBorders>
              <w:top w:val="single" w:color="000000" w:sz="2" w:space="0"/>
            </w:tcBorders>
          </w:tcPr>
          <w:p>
            <w:pPr>
              <w:pStyle w:val="TableText"/>
              <w:rPr/>
            </w:pPr>
            <w:r/>
          </w:p>
        </w:tc>
        <w:tc>
          <w:tcPr>
            <w:tcW w:w="1762" w:type="dxa"/>
            <w:vAlign w:val="top"/>
            <w:tcBorders>
              <w:top w:val="single" w:color="000000" w:sz="2" w:space="0"/>
            </w:tcBorders>
          </w:tcPr>
          <w:p>
            <w:pPr>
              <w:pStyle w:val="TableText"/>
              <w:rPr/>
            </w:pPr>
            <w:r/>
          </w:p>
        </w:tc>
        <w:tc>
          <w:tcPr>
            <w:tcW w:w="2503" w:type="dxa"/>
            <w:vAlign w:val="top"/>
            <w:tcBorders>
              <w:top w:val="single" w:color="000000" w:sz="2" w:space="0"/>
            </w:tcBorders>
          </w:tcPr>
          <w:p>
            <w:pPr>
              <w:pStyle w:val="TableText"/>
              <w:rPr/>
            </w:pPr>
            <w:r/>
          </w:p>
        </w:tc>
      </w:tr>
      <w:tr>
        <w:trPr>
          <w:trHeight w:val="359" w:hRule="atLeast"/>
        </w:trPr>
        <w:tc>
          <w:tcPr>
            <w:tcW w:w="3355" w:type="dxa"/>
            <w:vAlign w:val="top"/>
          </w:tcPr>
          <w:p>
            <w:pPr>
              <w:ind w:left="131"/>
              <w:spacing w:before="8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0" w:type="dxa"/>
            <w:vAlign w:val="top"/>
          </w:tcPr>
          <w:p>
            <w:pPr>
              <w:ind w:left="522"/>
              <w:spacing w:before="11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12194</w:t>
            </w:r>
          </w:p>
        </w:tc>
        <w:tc>
          <w:tcPr>
            <w:tcW w:w="1762" w:type="dxa"/>
            <w:vAlign w:val="top"/>
          </w:tcPr>
          <w:p>
            <w:pPr>
              <w:ind w:left="519"/>
              <w:spacing w:before="11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11833</w:t>
            </w:r>
          </w:p>
        </w:tc>
        <w:tc>
          <w:tcPr>
            <w:tcW w:w="2503" w:type="dxa"/>
            <w:vAlign w:val="top"/>
          </w:tcPr>
          <w:p>
            <w:pPr>
              <w:ind w:left="713"/>
              <w:spacing w:before="11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11363</w:t>
            </w:r>
          </w:p>
        </w:tc>
      </w:tr>
      <w:tr>
        <w:trPr>
          <w:trHeight w:val="353" w:hRule="atLeast"/>
        </w:trPr>
        <w:tc>
          <w:tcPr>
            <w:tcW w:w="3355" w:type="dxa"/>
            <w:vAlign w:val="top"/>
            <w:tcBorders>
              <w:bottom w:val="single" w:color="000000" w:sz="2" w:space="0"/>
            </w:tcBorders>
          </w:tcPr>
          <w:p>
            <w:pPr>
              <w:ind w:left="134"/>
              <w:spacing w:before="77" w:line="207"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70" w:type="dxa"/>
            <w:vAlign w:val="top"/>
            <w:tcBorders>
              <w:bottom w:val="single" w:color="000000" w:sz="2" w:space="0"/>
            </w:tcBorders>
          </w:tcPr>
          <w:p>
            <w:pPr>
              <w:ind w:left="522"/>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13354</w:t>
            </w:r>
          </w:p>
        </w:tc>
        <w:tc>
          <w:tcPr>
            <w:tcW w:w="1762" w:type="dxa"/>
            <w:vAlign w:val="top"/>
            <w:tcBorders>
              <w:bottom w:val="single" w:color="000000" w:sz="2" w:space="0"/>
            </w:tcBorders>
          </w:tcPr>
          <w:p>
            <w:pPr>
              <w:ind w:left="519"/>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12974</w:t>
            </w:r>
          </w:p>
        </w:tc>
        <w:tc>
          <w:tcPr>
            <w:tcW w:w="2503" w:type="dxa"/>
            <w:vAlign w:val="top"/>
            <w:tcBorders>
              <w:bottom w:val="single" w:color="000000" w:sz="2" w:space="0"/>
            </w:tcBorders>
          </w:tcPr>
          <w:p>
            <w:pPr>
              <w:ind w:left="713"/>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12165</w:t>
            </w:r>
          </w:p>
        </w:tc>
      </w:tr>
      <w:tr>
        <w:trPr>
          <w:trHeight w:val="403" w:hRule="atLeast"/>
        </w:trPr>
        <w:tc>
          <w:tcPr>
            <w:tcW w:w="9590" w:type="dxa"/>
            <w:vAlign w:val="top"/>
            <w:gridSpan w:val="4"/>
            <w:tcBorders>
              <w:bottom w:val="single" w:color="000000" w:sz="2" w:space="0"/>
              <w:top w:val="single" w:color="000000" w:sz="2" w:space="0"/>
            </w:tcBorders>
          </w:tcPr>
          <w:p>
            <w:pPr>
              <w:ind w:left="144"/>
              <w:spacing w:before="92"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r>
    </w:tbl>
    <w:p>
      <w:pPr>
        <w:spacing w:line="211" w:lineRule="exact"/>
        <w:rPr>
          <w:rFonts w:ascii="Arial"/>
          <w:sz w:val="18"/>
        </w:rPr>
      </w:pPr>
      <w:r/>
    </w:p>
    <w:p>
      <w:pPr>
        <w:spacing w:line="211" w:lineRule="exact"/>
        <w:sectPr>
          <w:footerReference w:type="default" r:id="rId38"/>
          <w:pgSz w:w="11905" w:h="16840"/>
          <w:pgMar w:top="1431" w:right="680" w:bottom="1418" w:left="1119" w:header="0" w:footer="1234" w:gutter="0"/>
        </w:sectPr>
        <w:rPr>
          <w:rFonts w:ascii="Arial" w:hAnsi="Arial" w:eastAsia="Arial" w:cs="Arial"/>
          <w:sz w:val="18"/>
          <w:szCs w:val="18"/>
        </w:rPr>
      </w:pPr>
    </w:p>
    <w:p>
      <w:pPr>
        <w:ind w:left="134"/>
        <w:spacing w:before="33"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p>
      <w:pPr>
        <w:spacing w:line="35" w:lineRule="exact"/>
        <w:rPr/>
      </w:pPr>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11750</w:t>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11252</w:t>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10709</w:t>
      </w:r>
    </w:p>
    <w:p>
      <w:pPr>
        <w:spacing w:line="188" w:lineRule="auto"/>
        <w:sectPr>
          <w:headerReference w:type="default" r:id="rId39"/>
          <w:footerReference w:type="default" r:id="rId40"/>
          <w:pgSz w:w="11905" w:h="16840"/>
          <w:pgMar w:top="1861" w:right="682" w:bottom="1428" w:left="1119" w:header="1363" w:footer="1244" w:gutter="0"/>
          <w:cols w:equalWidth="0" w:num="4">
            <w:col w:w="3864" w:space="100"/>
            <w:col w:w="1773" w:space="100"/>
            <w:col w:w="2147" w:space="100"/>
            <w:col w:w="2021" w:space="0"/>
          </w:cols>
        </w:sectPr>
        <w:rPr>
          <w:rFonts w:ascii="Times New Roman" w:hAnsi="Times New Roman" w:eastAsia="Times New Roman" w:cs="Times New Roman"/>
          <w:sz w:val="23"/>
          <w:szCs w:val="23"/>
        </w:rPr>
      </w:pPr>
    </w:p>
    <w:p>
      <w:pPr>
        <w:spacing w:line="60"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22"/>
        <w:gridCol w:w="1743"/>
        <w:gridCol w:w="2057"/>
        <w:gridCol w:w="2368"/>
      </w:tblGrid>
      <w:tr>
        <w:trPr>
          <w:trHeight w:val="385" w:hRule="atLeast"/>
        </w:trPr>
        <w:tc>
          <w:tcPr>
            <w:tcW w:w="3422" w:type="dxa"/>
            <w:vAlign w:val="top"/>
            <w:tcBorders>
              <w:top w:val="single" w:color="000000" w:sz="2" w:space="0"/>
            </w:tcBorders>
          </w:tcPr>
          <w:p>
            <w:pPr>
              <w:ind w:left="146"/>
              <w:spacing w:before="73"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1743" w:type="dxa"/>
            <w:vAlign w:val="top"/>
            <w:tcBorders>
              <w:top w:val="single" w:color="000000" w:sz="2" w:space="0"/>
            </w:tcBorders>
          </w:tcPr>
          <w:p>
            <w:pPr>
              <w:pStyle w:val="TableText"/>
              <w:rPr/>
            </w:pPr>
            <w:r/>
          </w:p>
        </w:tc>
        <w:tc>
          <w:tcPr>
            <w:tcW w:w="2057" w:type="dxa"/>
            <w:vAlign w:val="top"/>
            <w:tcBorders>
              <w:top w:val="single" w:color="000000" w:sz="2" w:space="0"/>
            </w:tcBorders>
          </w:tcPr>
          <w:p>
            <w:pPr>
              <w:pStyle w:val="TableText"/>
              <w:rPr/>
            </w:pPr>
            <w:r/>
          </w:p>
        </w:tc>
        <w:tc>
          <w:tcPr>
            <w:tcW w:w="2368" w:type="dxa"/>
            <w:vAlign w:val="top"/>
            <w:tcBorders>
              <w:top w:val="single" w:color="000000" w:sz="2" w:space="0"/>
            </w:tcBorders>
          </w:tcPr>
          <w:p>
            <w:pPr>
              <w:pStyle w:val="TableText"/>
              <w:rPr/>
            </w:pPr>
            <w:r/>
          </w:p>
        </w:tc>
      </w:tr>
      <w:tr>
        <w:trPr>
          <w:trHeight w:val="359" w:hRule="atLeast"/>
        </w:trPr>
        <w:tc>
          <w:tcPr>
            <w:tcW w:w="3422" w:type="dxa"/>
            <w:vAlign w:val="top"/>
          </w:tcPr>
          <w:p>
            <w:pPr>
              <w:ind w:left="131"/>
              <w:spacing w:before="8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743" w:type="dxa"/>
            <w:vAlign w:val="top"/>
          </w:tcPr>
          <w:p>
            <w:pPr>
              <w:ind w:left="596"/>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6610</w:t>
            </w:r>
          </w:p>
        </w:tc>
        <w:tc>
          <w:tcPr>
            <w:tcW w:w="2057" w:type="dxa"/>
            <w:vAlign w:val="top"/>
          </w:tcPr>
          <w:p>
            <w:pPr>
              <w:ind w:left="719"/>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6106</w:t>
            </w:r>
          </w:p>
        </w:tc>
        <w:tc>
          <w:tcPr>
            <w:tcW w:w="2368" w:type="dxa"/>
            <w:vAlign w:val="top"/>
          </w:tcPr>
          <w:p>
            <w:pPr>
              <w:ind w:left="909"/>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6147</w:t>
            </w:r>
          </w:p>
        </w:tc>
      </w:tr>
      <w:tr>
        <w:trPr>
          <w:trHeight w:val="345" w:hRule="atLeast"/>
        </w:trPr>
        <w:tc>
          <w:tcPr>
            <w:tcW w:w="3422" w:type="dxa"/>
            <w:vAlign w:val="top"/>
            <w:tcBorders>
              <w:bottom w:val="single" w:color="000000" w:sz="2" w:space="0"/>
            </w:tcBorders>
          </w:tcPr>
          <w:p>
            <w:pPr>
              <w:ind w:left="134"/>
              <w:spacing w:before="76"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743" w:type="dxa"/>
            <w:vAlign w:val="top"/>
            <w:tcBorders>
              <w:bottom w:val="single" w:color="000000" w:sz="2" w:space="0"/>
            </w:tcBorders>
          </w:tcPr>
          <w:p>
            <w:pPr>
              <w:ind w:left="596"/>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8705</w:t>
            </w:r>
          </w:p>
        </w:tc>
        <w:tc>
          <w:tcPr>
            <w:tcW w:w="2057" w:type="dxa"/>
            <w:vAlign w:val="top"/>
            <w:tcBorders>
              <w:bottom w:val="single" w:color="000000" w:sz="2" w:space="0"/>
            </w:tcBorders>
          </w:tcPr>
          <w:p>
            <w:pPr>
              <w:ind w:left="722"/>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8006</w:t>
            </w:r>
          </w:p>
        </w:tc>
        <w:tc>
          <w:tcPr>
            <w:tcW w:w="2368" w:type="dxa"/>
            <w:vAlign w:val="top"/>
            <w:tcBorders>
              <w:bottom w:val="single" w:color="000000" w:sz="2" w:space="0"/>
            </w:tcBorders>
          </w:tcPr>
          <w:p>
            <w:pPr>
              <w:ind w:left="920"/>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8171</w:t>
            </w:r>
          </w:p>
        </w:tc>
      </w:tr>
    </w:tbl>
    <w:p>
      <w:pPr>
        <w:pStyle w:val="BodyText"/>
        <w:ind w:left="29"/>
        <w:spacing w:before="307" w:line="219" w:lineRule="auto"/>
        <w:outlineLvl w:val="1"/>
        <w:rPr/>
      </w:pPr>
      <w:r>
        <w:rPr>
          <w:spacing w:val="-1"/>
        </w:rPr>
        <w:t>表</w:t>
      </w:r>
      <w:r>
        <w:rPr>
          <w:rFonts w:ascii="Times New Roman" w:hAnsi="Times New Roman" w:eastAsia="Times New Roman" w:cs="Times New Roman"/>
          <w:spacing w:val="-1"/>
        </w:rPr>
        <w:t>5. </w:t>
      </w:r>
      <w:r>
        <w:rPr>
          <w:spacing w:val="-1"/>
        </w:rPr>
        <w:t>通过柔性网格、等距网格和等比例网格获得的夏普比率</w:t>
      </w:r>
    </w:p>
    <w:p>
      <w:pPr>
        <w:spacing w:line="94"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5"/>
        <w:gridCol w:w="1971"/>
        <w:gridCol w:w="1771"/>
        <w:gridCol w:w="2493"/>
      </w:tblGrid>
      <w:tr>
        <w:trPr>
          <w:trHeight w:val="373" w:hRule="atLeast"/>
        </w:trPr>
        <w:tc>
          <w:tcPr>
            <w:tcW w:w="3355"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1971" w:type="dxa"/>
            <w:vAlign w:val="top"/>
            <w:tcBorders>
              <w:bottom w:val="single" w:color="000000" w:sz="2" w:space="0"/>
              <w:top w:val="single" w:color="000000" w:sz="2" w:space="0"/>
            </w:tcBorders>
          </w:tcPr>
          <w:p>
            <w:pPr>
              <w:ind w:left="522"/>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771" w:type="dxa"/>
            <w:vAlign w:val="top"/>
            <w:tcBorders>
              <w:bottom w:val="single" w:color="000000" w:sz="2" w:space="0"/>
              <w:top w:val="single" w:color="000000" w:sz="2" w:space="0"/>
            </w:tcBorders>
          </w:tcPr>
          <w:p>
            <w:pPr>
              <w:ind w:left="508"/>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493" w:type="dxa"/>
            <w:vAlign w:val="top"/>
            <w:tcBorders>
              <w:bottom w:val="single" w:color="000000" w:sz="2" w:space="0"/>
              <w:top w:val="single" w:color="000000" w:sz="2" w:space="0"/>
            </w:tcBorders>
          </w:tcPr>
          <w:p>
            <w:pPr>
              <w:ind w:left="692"/>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1" w:hRule="atLeast"/>
        </w:trPr>
        <w:tc>
          <w:tcPr>
            <w:tcW w:w="3355" w:type="dxa"/>
            <w:vAlign w:val="top"/>
            <w:tcBorders>
              <w:top w:val="single" w:color="000000" w:sz="2" w:space="0"/>
            </w:tcBorders>
          </w:tcPr>
          <w:p>
            <w:pPr>
              <w:ind w:left="13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1971" w:type="dxa"/>
            <w:vAlign w:val="top"/>
            <w:tcBorders>
              <w:top w:val="single" w:color="000000" w:sz="2" w:space="0"/>
            </w:tcBorders>
          </w:tcPr>
          <w:p>
            <w:pPr>
              <w:pStyle w:val="TableText"/>
              <w:rPr/>
            </w:pPr>
            <w:r/>
          </w:p>
        </w:tc>
        <w:tc>
          <w:tcPr>
            <w:tcW w:w="1771" w:type="dxa"/>
            <w:vAlign w:val="top"/>
            <w:tcBorders>
              <w:top w:val="single" w:color="000000" w:sz="2" w:space="0"/>
            </w:tcBorders>
          </w:tcPr>
          <w:p>
            <w:pPr>
              <w:pStyle w:val="TableText"/>
              <w:rPr/>
            </w:pPr>
            <w:r/>
          </w:p>
        </w:tc>
        <w:tc>
          <w:tcPr>
            <w:tcW w:w="2493" w:type="dxa"/>
            <w:vAlign w:val="top"/>
            <w:tcBorders>
              <w:top w:val="single" w:color="000000" w:sz="2" w:space="0"/>
            </w:tcBorders>
          </w:tcPr>
          <w:p>
            <w:pPr>
              <w:pStyle w:val="TableText"/>
              <w:rPr/>
            </w:pPr>
            <w:r/>
          </w:p>
        </w:tc>
      </w:tr>
      <w:tr>
        <w:trPr>
          <w:trHeight w:val="374" w:hRule="atLeast"/>
        </w:trPr>
        <w:tc>
          <w:tcPr>
            <w:tcW w:w="3355" w:type="dxa"/>
            <w:vAlign w:val="top"/>
          </w:tcPr>
          <w:p>
            <w:pPr>
              <w:ind w:left="131"/>
              <w:spacing w:before="9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1" w:type="dxa"/>
            <w:vAlign w:val="top"/>
          </w:tcPr>
          <w:p>
            <w:pPr>
              <w:ind w:left="515"/>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0.118</w:t>
            </w:r>
          </w:p>
        </w:tc>
        <w:tc>
          <w:tcPr>
            <w:tcW w:w="1771" w:type="dxa"/>
            <w:vAlign w:val="top"/>
          </w:tcPr>
          <w:p>
            <w:pPr>
              <w:ind w:left="500"/>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0.103</w:t>
            </w:r>
          </w:p>
        </w:tc>
        <w:tc>
          <w:tcPr>
            <w:tcW w:w="2493" w:type="dxa"/>
            <w:vAlign w:val="top"/>
          </w:tcPr>
          <w:p>
            <w:pPr>
              <w:ind w:left="684"/>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0.092</w:t>
            </w:r>
          </w:p>
        </w:tc>
      </w:tr>
      <w:tr>
        <w:trPr>
          <w:trHeight w:val="359" w:hRule="atLeast"/>
        </w:trPr>
        <w:tc>
          <w:tcPr>
            <w:tcW w:w="3355" w:type="dxa"/>
            <w:vAlign w:val="top"/>
            <w:tcBorders>
              <w:bottom w:val="single" w:color="000000" w:sz="2" w:space="0"/>
            </w:tcBorders>
          </w:tcPr>
          <w:p>
            <w:pPr>
              <w:ind w:left="131"/>
              <w:spacing w:before="77"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71" w:type="dxa"/>
            <w:vAlign w:val="top"/>
            <w:tcBorders>
              <w:bottom w:val="single" w:color="000000" w:sz="2" w:space="0"/>
            </w:tcBorders>
          </w:tcPr>
          <w:p>
            <w:pPr>
              <w:ind w:left="515"/>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0.160</w:t>
            </w:r>
          </w:p>
        </w:tc>
        <w:tc>
          <w:tcPr>
            <w:tcW w:w="1771" w:type="dxa"/>
            <w:vAlign w:val="top"/>
            <w:tcBorders>
              <w:bottom w:val="single" w:color="000000" w:sz="2" w:space="0"/>
            </w:tcBorders>
          </w:tcPr>
          <w:p>
            <w:pPr>
              <w:ind w:left="500"/>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0.145</w:t>
            </w:r>
          </w:p>
        </w:tc>
        <w:tc>
          <w:tcPr>
            <w:tcW w:w="2493" w:type="dxa"/>
            <w:vAlign w:val="top"/>
            <w:tcBorders>
              <w:bottom w:val="single" w:color="000000" w:sz="2" w:space="0"/>
            </w:tcBorders>
          </w:tcPr>
          <w:p>
            <w:pPr>
              <w:ind w:left="684"/>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0.137</w:t>
            </w:r>
          </w:p>
        </w:tc>
      </w:tr>
      <w:tr>
        <w:trPr>
          <w:trHeight w:val="731" w:hRule="atLeast"/>
        </w:trPr>
        <w:tc>
          <w:tcPr>
            <w:tcW w:w="3355" w:type="dxa"/>
            <w:vAlign w:val="top"/>
            <w:tcBorders>
              <w:top w:val="single" w:color="000000" w:sz="2" w:space="0"/>
            </w:tcBorders>
          </w:tcPr>
          <w:p>
            <w:pPr>
              <w:ind w:left="136"/>
              <w:spacing w:before="77"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1" w:type="dxa"/>
            <w:vAlign w:val="top"/>
            <w:tcBorders>
              <w:top w:val="single" w:color="000000" w:sz="2" w:space="0"/>
            </w:tcBorders>
          </w:tcPr>
          <w:p>
            <w:pPr>
              <w:ind w:left="515"/>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0.187</w:t>
            </w:r>
          </w:p>
        </w:tc>
        <w:tc>
          <w:tcPr>
            <w:tcW w:w="1771" w:type="dxa"/>
            <w:vAlign w:val="top"/>
            <w:tcBorders>
              <w:top w:val="single" w:color="000000" w:sz="2" w:space="0"/>
            </w:tcBorders>
          </w:tcPr>
          <w:p>
            <w:pPr>
              <w:ind w:left="500"/>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0.172</w:t>
            </w:r>
          </w:p>
        </w:tc>
        <w:tc>
          <w:tcPr>
            <w:tcW w:w="2493" w:type="dxa"/>
            <w:vAlign w:val="top"/>
            <w:tcBorders>
              <w:top w:val="single" w:color="000000" w:sz="2" w:space="0"/>
            </w:tcBorders>
          </w:tcPr>
          <w:p>
            <w:pPr>
              <w:ind w:left="684"/>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0.161</w:t>
            </w:r>
          </w:p>
        </w:tc>
      </w:tr>
      <w:tr>
        <w:trPr>
          <w:trHeight w:val="361" w:hRule="atLeast"/>
        </w:trPr>
        <w:tc>
          <w:tcPr>
            <w:tcW w:w="3355" w:type="dxa"/>
            <w:vAlign w:val="top"/>
            <w:tcBorders>
              <w:bottom w:val="single" w:color="000000" w:sz="2" w:space="0"/>
            </w:tcBorders>
          </w:tcPr>
          <w:p>
            <w:pPr>
              <w:ind w:left="131"/>
              <w:spacing w:before="80"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71" w:type="dxa"/>
            <w:vAlign w:val="top"/>
            <w:tcBorders>
              <w:bottom w:val="single" w:color="000000" w:sz="2" w:space="0"/>
            </w:tcBorders>
          </w:tcPr>
          <w:p>
            <w:pPr>
              <w:ind w:left="515"/>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0.234</w:t>
            </w:r>
          </w:p>
        </w:tc>
        <w:tc>
          <w:tcPr>
            <w:tcW w:w="1771" w:type="dxa"/>
            <w:vAlign w:val="top"/>
            <w:tcBorders>
              <w:bottom w:val="single" w:color="000000" w:sz="2" w:space="0"/>
            </w:tcBorders>
          </w:tcPr>
          <w:p>
            <w:pPr>
              <w:ind w:left="500"/>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0.219</w:t>
            </w:r>
          </w:p>
        </w:tc>
        <w:tc>
          <w:tcPr>
            <w:tcW w:w="2493" w:type="dxa"/>
            <w:vAlign w:val="top"/>
            <w:tcBorders>
              <w:bottom w:val="single" w:color="000000" w:sz="2" w:space="0"/>
            </w:tcBorders>
          </w:tcPr>
          <w:p>
            <w:pPr>
              <w:ind w:left="684"/>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0.215</w:t>
            </w:r>
          </w:p>
        </w:tc>
      </w:tr>
      <w:tr>
        <w:trPr>
          <w:trHeight w:val="391" w:hRule="atLeast"/>
        </w:trPr>
        <w:tc>
          <w:tcPr>
            <w:tcW w:w="3355" w:type="dxa"/>
            <w:vAlign w:val="top"/>
            <w:tcBorders>
              <w:top w:val="single" w:color="000000" w:sz="2" w:space="0"/>
            </w:tcBorders>
          </w:tcPr>
          <w:p>
            <w:pPr>
              <w:ind w:left="133"/>
              <w:spacing w:before="75"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1971" w:type="dxa"/>
            <w:vAlign w:val="top"/>
            <w:tcBorders>
              <w:top w:val="single" w:color="000000" w:sz="2" w:space="0"/>
            </w:tcBorders>
          </w:tcPr>
          <w:p>
            <w:pPr>
              <w:pStyle w:val="TableText"/>
              <w:rPr/>
            </w:pPr>
            <w:r/>
          </w:p>
        </w:tc>
        <w:tc>
          <w:tcPr>
            <w:tcW w:w="1771" w:type="dxa"/>
            <w:vAlign w:val="top"/>
            <w:tcBorders>
              <w:top w:val="single" w:color="000000" w:sz="2" w:space="0"/>
            </w:tcBorders>
          </w:tcPr>
          <w:p>
            <w:pPr>
              <w:pStyle w:val="TableText"/>
              <w:rPr/>
            </w:pPr>
            <w:r/>
          </w:p>
        </w:tc>
        <w:tc>
          <w:tcPr>
            <w:tcW w:w="2493" w:type="dxa"/>
            <w:vAlign w:val="top"/>
            <w:tcBorders>
              <w:top w:val="single" w:color="000000" w:sz="2" w:space="0"/>
            </w:tcBorders>
          </w:tcPr>
          <w:p>
            <w:pPr>
              <w:pStyle w:val="TableText"/>
              <w:rPr/>
            </w:pPr>
            <w:r/>
          </w:p>
        </w:tc>
      </w:tr>
      <w:tr>
        <w:trPr>
          <w:trHeight w:val="354" w:hRule="atLeast"/>
        </w:trPr>
        <w:tc>
          <w:tcPr>
            <w:tcW w:w="3355" w:type="dxa"/>
            <w:vAlign w:val="top"/>
          </w:tcPr>
          <w:p>
            <w:pPr>
              <w:ind w:left="131"/>
              <w:spacing w:before="82"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1" w:type="dxa"/>
            <w:vAlign w:val="top"/>
          </w:tcPr>
          <w:p>
            <w:pPr>
              <w:ind w:left="515"/>
              <w:spacing w:before="10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0.079</w:t>
            </w:r>
          </w:p>
        </w:tc>
        <w:tc>
          <w:tcPr>
            <w:tcW w:w="1771" w:type="dxa"/>
            <w:vAlign w:val="top"/>
          </w:tcPr>
          <w:p>
            <w:pPr>
              <w:ind w:left="500"/>
              <w:spacing w:before="10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0.065</w:t>
            </w:r>
          </w:p>
        </w:tc>
        <w:tc>
          <w:tcPr>
            <w:tcW w:w="2493" w:type="dxa"/>
            <w:vAlign w:val="top"/>
          </w:tcPr>
          <w:p>
            <w:pPr>
              <w:ind w:left="684"/>
              <w:spacing w:before="10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0.054</w:t>
            </w:r>
          </w:p>
        </w:tc>
      </w:tr>
      <w:tr>
        <w:trPr>
          <w:trHeight w:val="352" w:hRule="atLeast"/>
        </w:trPr>
        <w:tc>
          <w:tcPr>
            <w:tcW w:w="3355" w:type="dxa"/>
            <w:vAlign w:val="top"/>
            <w:tcBorders>
              <w:bottom w:val="single" w:color="000000" w:sz="2" w:space="0"/>
            </w:tcBorders>
          </w:tcPr>
          <w:p>
            <w:pPr>
              <w:ind w:left="134"/>
              <w:spacing w:before="74"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71" w:type="dxa"/>
            <w:vAlign w:val="top"/>
            <w:tcBorders>
              <w:bottom w:val="single" w:color="000000" w:sz="2" w:space="0"/>
            </w:tcBorders>
          </w:tcPr>
          <w:p>
            <w:pPr>
              <w:ind w:left="515"/>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0.119</w:t>
            </w:r>
          </w:p>
        </w:tc>
        <w:tc>
          <w:tcPr>
            <w:tcW w:w="1771" w:type="dxa"/>
            <w:vAlign w:val="top"/>
            <w:tcBorders>
              <w:bottom w:val="single" w:color="000000" w:sz="2" w:space="0"/>
            </w:tcBorders>
          </w:tcPr>
          <w:p>
            <w:pPr>
              <w:ind w:left="500"/>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0.105</w:t>
            </w:r>
          </w:p>
        </w:tc>
        <w:tc>
          <w:tcPr>
            <w:tcW w:w="2493" w:type="dxa"/>
            <w:vAlign w:val="top"/>
            <w:tcBorders>
              <w:bottom w:val="single" w:color="000000" w:sz="2" w:space="0"/>
            </w:tcBorders>
          </w:tcPr>
          <w:p>
            <w:pPr>
              <w:ind w:left="684"/>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0.095</w:t>
            </w:r>
          </w:p>
        </w:tc>
      </w:tr>
      <w:tr>
        <w:trPr>
          <w:trHeight w:val="1148" w:hRule="atLeast"/>
        </w:trPr>
        <w:tc>
          <w:tcPr>
            <w:tcW w:w="3355" w:type="dxa"/>
            <w:vAlign w:val="top"/>
            <w:tcBorders>
              <w:bottom w:val="single" w:color="000000" w:sz="2" w:space="0"/>
              <w:top w:val="single" w:color="000000" w:sz="2" w:space="0"/>
            </w:tcBorders>
          </w:tcPr>
          <w:p>
            <w:pPr>
              <w:ind w:left="144"/>
              <w:spacing w:before="90"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p>
            <w:pPr>
              <w:ind w:left="131"/>
              <w:spacing w:before="137"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p>
            <w:pPr>
              <w:ind w:left="134"/>
              <w:spacing w:before="151"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71" w:type="dxa"/>
            <w:vAlign w:val="top"/>
            <w:tcBorders>
              <w:bottom w:val="single" w:color="000000" w:sz="2" w:space="0"/>
              <w:top w:val="single" w:color="000000" w:sz="2" w:space="0"/>
            </w:tcBorders>
          </w:tcPr>
          <w:p>
            <w:pPr>
              <w:pStyle w:val="TableText"/>
              <w:spacing w:line="465" w:lineRule="auto"/>
              <w:rPr/>
            </w:pPr>
            <w:r/>
          </w:p>
          <w:p>
            <w:pPr>
              <w:ind w:left="515"/>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0.002</w:t>
            </w:r>
          </w:p>
          <w:p>
            <w:pPr>
              <w:ind w:left="515"/>
              <w:spacing w:before="15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0.046</w:t>
            </w:r>
          </w:p>
        </w:tc>
        <w:tc>
          <w:tcPr>
            <w:tcW w:w="1771" w:type="dxa"/>
            <w:vAlign w:val="top"/>
            <w:tcBorders>
              <w:bottom w:val="single" w:color="000000" w:sz="2" w:space="0"/>
              <w:top w:val="single" w:color="000000" w:sz="2" w:space="0"/>
            </w:tcBorders>
          </w:tcPr>
          <w:p>
            <w:pPr>
              <w:pStyle w:val="TableText"/>
              <w:spacing w:line="465" w:lineRule="auto"/>
              <w:rPr/>
            </w:pPr>
            <w:r/>
          </w:p>
          <w:p>
            <w:pPr>
              <w:ind w:left="501"/>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-0.011</w:t>
            </w:r>
          </w:p>
          <w:p>
            <w:pPr>
              <w:ind w:left="500"/>
              <w:spacing w:before="15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0.033</w:t>
            </w:r>
          </w:p>
        </w:tc>
        <w:tc>
          <w:tcPr>
            <w:tcW w:w="2493" w:type="dxa"/>
            <w:vAlign w:val="top"/>
            <w:tcBorders>
              <w:bottom w:val="single" w:color="000000" w:sz="2" w:space="0"/>
              <w:top w:val="single" w:color="000000" w:sz="2" w:space="0"/>
            </w:tcBorders>
          </w:tcPr>
          <w:p>
            <w:pPr>
              <w:pStyle w:val="TableText"/>
              <w:spacing w:line="465" w:lineRule="auto"/>
              <w:rPr/>
            </w:pPr>
            <w:r/>
          </w:p>
          <w:p>
            <w:pPr>
              <w:ind w:left="685"/>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-0.021</w:t>
            </w:r>
          </w:p>
          <w:p>
            <w:pPr>
              <w:ind w:left="684"/>
              <w:spacing w:before="15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0.023</w:t>
            </w:r>
          </w:p>
        </w:tc>
      </w:tr>
      <w:tr>
        <w:trPr>
          <w:trHeight w:val="391" w:hRule="atLeast"/>
        </w:trPr>
        <w:tc>
          <w:tcPr>
            <w:tcW w:w="3355" w:type="dxa"/>
            <w:vAlign w:val="top"/>
            <w:tcBorders>
              <w:top w:val="single" w:color="000000" w:sz="2" w:space="0"/>
            </w:tcBorders>
          </w:tcPr>
          <w:p>
            <w:pPr>
              <w:ind w:left="146"/>
              <w:spacing w:before="77"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1971" w:type="dxa"/>
            <w:vAlign w:val="top"/>
            <w:tcBorders>
              <w:top w:val="single" w:color="000000" w:sz="2" w:space="0"/>
            </w:tcBorders>
          </w:tcPr>
          <w:p>
            <w:pPr>
              <w:pStyle w:val="TableText"/>
              <w:rPr/>
            </w:pPr>
            <w:r/>
          </w:p>
        </w:tc>
        <w:tc>
          <w:tcPr>
            <w:tcW w:w="1771" w:type="dxa"/>
            <w:vAlign w:val="top"/>
            <w:tcBorders>
              <w:top w:val="single" w:color="000000" w:sz="2" w:space="0"/>
            </w:tcBorders>
          </w:tcPr>
          <w:p>
            <w:pPr>
              <w:pStyle w:val="TableText"/>
              <w:rPr/>
            </w:pPr>
            <w:r/>
          </w:p>
        </w:tc>
        <w:tc>
          <w:tcPr>
            <w:tcW w:w="2493" w:type="dxa"/>
            <w:vAlign w:val="top"/>
            <w:tcBorders>
              <w:top w:val="single" w:color="000000" w:sz="2" w:space="0"/>
            </w:tcBorders>
          </w:tcPr>
          <w:p>
            <w:pPr>
              <w:pStyle w:val="TableText"/>
              <w:rPr/>
            </w:pPr>
            <w:r/>
          </w:p>
        </w:tc>
      </w:tr>
      <w:tr>
        <w:trPr>
          <w:trHeight w:val="355" w:hRule="atLeast"/>
        </w:trPr>
        <w:tc>
          <w:tcPr>
            <w:tcW w:w="3355" w:type="dxa"/>
            <w:vAlign w:val="top"/>
          </w:tcPr>
          <w:p>
            <w:pPr>
              <w:ind w:left="131"/>
              <w:spacing w:before="84"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71" w:type="dxa"/>
            <w:vAlign w:val="top"/>
          </w:tcPr>
          <w:p>
            <w:pPr>
              <w:ind w:left="513"/>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-0.082</w:t>
            </w:r>
          </w:p>
        </w:tc>
        <w:tc>
          <w:tcPr>
            <w:tcW w:w="1771" w:type="dxa"/>
            <w:vAlign w:val="top"/>
          </w:tcPr>
          <w:p>
            <w:pPr>
              <w:ind w:left="501"/>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-0.095</w:t>
            </w:r>
          </w:p>
        </w:tc>
        <w:tc>
          <w:tcPr>
            <w:tcW w:w="2493" w:type="dxa"/>
            <w:vAlign w:val="top"/>
          </w:tcPr>
          <w:p>
            <w:pPr>
              <w:ind w:left="685"/>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-0.106</w:t>
            </w:r>
          </w:p>
        </w:tc>
      </w:tr>
      <w:tr>
        <w:trPr>
          <w:trHeight w:val="347" w:hRule="atLeast"/>
        </w:trPr>
        <w:tc>
          <w:tcPr>
            <w:tcW w:w="3355" w:type="dxa"/>
            <w:vAlign w:val="top"/>
            <w:tcBorders>
              <w:bottom w:val="single" w:color="000000" w:sz="2" w:space="0"/>
            </w:tcBorders>
          </w:tcPr>
          <w:p>
            <w:pPr>
              <w:ind w:left="134"/>
              <w:spacing w:before="77"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71" w:type="dxa"/>
            <w:vAlign w:val="top"/>
            <w:tcBorders>
              <w:bottom w:val="single" w:color="000000" w:sz="2" w:space="0"/>
            </w:tcBorders>
          </w:tcPr>
          <w:p>
            <w:pPr>
              <w:ind w:left="513"/>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-0.030</w:t>
            </w:r>
          </w:p>
        </w:tc>
        <w:tc>
          <w:tcPr>
            <w:tcW w:w="1771" w:type="dxa"/>
            <w:vAlign w:val="top"/>
            <w:tcBorders>
              <w:bottom w:val="single" w:color="000000" w:sz="2" w:space="0"/>
            </w:tcBorders>
          </w:tcPr>
          <w:p>
            <w:pPr>
              <w:ind w:left="501"/>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-0.047</w:t>
            </w:r>
          </w:p>
        </w:tc>
        <w:tc>
          <w:tcPr>
            <w:tcW w:w="2493" w:type="dxa"/>
            <w:vAlign w:val="top"/>
            <w:tcBorders>
              <w:bottom w:val="single" w:color="000000" w:sz="2" w:space="0"/>
            </w:tcBorders>
          </w:tcPr>
          <w:p>
            <w:pPr>
              <w:ind w:left="685"/>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-0.053</w:t>
            </w:r>
          </w:p>
        </w:tc>
      </w:tr>
    </w:tbl>
    <w:p>
      <w:pPr>
        <w:spacing w:line="349" w:lineRule="auto"/>
        <w:rPr>
          <w:rFonts w:ascii="Arial"/>
          <w:sz w:val="21"/>
        </w:rPr>
      </w:pPr>
      <w:r/>
    </w:p>
    <w:p>
      <w:pPr>
        <w:pStyle w:val="BodyText"/>
        <w:ind w:left="22"/>
        <w:spacing w:before="79" w:line="219" w:lineRule="auto"/>
        <w:rPr/>
      </w:pPr>
      <w:r>
        <w:rPr>
          <w:rFonts w:ascii="Times New Roman" w:hAnsi="Times New Roman" w:eastAsia="Times New Roman" w:cs="Times New Roman"/>
          <w:spacing w:val="-2"/>
        </w:rPr>
        <w:t>4.2.</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
        </w:rPr>
        <w:t>SSO </w:t>
      </w:r>
      <w:r>
        <w:rPr>
          <w:spacing w:val="-2"/>
        </w:rPr>
        <w:t>参数设定</w:t>
      </w:r>
    </w:p>
    <w:p>
      <w:pPr>
        <w:pStyle w:val="BodyText"/>
        <w:ind w:left="30" w:hanging="3"/>
        <w:spacing w:before="146" w:line="327" w:lineRule="auto"/>
        <w:rPr/>
      </w:pPr>
      <w:r>
        <w:rPr>
          <w:spacing w:val="7"/>
        </w:rPr>
        <w:t>然后，数据集的一部分被用于为所有后续实验选择合适的</w:t>
      </w:r>
      <w:r>
        <w:rPr>
          <w:spacing w:val="-12"/>
        </w:rPr>
        <w:t xml:space="preserve"> </w:t>
      </w:r>
      <w:r>
        <w:rPr>
          <w:rFonts w:ascii="Times New Roman" w:hAnsi="Times New Roman" w:eastAsia="Times New Roman" w:cs="Times New Roman"/>
        </w:rPr>
        <w:t>SSO</w:t>
      </w:r>
      <w:r>
        <w:rPr>
          <w:rFonts w:ascii="Times New Roman" w:hAnsi="Times New Roman" w:eastAsia="Times New Roman" w:cs="Times New Roman"/>
          <w:spacing w:val="21"/>
        </w:rPr>
        <w:t xml:space="preserve"> </w:t>
      </w:r>
      <w:r>
        <w:rPr>
          <w:spacing w:val="7"/>
        </w:rPr>
        <w:t>参数。在第一组实验中，</w:t>
      </w:r>
      <w:r>
        <w:rPr>
          <w:rFonts w:ascii="Times New Roman" w:hAnsi="Times New Roman" w:eastAsia="Times New Roman" w:cs="Times New Roman"/>
          <w:i/>
          <w:iCs/>
        </w:rPr>
        <w:t>Cg</w:t>
      </w:r>
      <w:r>
        <w:rPr>
          <w:rFonts w:ascii="Times New Roman" w:hAnsi="Times New Roman" w:eastAsia="Times New Roman" w:cs="Times New Roman"/>
          <w:i/>
          <w:iCs/>
          <w:spacing w:val="-34"/>
        </w:rPr>
        <w:t xml:space="preserve"> </w:t>
      </w:r>
      <w:r>
        <w:rPr>
          <w:spacing w:val="7"/>
        </w:rPr>
        <w:t>、</w:t>
      </w:r>
      <w:r>
        <w:rPr/>
        <w:t xml:space="preserve"> </w:t>
      </w:r>
      <w:r>
        <w:rPr>
          <w:rFonts w:ascii="Times New Roman" w:hAnsi="Times New Roman" w:eastAsia="Times New Roman" w:cs="Times New Roman"/>
          <w:i/>
          <w:iCs/>
        </w:rPr>
        <w:t>Cp</w:t>
      </w:r>
      <w:r>
        <w:rPr>
          <w:rFonts w:ascii="Times New Roman" w:hAnsi="Times New Roman" w:eastAsia="Times New Roman" w:cs="Times New Roman"/>
          <w:i/>
          <w:iCs/>
          <w:spacing w:val="-34"/>
        </w:rPr>
        <w:t xml:space="preserve"> </w:t>
      </w:r>
      <w:r>
        <w:rPr>
          <w:spacing w:val="3"/>
        </w:rPr>
        <w:t>、</w:t>
      </w:r>
      <w:r>
        <w:rPr>
          <w:rFonts w:ascii="Times New Roman" w:hAnsi="Times New Roman" w:eastAsia="Times New Roman" w:cs="Times New Roman"/>
          <w:i/>
          <w:iCs/>
        </w:rPr>
        <w:t>Cw</w:t>
      </w:r>
      <w:r>
        <w:rPr>
          <w:spacing w:val="3"/>
        </w:rPr>
        <w:t>的配置如表</w:t>
      </w:r>
      <w:r>
        <w:rPr>
          <w:rFonts w:ascii="Times New Roman" w:hAnsi="Times New Roman" w:eastAsia="Times New Roman" w:cs="Times New Roman"/>
          <w:spacing w:val="3"/>
        </w:rPr>
        <w:t>6</w:t>
      </w:r>
      <w:r>
        <w:rPr>
          <w:spacing w:val="3"/>
        </w:rPr>
        <w:t>所示。其含义是将随机数</w:t>
      </w:r>
      <w:r>
        <w:rPr>
          <w:rFonts w:ascii="Times New Roman" w:hAnsi="Times New Roman" w:eastAsia="Times New Roman" w:cs="Times New Roman"/>
          <w:b/>
          <w:bCs/>
          <w:i/>
          <w:iCs/>
          <w:spacing w:val="3"/>
        </w:rPr>
        <w:t>ρ</w:t>
      </w:r>
      <w:r>
        <w:rPr>
          <w:spacing w:val="3"/>
        </w:rPr>
        <w:t>的范围按</w:t>
      </w:r>
      <w:r>
        <w:rPr>
          <w:rFonts w:ascii="Times New Roman" w:hAnsi="Times New Roman" w:eastAsia="Times New Roman" w:cs="Times New Roman"/>
          <w:spacing w:val="3"/>
        </w:rPr>
        <w:t>7:1:1:1</w:t>
      </w:r>
      <w:r>
        <w:rPr>
          <w:spacing w:val="3"/>
        </w:rPr>
        <w:t>的比例</w:t>
      </w:r>
      <w:r>
        <w:rPr>
          <w:spacing w:val="2"/>
        </w:rPr>
        <w:t>划分为四部分，并将比例</w:t>
      </w:r>
      <w:r>
        <w:rPr>
          <w:spacing w:val="-2"/>
        </w:rPr>
        <w:t>为</w:t>
      </w:r>
      <w:r>
        <w:rPr>
          <w:rFonts w:ascii="Times New Roman" w:hAnsi="Times New Roman" w:eastAsia="Times New Roman" w:cs="Times New Roman"/>
          <w:spacing w:val="-2"/>
        </w:rPr>
        <w:t>7</w:t>
      </w:r>
      <w:r>
        <w:rPr>
          <w:spacing w:val="-2"/>
        </w:rPr>
        <w:t>的部分分配给</w:t>
      </w:r>
    </w:p>
    <w:p>
      <w:pPr>
        <w:ind w:left="1778"/>
        <w:spacing w:before="92"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pStyle w:val="BodyText"/>
        <w:ind w:left="23" w:right="2022" w:hanging="7"/>
        <w:spacing w:before="62" w:line="384" w:lineRule="auto"/>
        <w:rPr/>
      </w:pPr>
      <w:r>
        <w:rPr>
          <w:rFonts w:ascii="Times New Roman" w:hAnsi="Times New Roman" w:eastAsia="Times New Roman" w:cs="Times New Roman"/>
          <w:i/>
          <w:iCs/>
          <w:spacing w:val="-1"/>
        </w:rPr>
        <w:t>gbest</w:t>
      </w:r>
      <w:r>
        <w:rPr>
          <w:rFonts w:ascii="Times New Roman" w:hAnsi="Times New Roman" w:eastAsia="Times New Roman" w:cs="Times New Roman"/>
          <w:i/>
          <w:iCs/>
          <w:spacing w:val="-23"/>
        </w:rPr>
        <w:t xml:space="preserve"> </w:t>
      </w:r>
      <w:r>
        <w:rPr>
          <w:spacing w:val="-1"/>
        </w:rPr>
        <w:t>、</w:t>
      </w:r>
      <w:r>
        <w:rPr>
          <w:rFonts w:ascii="Times New Roman" w:hAnsi="Times New Roman" w:eastAsia="Times New Roman" w:cs="Times New Roman"/>
          <w:i/>
          <w:iCs/>
          <w:spacing w:val="-1"/>
        </w:rPr>
        <w:t>pbest</w:t>
      </w:r>
      <w:r>
        <w:rPr>
          <w:rFonts w:ascii="Times New Roman" w:hAnsi="Times New Roman" w:eastAsia="Times New Roman" w:cs="Times New Roman"/>
          <w:i/>
          <w:iCs/>
          <w:spacing w:val="-34"/>
        </w:rPr>
        <w:t xml:space="preserve"> </w:t>
      </w:r>
      <w:r>
        <w:rPr>
          <w:spacing w:val="-1"/>
        </w:rPr>
        <w:t>、</w:t>
      </w:r>
      <w:r>
        <w:rPr>
          <w:rFonts w:ascii="Times New Roman" w:hAnsi="Times New Roman" w:eastAsia="Times New Roman" w:cs="Times New Roman"/>
          <w:sz w:val="32"/>
          <w:szCs w:val="32"/>
          <w:i/>
          <w:iCs/>
          <w:spacing w:val="-1"/>
        </w:rPr>
        <w:t>x </w:t>
      </w:r>
      <w:r>
        <w:rPr>
          <w:rFonts w:ascii="Times New Roman" w:hAnsi="Times New Roman" w:eastAsia="Times New Roman" w:cs="Times New Roman"/>
          <w:sz w:val="18"/>
          <w:szCs w:val="18"/>
          <w:i/>
          <w:iCs/>
          <w:spacing w:val="-1"/>
          <w:position w:val="-7"/>
        </w:rPr>
        <w:t>i</w:t>
      </w:r>
      <w:r>
        <w:rPr>
          <w:sz w:val="19"/>
          <w:szCs w:val="19"/>
          <w:i/>
          <w:iCs/>
          <w:spacing w:val="-1"/>
          <w:position w:val="-7"/>
        </w:rPr>
        <w:t>，</w:t>
      </w:r>
      <w:r>
        <w:rPr>
          <w:rFonts w:ascii="Times New Roman" w:hAnsi="Times New Roman" w:eastAsia="Times New Roman" w:cs="Times New Roman"/>
          <w:sz w:val="18"/>
          <w:szCs w:val="18"/>
          <w:i/>
          <w:iCs/>
          <w:spacing w:val="-1"/>
          <w:position w:val="-7"/>
        </w:rPr>
        <w:t>j</w:t>
      </w:r>
      <w:r>
        <w:rPr>
          <w:rFonts w:ascii="Times New Roman" w:hAnsi="Times New Roman" w:eastAsia="Times New Roman" w:cs="Times New Roman"/>
          <w:sz w:val="18"/>
          <w:szCs w:val="18"/>
          <w:i/>
          <w:iCs/>
          <w:spacing w:val="-9"/>
          <w:position w:val="-7"/>
        </w:rPr>
        <w:t xml:space="preserve"> </w:t>
      </w:r>
      <w:r>
        <w:rPr>
          <w:spacing w:val="-1"/>
        </w:rPr>
        <w:t>以及实验中依次出现的新解，用于检测何种类型的解具有</w:t>
      </w:r>
      <w:r>
        <w:rPr>
          <w:spacing w:val="-1"/>
        </w:rPr>
        <w:t>对生产更高质量解决方案具有更关键的影响。</w:t>
      </w:r>
    </w:p>
    <w:p>
      <w:pPr>
        <w:pStyle w:val="BodyText"/>
        <w:ind w:left="29"/>
        <w:spacing w:before="115" w:line="219" w:lineRule="auto"/>
        <w:outlineLvl w:val="1"/>
        <w:rPr/>
      </w:pPr>
      <w:r>
        <w:rPr>
          <w:spacing w:val="-1"/>
        </w:rPr>
        <w:t>表</w:t>
      </w:r>
      <w:r>
        <w:rPr>
          <w:rFonts w:ascii="Times New Roman" w:hAnsi="Times New Roman" w:eastAsia="Times New Roman" w:cs="Times New Roman"/>
          <w:spacing w:val="-1"/>
        </w:rPr>
        <w:t>6. </w:t>
      </w:r>
      <w:r>
        <w:rPr>
          <w:spacing w:val="-1"/>
        </w:rPr>
        <w:t>不同参数组合下的最佳与最差解决方案（实验</w:t>
      </w:r>
      <w:r>
        <w:rPr>
          <w:rFonts w:ascii="Times New Roman" w:hAnsi="Times New Roman" w:eastAsia="Times New Roman" w:cs="Times New Roman"/>
          <w:spacing w:val="-1"/>
        </w:rPr>
        <w:t>1</w:t>
      </w:r>
      <w:r>
        <w:rPr>
          <w:spacing w:val="-1"/>
        </w:rPr>
        <w:t>）</w:t>
      </w:r>
    </w:p>
    <w:p>
      <w:pPr>
        <w:spacing w:line="96" w:lineRule="exact"/>
        <w:rPr/>
      </w:pPr>
      <w:r/>
    </w:p>
    <w:tbl>
      <w:tblPr>
        <w:tblStyle w:val="TableNormal"/>
        <w:tblW w:w="970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6"/>
        <w:gridCol w:w="3004"/>
        <w:gridCol w:w="2004"/>
        <w:gridCol w:w="2538"/>
      </w:tblGrid>
      <w:tr>
        <w:trPr>
          <w:trHeight w:val="373" w:hRule="atLeast"/>
        </w:trPr>
        <w:tc>
          <w:tcPr>
            <w:tcW w:w="2156" w:type="dxa"/>
            <w:vAlign w:val="top"/>
            <w:tcBorders>
              <w:bottom w:val="single" w:color="000000" w:sz="2" w:space="0"/>
              <w:top w:val="single" w:color="000000" w:sz="2" w:space="0"/>
            </w:tcBorders>
          </w:tcPr>
          <w:p>
            <w:pPr>
              <w:ind w:left="132"/>
              <w:spacing w:before="6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g</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p</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w</w:t>
            </w:r>
            <w:r>
              <w:rPr>
                <w:rFonts w:ascii="Times New Roman" w:hAnsi="Times New Roman" w:eastAsia="Times New Roman" w:cs="Times New Roman"/>
                <w:sz w:val="24"/>
                <w:szCs w:val="24"/>
                <w:spacing w:val="-3"/>
              </w:rPr>
              <w:t>)</w:t>
            </w:r>
          </w:p>
        </w:tc>
        <w:tc>
          <w:tcPr>
            <w:tcW w:w="3004" w:type="dxa"/>
            <w:vAlign w:val="top"/>
            <w:tcBorders>
              <w:bottom w:val="single" w:color="000000" w:sz="2" w:space="0"/>
              <w:top w:val="single" w:color="000000" w:sz="2" w:space="0"/>
            </w:tcBorders>
          </w:tcPr>
          <w:p>
            <w:pPr>
              <w:ind w:left="1671"/>
              <w:spacing w:before="57" w:line="218" w:lineRule="auto"/>
              <w:rPr>
                <w:rFonts w:ascii="SimSun" w:hAnsi="SimSun" w:eastAsia="SimSun" w:cs="SimSun"/>
                <w:sz w:val="24"/>
                <w:szCs w:val="24"/>
              </w:rPr>
            </w:pPr>
            <w:r>
              <w:rPr>
                <w:rFonts w:ascii="SimSun" w:hAnsi="SimSun" w:eastAsia="SimSun" w:cs="SimSun"/>
                <w:sz w:val="24"/>
                <w:szCs w:val="24"/>
                <w:spacing w:val="-3"/>
              </w:rPr>
              <w:t>最大尺度解</w:t>
            </w:r>
          </w:p>
        </w:tc>
        <w:tc>
          <w:tcPr>
            <w:tcW w:w="2004" w:type="dxa"/>
            <w:vAlign w:val="top"/>
            <w:tcBorders>
              <w:bottom w:val="single" w:color="000000" w:sz="2" w:space="0"/>
              <w:top w:val="single" w:color="000000" w:sz="2" w:space="0"/>
            </w:tcBorders>
          </w:tcPr>
          <w:p>
            <w:pPr>
              <w:ind w:left="154"/>
              <w:spacing w:before="62" w:line="219"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（最大值）</w:t>
            </w:r>
          </w:p>
        </w:tc>
        <w:tc>
          <w:tcPr>
            <w:tcW w:w="2538" w:type="dxa"/>
            <w:vAlign w:val="top"/>
            <w:tcBorders>
              <w:bottom w:val="single" w:color="000000" w:sz="2" w:space="0"/>
              <w:top w:val="single" w:color="000000" w:sz="2" w:space="0"/>
            </w:tcBorders>
          </w:tcPr>
          <w:p>
            <w:pPr>
              <w:ind w:left="398"/>
              <w:spacing w:before="62" w:line="219"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（最小值）</w:t>
            </w:r>
          </w:p>
        </w:tc>
      </w:tr>
      <w:tr>
        <w:trPr>
          <w:trHeight w:val="366" w:hRule="atLeast"/>
        </w:trPr>
        <w:tc>
          <w:tcPr>
            <w:tcW w:w="2156" w:type="dxa"/>
            <w:vAlign w:val="top"/>
            <w:tcBorders>
              <w:bottom w:val="single" w:color="000000" w:sz="2" w:space="0"/>
              <w:top w:val="single" w:color="000000" w:sz="2" w:space="0"/>
            </w:tcBorders>
          </w:tcPr>
          <w:p>
            <w:pPr>
              <w:ind w:left="131"/>
              <w:spacing w:before="68"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(0.7,0.8,0.9)</w:t>
            </w:r>
          </w:p>
        </w:tc>
        <w:tc>
          <w:tcPr>
            <w:tcW w:w="3004" w:type="dxa"/>
            <w:vAlign w:val="top"/>
            <w:tcBorders>
              <w:bottom w:val="single" w:color="000000" w:sz="2" w:space="0"/>
              <w:top w:val="single" w:color="000000" w:sz="2" w:space="0"/>
            </w:tcBorders>
          </w:tcPr>
          <w:p>
            <w:pPr>
              <w:ind w:left="952"/>
              <w:spacing w:before="59" w:line="218" w:lineRule="auto"/>
              <w:rPr>
                <w:rFonts w:ascii="SimSun" w:hAnsi="SimSun" w:eastAsia="SimSun" w:cs="SimSun"/>
                <w:sz w:val="23"/>
                <w:szCs w:val="23"/>
              </w:rPr>
            </w:pPr>
            <w:r>
              <w:rPr>
                <w:rFonts w:ascii="SimSun" w:hAnsi="SimSun" w:eastAsia="SimSun" w:cs="SimSun"/>
                <w:sz w:val="23"/>
                <w:szCs w:val="23"/>
                <w:spacing w:val="-3"/>
              </w:rPr>
              <w:t>最佳估计</w:t>
            </w:r>
          </w:p>
        </w:tc>
        <w:tc>
          <w:tcPr>
            <w:tcW w:w="2004" w:type="dxa"/>
            <w:vAlign w:val="top"/>
            <w:tcBorders>
              <w:bottom w:val="single" w:color="000000" w:sz="2" w:space="0"/>
              <w:top w:val="single" w:color="000000" w:sz="2" w:space="0"/>
            </w:tcBorders>
          </w:tcPr>
          <w:p>
            <w:pPr>
              <w:ind w:left="154"/>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69.74%</w:t>
            </w:r>
          </w:p>
        </w:tc>
        <w:tc>
          <w:tcPr>
            <w:tcW w:w="2538" w:type="dxa"/>
            <w:vAlign w:val="top"/>
            <w:tcBorders>
              <w:bottom w:val="single" w:color="000000" w:sz="2" w:space="0"/>
              <w:top w:val="single" w:color="000000" w:sz="2" w:space="0"/>
            </w:tcBorders>
          </w:tcPr>
          <w:p>
            <w:pPr>
              <w:ind w:left="840"/>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66.83%</w:t>
            </w:r>
          </w:p>
        </w:tc>
      </w:tr>
      <w:tr>
        <w:trPr>
          <w:trHeight w:val="346" w:hRule="atLeast"/>
        </w:trPr>
        <w:tc>
          <w:tcPr>
            <w:tcW w:w="2156" w:type="dxa"/>
            <w:vAlign w:val="top"/>
            <w:tcBorders>
              <w:bottom w:val="single" w:color="000000" w:sz="2" w:space="0"/>
              <w:top w:val="single" w:color="000000" w:sz="2" w:space="0"/>
            </w:tcBorders>
          </w:tcPr>
          <w:p>
            <w:pPr>
              <w:ind w:left="131"/>
              <w:spacing w:before="75"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(0.1,0.8,0.9)</w:t>
            </w:r>
          </w:p>
        </w:tc>
        <w:tc>
          <w:tcPr>
            <w:tcW w:w="3004" w:type="dxa"/>
            <w:vAlign w:val="top"/>
            <w:tcBorders>
              <w:bottom w:val="single" w:color="000000" w:sz="2" w:space="0"/>
              <w:top w:val="single" w:color="000000" w:sz="2" w:space="0"/>
            </w:tcBorders>
          </w:tcPr>
          <w:p>
            <w:pPr>
              <w:ind w:left="930"/>
              <w:spacing w:before="61" w:line="203" w:lineRule="auto"/>
              <w:rPr>
                <w:rFonts w:ascii="SimSun" w:hAnsi="SimSun" w:eastAsia="SimSun" w:cs="SimSun"/>
                <w:sz w:val="25"/>
                <w:szCs w:val="25"/>
              </w:rPr>
            </w:pPr>
            <w:r>
              <w:rPr>
                <w:rFonts w:ascii="SimSun" w:hAnsi="SimSun" w:eastAsia="SimSun" w:cs="SimSun"/>
                <w:sz w:val="25"/>
                <w:szCs w:val="25"/>
                <w:i/>
                <w:iCs/>
                <w:spacing w:val="-9"/>
              </w:rPr>
              <w:t>最佳性能</w:t>
            </w:r>
          </w:p>
        </w:tc>
        <w:tc>
          <w:tcPr>
            <w:tcW w:w="2004" w:type="dxa"/>
            <w:vAlign w:val="top"/>
            <w:tcBorders>
              <w:bottom w:val="single" w:color="000000" w:sz="2" w:space="0"/>
              <w:top w:val="single" w:color="000000" w:sz="2" w:space="0"/>
            </w:tcBorders>
          </w:tcPr>
          <w:p>
            <w:pPr>
              <w:ind w:left="155"/>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69.62%</w:t>
            </w:r>
          </w:p>
        </w:tc>
        <w:tc>
          <w:tcPr>
            <w:tcW w:w="2538" w:type="dxa"/>
            <w:vAlign w:val="top"/>
            <w:tcBorders>
              <w:bottom w:val="single" w:color="000000" w:sz="2" w:space="0"/>
              <w:top w:val="single" w:color="000000" w:sz="2" w:space="0"/>
            </w:tcBorders>
          </w:tcPr>
          <w:p>
            <w:pPr>
              <w:ind w:left="824"/>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67.18%</w:t>
            </w:r>
          </w:p>
        </w:tc>
      </w:tr>
    </w:tbl>
    <w:p>
      <w:pPr>
        <w:spacing w:line="14" w:lineRule="auto"/>
        <w:rPr>
          <w:rFonts w:ascii="Arial"/>
          <w:sz w:val="2"/>
        </w:rPr>
      </w:pPr>
      <w:r/>
    </w:p>
    <w:p>
      <w:pPr>
        <w:spacing w:line="14" w:lineRule="auto"/>
        <w:sectPr>
          <w:type w:val="continuous"/>
          <w:pgSz w:w="11905" w:h="16840"/>
          <w:pgMar w:top="1861" w:right="682" w:bottom="1428" w:left="1119" w:header="1363" w:footer="1244" w:gutter="0"/>
          <w:cols w:equalWidth="0" w:num="1">
            <w:col w:w="10104" w:space="0"/>
          </w:cols>
        </w:sectPr>
        <w:rPr>
          <w:rFonts w:ascii="Arial" w:hAnsi="Arial" w:eastAsia="Arial" w:cs="Arial"/>
          <w:sz w:val="2"/>
          <w:szCs w:val="2"/>
        </w:rPr>
      </w:pPr>
    </w:p>
    <w:p>
      <w:pPr>
        <w:spacing w:before="26"/>
        <w:rPr/>
      </w:pPr>
      <w:r/>
    </w:p>
    <w:p>
      <w:pPr>
        <w:spacing w:before="26"/>
        <w:rPr/>
      </w:pPr>
      <w:r/>
    </w:p>
    <w:p>
      <w:pPr>
        <w:spacing w:before="26"/>
        <w:rPr/>
      </w:pPr>
      <w:r/>
    </w:p>
    <w:p>
      <w:pPr>
        <w:spacing w:before="25"/>
        <w:rPr/>
      </w:pPr>
      <w:r/>
    </w:p>
    <w:tbl>
      <w:tblPr>
        <w:tblStyle w:val="TableNormal"/>
        <w:tblW w:w="970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3"/>
        <w:gridCol w:w="2478"/>
        <w:gridCol w:w="2344"/>
        <w:gridCol w:w="2647"/>
      </w:tblGrid>
      <w:tr>
        <w:trPr>
          <w:trHeight w:val="845" w:hRule="atLeast"/>
        </w:trPr>
        <w:tc>
          <w:tcPr>
            <w:tcW w:w="2233" w:type="dxa"/>
            <w:vAlign w:val="top"/>
            <w:tcBorders>
              <w:bottom w:val="single" w:color="000000" w:sz="2" w:space="0"/>
              <w:top w:val="single" w:color="000000" w:sz="2" w:space="0"/>
            </w:tcBorders>
          </w:tcPr>
          <w:p>
            <w:pPr>
              <w:ind w:left="131"/>
              <w:spacing w:before="30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(0.1,0.2,0.9)</w:t>
            </w:r>
          </w:p>
        </w:tc>
        <w:tc>
          <w:tcPr>
            <w:tcW w:w="2478" w:type="dxa"/>
            <w:vAlign w:val="top"/>
            <w:tcBorders>
              <w:bottom w:val="single" w:color="000000" w:sz="2" w:space="0"/>
              <w:top w:val="single" w:color="000000" w:sz="2" w:space="0"/>
            </w:tcBorders>
          </w:tcPr>
          <w:p>
            <w:pPr>
              <w:ind w:left="1225"/>
              <w:spacing w:before="148"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ind w:left="1262"/>
              <w:spacing w:before="3" w:line="187" w:lineRule="exact"/>
              <w:rPr>
                <w:rFonts w:ascii="Times New Roman" w:hAnsi="Times New Roman" w:eastAsia="Times New Roman" w:cs="Times New Roman"/>
                <w:sz w:val="32"/>
                <w:szCs w:val="32"/>
              </w:rPr>
            </w:pPr>
            <w:r>
              <w:rPr>
                <w:rFonts w:ascii="Times New Roman" w:hAnsi="Times New Roman" w:eastAsia="Times New Roman" w:cs="Times New Roman"/>
                <w:sz w:val="32"/>
                <w:szCs w:val="32"/>
                <w:i/>
                <w:iCs/>
                <w:spacing w:val="12"/>
                <w:position w:val="-1"/>
              </w:rPr>
              <w:t>x</w:t>
            </w:r>
          </w:p>
          <w:p>
            <w:pPr>
              <w:ind w:left="1298"/>
              <w:spacing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2"/>
              </w:rPr>
              <w:t>i,j</w:t>
            </w:r>
          </w:p>
        </w:tc>
        <w:tc>
          <w:tcPr>
            <w:tcW w:w="2344" w:type="dxa"/>
            <w:vAlign w:val="top"/>
            <w:tcBorders>
              <w:bottom w:val="single" w:color="000000" w:sz="2" w:space="0"/>
              <w:top w:val="single" w:color="000000" w:sz="2" w:space="0"/>
            </w:tcBorders>
          </w:tcPr>
          <w:p>
            <w:pPr>
              <w:pStyle w:val="TableText"/>
              <w:spacing w:line="261" w:lineRule="auto"/>
              <w:rPr/>
            </w:pPr>
            <w:r/>
          </w:p>
          <w:p>
            <w:pPr>
              <w:ind w:left="789"/>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69.69%</w:t>
            </w:r>
          </w:p>
        </w:tc>
        <w:tc>
          <w:tcPr>
            <w:tcW w:w="2647" w:type="dxa"/>
            <w:vAlign w:val="top"/>
            <w:tcBorders>
              <w:bottom w:val="single" w:color="000000" w:sz="2" w:space="0"/>
              <w:top w:val="single" w:color="000000" w:sz="2" w:space="0"/>
            </w:tcBorders>
          </w:tcPr>
          <w:p>
            <w:pPr>
              <w:pStyle w:val="TableText"/>
              <w:spacing w:line="261" w:lineRule="auto"/>
              <w:rPr/>
            </w:pPr>
            <w:r/>
          </w:p>
          <w:p>
            <w:pPr>
              <w:ind w:left="862"/>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66.01%</w:t>
            </w:r>
          </w:p>
        </w:tc>
      </w:tr>
      <w:tr>
        <w:trPr>
          <w:trHeight w:val="381" w:hRule="atLeast"/>
        </w:trPr>
        <w:tc>
          <w:tcPr>
            <w:tcW w:w="2233" w:type="dxa"/>
            <w:vAlign w:val="top"/>
            <w:tcBorders>
              <w:bottom w:val="single" w:color="000000" w:sz="2" w:space="0"/>
              <w:top w:val="single" w:color="000000" w:sz="2" w:space="0"/>
            </w:tcBorders>
          </w:tcPr>
          <w:p>
            <w:pPr>
              <w:ind w:left="137"/>
              <w:spacing w:before="87" w:line="191" w:lineRule="auto"/>
              <w:rPr>
                <w:rFonts w:ascii="Calibri" w:hAnsi="Calibri" w:eastAsia="Calibri" w:cs="Calibri"/>
                <w:sz w:val="23"/>
                <w:szCs w:val="23"/>
              </w:rPr>
            </w:pPr>
            <w:r>
              <w:rPr>
                <w:rFonts w:ascii="Calibri" w:hAnsi="Calibri" w:eastAsia="Calibri" w:cs="Calibri"/>
                <w:sz w:val="23"/>
                <w:szCs w:val="23"/>
                <w:spacing w:val="-2"/>
              </w:rPr>
              <w:t>(0.1,0.2,0.3)</w:t>
            </w:r>
          </w:p>
        </w:tc>
        <w:tc>
          <w:tcPr>
            <w:tcW w:w="2478" w:type="dxa"/>
            <w:vAlign w:val="top"/>
            <w:tcBorders>
              <w:bottom w:val="single" w:color="000000" w:sz="2" w:space="0"/>
              <w:top w:val="single" w:color="000000" w:sz="2" w:space="0"/>
            </w:tcBorders>
          </w:tcPr>
          <w:p>
            <w:pPr>
              <w:ind w:left="989"/>
              <w:spacing w:before="69" w:line="220" w:lineRule="auto"/>
              <w:rPr>
                <w:rFonts w:ascii="SimSun" w:hAnsi="SimSun" w:eastAsia="SimSun" w:cs="SimSun"/>
                <w:sz w:val="24"/>
                <w:szCs w:val="24"/>
              </w:rPr>
            </w:pPr>
            <w:r>
              <w:rPr>
                <w:rFonts w:ascii="SimSun" w:hAnsi="SimSun" w:eastAsia="SimSun" w:cs="SimSun"/>
                <w:sz w:val="24"/>
                <w:szCs w:val="24"/>
                <w:spacing w:val="-4"/>
              </w:rPr>
              <w:t>新溶液</w:t>
            </w:r>
          </w:p>
        </w:tc>
        <w:tc>
          <w:tcPr>
            <w:tcW w:w="2344" w:type="dxa"/>
            <w:vAlign w:val="top"/>
            <w:tcBorders>
              <w:bottom w:val="single" w:color="000000" w:sz="2" w:space="0"/>
              <w:top w:val="single" w:color="000000" w:sz="2" w:space="0"/>
            </w:tcBorders>
          </w:tcPr>
          <w:p>
            <w:pPr>
              <w:ind w:left="789"/>
              <w:spacing w:before="10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69.41%</w:t>
            </w:r>
          </w:p>
        </w:tc>
        <w:tc>
          <w:tcPr>
            <w:tcW w:w="2647" w:type="dxa"/>
            <w:vAlign w:val="top"/>
            <w:tcBorders>
              <w:bottom w:val="single" w:color="000000" w:sz="2" w:space="0"/>
              <w:top w:val="single" w:color="000000" w:sz="2" w:space="0"/>
            </w:tcBorders>
          </w:tcPr>
          <w:p>
            <w:pPr>
              <w:ind w:left="862"/>
              <w:spacing w:before="10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66.69%</w:t>
            </w:r>
          </w:p>
        </w:tc>
      </w:tr>
    </w:tbl>
    <w:p>
      <w:pPr>
        <w:spacing w:line="243" w:lineRule="auto"/>
        <w:rPr>
          <w:rFonts w:ascii="Arial"/>
          <w:sz w:val="21"/>
        </w:rPr>
      </w:pPr>
      <w:r/>
    </w:p>
    <w:p>
      <w:pPr>
        <w:pStyle w:val="BodyText"/>
        <w:ind w:left="24" w:right="1" w:firstLine="479"/>
        <w:spacing w:before="78" w:line="319" w:lineRule="auto"/>
        <w:rPr/>
      </w:pPr>
      <w:r>
        <w:rPr>
          <w:spacing w:val="9"/>
        </w:rPr>
        <w:t>从表</w:t>
      </w:r>
      <w:r>
        <w:rPr>
          <w:rFonts w:ascii="Times New Roman" w:hAnsi="Times New Roman" w:eastAsia="Times New Roman" w:cs="Times New Roman"/>
          <w:spacing w:val="9"/>
        </w:rPr>
        <w:t>6</w:t>
      </w:r>
      <w:r>
        <w:rPr>
          <w:spacing w:val="9"/>
        </w:rPr>
        <w:t>中可以看出，当</w:t>
      </w:r>
      <w:r>
        <w:rPr>
          <w:rFonts w:ascii="Times New Roman" w:hAnsi="Times New Roman" w:eastAsia="Times New Roman" w:cs="Times New Roman"/>
          <w:i/>
          <w:iCs/>
        </w:rPr>
        <w:t>gbest</w:t>
      </w:r>
      <w:r>
        <w:rPr>
          <w:spacing w:val="9"/>
        </w:rPr>
        <w:t>最大时，可以产生更高质量的解决方案，同时具有鲁棒性。因</w:t>
      </w:r>
      <w:r>
        <w:rPr/>
        <w:t>此，在最终参数配置中，</w:t>
      </w:r>
      <w:r>
        <w:rPr>
          <w:rFonts w:ascii="Times New Roman" w:hAnsi="Times New Roman" w:eastAsia="Times New Roman" w:cs="Times New Roman"/>
          <w:i/>
          <w:iCs/>
        </w:rPr>
        <w:t>gbest</w:t>
      </w:r>
      <w:r>
        <w:rPr/>
        <w:t>的概率被设置为最大值。</w:t>
      </w:r>
    </w:p>
    <w:p>
      <w:pPr>
        <w:pStyle w:val="BodyText"/>
        <w:ind w:left="29" w:firstLine="476"/>
        <w:spacing w:before="34" w:line="319" w:lineRule="auto"/>
        <w:rPr/>
      </w:pPr>
      <w:r>
        <w:rPr>
          <w:spacing w:val="3"/>
        </w:rPr>
        <w:t>确定</w:t>
      </w:r>
      <w:r>
        <w:rPr>
          <w:rFonts w:ascii="Times New Roman" w:hAnsi="Times New Roman" w:eastAsia="Times New Roman" w:cs="Times New Roman"/>
          <w:i/>
          <w:iCs/>
        </w:rPr>
        <w:t>gbest</w:t>
      </w:r>
      <w:r>
        <w:rPr>
          <w:spacing w:val="3"/>
        </w:rPr>
        <w:t>为最大概率后，将随机数</w:t>
      </w:r>
      <w:r>
        <w:rPr>
          <w:rFonts w:ascii="Times New Roman" w:hAnsi="Times New Roman" w:eastAsia="Times New Roman" w:cs="Times New Roman"/>
          <w:b/>
          <w:bCs/>
          <w:i/>
          <w:iCs/>
          <w:spacing w:val="3"/>
        </w:rPr>
        <w:t>ρ</w:t>
      </w:r>
      <w:r>
        <w:rPr>
          <w:spacing w:val="3"/>
        </w:rPr>
        <w:t>的范围按</w:t>
      </w:r>
      <w:r>
        <w:rPr>
          <w:rFonts w:ascii="Times New Roman" w:hAnsi="Times New Roman" w:eastAsia="Times New Roman" w:cs="Times New Roman"/>
          <w:spacing w:val="3"/>
        </w:rPr>
        <w:t>5:3:</w:t>
      </w:r>
      <w:r>
        <w:rPr>
          <w:rFonts w:ascii="Times New Roman" w:hAnsi="Times New Roman" w:eastAsia="Times New Roman" w:cs="Times New Roman"/>
          <w:spacing w:val="2"/>
        </w:rPr>
        <w:t>1:1</w:t>
      </w:r>
      <w:r>
        <w:rPr>
          <w:spacing w:val="2"/>
        </w:rPr>
        <w:t>分为四部分，其中取</w:t>
      </w:r>
      <w:r>
        <w:rPr>
          <w:rFonts w:ascii="Times New Roman" w:hAnsi="Times New Roman" w:eastAsia="Times New Roman" w:cs="Times New Roman"/>
          <w:i/>
          <w:iCs/>
        </w:rPr>
        <w:t>gbest</w:t>
      </w:r>
      <w:r>
        <w:rPr>
          <w:spacing w:val="2"/>
        </w:rPr>
        <w:t>为解的概率设</w:t>
      </w:r>
      <w:r>
        <w:rPr>
          <w:spacing w:val="-1"/>
        </w:rPr>
        <w:t>为最大值</w:t>
      </w:r>
      <w:r>
        <w:rPr>
          <w:rFonts w:ascii="Times New Roman" w:hAnsi="Times New Roman" w:eastAsia="Times New Roman" w:cs="Times New Roman"/>
          <w:spacing w:val="-1"/>
        </w:rPr>
        <w:t>0.5</w:t>
      </w:r>
      <w:r>
        <w:rPr>
          <w:rFonts w:ascii="Times New Roman" w:hAnsi="Times New Roman" w:eastAsia="Times New Roman" w:cs="Times New Roman"/>
          <w:spacing w:val="-31"/>
        </w:rPr>
        <w:t xml:space="preserve"> </w:t>
      </w:r>
      <w:r>
        <w:rPr>
          <w:spacing w:val="-1"/>
        </w:rPr>
        <w:t>，因为</w:t>
      </w:r>
      <w:r>
        <w:rPr>
          <w:rFonts w:ascii="Times New Roman" w:hAnsi="Times New Roman" w:eastAsia="Times New Roman" w:cs="Times New Roman"/>
          <w:i/>
          <w:iCs/>
          <w:spacing w:val="-1"/>
        </w:rPr>
        <w:t>gbest</w:t>
      </w:r>
      <w:r>
        <w:rPr>
          <w:spacing w:val="-1"/>
        </w:rPr>
        <w:t>已在前一步骤中确定为关键因</w:t>
      </w:r>
      <w:r>
        <w:rPr>
          <w:spacing w:val="-2"/>
        </w:rPr>
        <w:t>素。</w:t>
      </w:r>
    </w:p>
    <w:p>
      <w:pPr>
        <w:ind w:left="8686"/>
        <w:spacing w:before="148"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pStyle w:val="BodyText"/>
        <w:ind w:left="40" w:right="2" w:hanging="11"/>
        <w:spacing w:before="254" w:line="336" w:lineRule="auto"/>
        <w:rPr/>
      </w:pPr>
      <w:r>
        <w:rPr>
          <w:spacing w:val="7"/>
        </w:rPr>
        <w:t>为了生成高质量的解决方案，将概率</w:t>
      </w:r>
      <w:r>
        <w:rPr>
          <w:rFonts w:ascii="Times New Roman" w:hAnsi="Times New Roman" w:eastAsia="Times New Roman" w:cs="Times New Roman"/>
          <w:spacing w:val="7"/>
        </w:rPr>
        <w:t>0.3</w:t>
      </w:r>
      <w:r>
        <w:rPr>
          <w:spacing w:val="7"/>
        </w:rPr>
        <w:t>分配给</w:t>
      </w:r>
      <w:r>
        <w:rPr>
          <w:rFonts w:ascii="Times New Roman" w:hAnsi="Times New Roman" w:eastAsia="Times New Roman" w:cs="Times New Roman"/>
          <w:i/>
          <w:iCs/>
        </w:rPr>
        <w:t>pbest</w:t>
      </w:r>
      <w:r>
        <w:rPr>
          <w:rFonts w:ascii="Times New Roman" w:hAnsi="Times New Roman" w:eastAsia="Times New Roman" w:cs="Times New Roman"/>
          <w:i/>
          <w:iCs/>
          <w:spacing w:val="-34"/>
        </w:rPr>
        <w:t xml:space="preserve"> </w:t>
      </w:r>
      <w:r>
        <w:rPr>
          <w:spacing w:val="7"/>
        </w:rPr>
        <w:t>、</w:t>
      </w:r>
      <w:r>
        <w:rPr>
          <w:rFonts w:ascii="Times New Roman" w:hAnsi="Times New Roman" w:eastAsia="Times New Roman" w:cs="Times New Roman"/>
          <w:sz w:val="32"/>
          <w:szCs w:val="32"/>
          <w:i/>
          <w:iCs/>
        </w:rPr>
        <w:t>x</w:t>
      </w:r>
      <w:r>
        <w:rPr>
          <w:rFonts w:ascii="Times New Roman" w:hAnsi="Times New Roman" w:eastAsia="Times New Roman" w:cs="Times New Roman"/>
          <w:sz w:val="32"/>
          <w:szCs w:val="32"/>
          <w:i/>
          <w:iCs/>
          <w:spacing w:val="7"/>
        </w:rPr>
        <w:t xml:space="preserve"> </w:t>
      </w:r>
      <w:r>
        <w:rPr>
          <w:rFonts w:ascii="Times New Roman" w:hAnsi="Times New Roman" w:eastAsia="Times New Roman" w:cs="Times New Roman"/>
          <w:sz w:val="18"/>
          <w:szCs w:val="18"/>
          <w:i/>
          <w:iCs/>
          <w:position w:val="-7"/>
        </w:rPr>
        <w:t>i</w:t>
      </w:r>
      <w:r>
        <w:rPr>
          <w:sz w:val="19"/>
          <w:szCs w:val="19"/>
          <w:i/>
          <w:iCs/>
          <w:spacing w:val="7"/>
          <w:position w:val="-7"/>
        </w:rPr>
        <w:t>，</w:t>
      </w:r>
      <w:r>
        <w:rPr>
          <w:rFonts w:ascii="Times New Roman" w:hAnsi="Times New Roman" w:eastAsia="Times New Roman" w:cs="Times New Roman"/>
          <w:sz w:val="18"/>
          <w:szCs w:val="18"/>
          <w:i/>
          <w:iCs/>
          <w:spacing w:val="7"/>
          <w:position w:val="-7"/>
        </w:rPr>
        <w:t>j </w:t>
      </w:r>
      <w:r>
        <w:rPr>
          <w:spacing w:val="7"/>
        </w:rPr>
        <w:t>以及一个</w:t>
      </w:r>
      <w:r>
        <w:rPr>
          <w:spacing w:val="6"/>
        </w:rPr>
        <w:t>新解决方案。根据实验结</w:t>
      </w:r>
      <w:r>
        <w:rPr>
          <w:spacing w:val="-1"/>
        </w:rPr>
        <w:t>果，哪个解决方案是产生更好解决方案的第二个关键因素，结果如表</w:t>
      </w:r>
      <w:r>
        <w:rPr>
          <w:rFonts w:ascii="Times New Roman" w:hAnsi="Times New Roman" w:eastAsia="Times New Roman" w:cs="Times New Roman"/>
          <w:spacing w:val="-1"/>
        </w:rPr>
        <w:t>7</w:t>
      </w:r>
      <w:r>
        <w:rPr>
          <w:spacing w:val="-1"/>
        </w:rPr>
        <w:t>所示。</w:t>
      </w:r>
    </w:p>
    <w:p>
      <w:pPr>
        <w:pStyle w:val="BodyText"/>
        <w:ind w:left="31" w:right="55" w:firstLine="476"/>
        <w:spacing w:before="114" w:line="334" w:lineRule="auto"/>
        <w:rPr/>
      </w:pPr>
      <w:r>
        <w:rPr>
          <w:spacing w:val="2"/>
        </w:rPr>
        <w:t>如表</w:t>
      </w:r>
      <w:r>
        <w:rPr>
          <w:rFonts w:ascii="Times New Roman" w:hAnsi="Times New Roman" w:eastAsia="Times New Roman" w:cs="Times New Roman"/>
          <w:spacing w:val="2"/>
        </w:rPr>
        <w:t>7</w:t>
      </w:r>
      <w:r>
        <w:rPr>
          <w:spacing w:val="2"/>
        </w:rPr>
        <w:t>所示，当新的随机解较大时，该方法能</w:t>
      </w:r>
      <w:r>
        <w:rPr>
          <w:spacing w:val="1"/>
        </w:rPr>
        <w:t>生成更高质量的解，同时保持稳健性。因此，</w:t>
      </w:r>
      <w:r>
        <w:rPr>
          <w:spacing w:val="-1"/>
        </w:rPr>
        <w:t>新随机解的概率被设定为最终参数配置中次大值。</w:t>
      </w:r>
    </w:p>
    <w:p>
      <w:pPr>
        <w:pStyle w:val="BodyText"/>
        <w:ind w:left="29"/>
        <w:spacing w:before="227" w:line="219" w:lineRule="auto"/>
        <w:outlineLvl w:val="1"/>
        <w:rPr/>
      </w:pPr>
      <w:r>
        <w:rPr>
          <w:spacing w:val="-1"/>
        </w:rPr>
        <w:t>表</w:t>
      </w:r>
      <w:r>
        <w:rPr>
          <w:rFonts w:ascii="Times New Roman" w:hAnsi="Times New Roman" w:eastAsia="Times New Roman" w:cs="Times New Roman"/>
          <w:spacing w:val="-1"/>
        </w:rPr>
        <w:t>7. </w:t>
      </w:r>
      <w:r>
        <w:rPr>
          <w:spacing w:val="-1"/>
        </w:rPr>
        <w:t>不同参数组合下的最佳与最差解决方案（实验</w:t>
      </w:r>
      <w:r>
        <w:rPr>
          <w:rFonts w:ascii="Times New Roman" w:hAnsi="Times New Roman" w:eastAsia="Times New Roman" w:cs="Times New Roman"/>
          <w:spacing w:val="-1"/>
        </w:rPr>
        <w:t>2</w:t>
      </w:r>
      <w:r>
        <w:rPr>
          <w:spacing w:val="-1"/>
        </w:rPr>
        <w:t>）</w:t>
      </w:r>
    </w:p>
    <w:p>
      <w:pPr>
        <w:spacing w:line="57" w:lineRule="exact"/>
        <w:rPr/>
      </w:pPr>
      <w:r/>
    </w:p>
    <w:tbl>
      <w:tblPr>
        <w:tblStyle w:val="TableNormal"/>
        <w:tblW w:w="970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6"/>
        <w:gridCol w:w="3004"/>
        <w:gridCol w:w="2004"/>
        <w:gridCol w:w="2538"/>
      </w:tblGrid>
      <w:tr>
        <w:trPr>
          <w:trHeight w:val="374" w:hRule="atLeast"/>
        </w:trPr>
        <w:tc>
          <w:tcPr>
            <w:tcW w:w="2156" w:type="dxa"/>
            <w:vAlign w:val="top"/>
            <w:tcBorders>
              <w:bottom w:val="single" w:color="000000" w:sz="2" w:space="0"/>
              <w:top w:val="single" w:color="000000" w:sz="2" w:space="0"/>
            </w:tcBorders>
          </w:tcPr>
          <w:p>
            <w:pPr>
              <w:ind w:left="132"/>
              <w:spacing w:before="6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g</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p</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w</w:t>
            </w:r>
            <w:r>
              <w:rPr>
                <w:rFonts w:ascii="Times New Roman" w:hAnsi="Times New Roman" w:eastAsia="Times New Roman" w:cs="Times New Roman"/>
                <w:sz w:val="24"/>
                <w:szCs w:val="24"/>
                <w:spacing w:val="-3"/>
              </w:rPr>
              <w:t>)</w:t>
            </w:r>
          </w:p>
        </w:tc>
        <w:tc>
          <w:tcPr>
            <w:tcW w:w="3004" w:type="dxa"/>
            <w:vAlign w:val="top"/>
            <w:tcBorders>
              <w:bottom w:val="single" w:color="000000" w:sz="2" w:space="0"/>
              <w:top w:val="single" w:color="000000" w:sz="2" w:space="0"/>
            </w:tcBorders>
          </w:tcPr>
          <w:p>
            <w:pPr>
              <w:ind w:left="1671"/>
              <w:spacing w:before="56" w:line="219" w:lineRule="auto"/>
              <w:rPr>
                <w:rFonts w:ascii="SimSun" w:hAnsi="SimSun" w:eastAsia="SimSun" w:cs="SimSun"/>
                <w:sz w:val="24"/>
                <w:szCs w:val="24"/>
              </w:rPr>
            </w:pPr>
            <w:r>
              <w:rPr>
                <w:rFonts w:ascii="SimSun" w:hAnsi="SimSun" w:eastAsia="SimSun" w:cs="SimSun"/>
                <w:sz w:val="24"/>
                <w:szCs w:val="24"/>
                <w:spacing w:val="-3"/>
              </w:rPr>
              <w:t>最大尺度解</w:t>
            </w:r>
          </w:p>
        </w:tc>
        <w:tc>
          <w:tcPr>
            <w:tcW w:w="2004" w:type="dxa"/>
            <w:vAlign w:val="top"/>
            <w:tcBorders>
              <w:bottom w:val="single" w:color="000000" w:sz="2" w:space="0"/>
              <w:top w:val="single" w:color="000000" w:sz="2" w:space="0"/>
            </w:tcBorders>
          </w:tcPr>
          <w:p>
            <w:pPr>
              <w:ind w:left="154"/>
              <w:spacing w:before="61" w:line="220"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（最大值）</w:t>
            </w:r>
          </w:p>
        </w:tc>
        <w:tc>
          <w:tcPr>
            <w:tcW w:w="2538" w:type="dxa"/>
            <w:vAlign w:val="top"/>
            <w:tcBorders>
              <w:bottom w:val="single" w:color="000000" w:sz="2" w:space="0"/>
              <w:top w:val="single" w:color="000000" w:sz="2" w:space="0"/>
            </w:tcBorders>
          </w:tcPr>
          <w:p>
            <w:pPr>
              <w:ind w:left="398"/>
              <w:spacing w:before="60" w:line="220"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（最小值）</w:t>
            </w:r>
          </w:p>
        </w:tc>
      </w:tr>
      <w:tr>
        <w:trPr>
          <w:trHeight w:val="372" w:hRule="atLeast"/>
        </w:trPr>
        <w:tc>
          <w:tcPr>
            <w:tcW w:w="2156" w:type="dxa"/>
            <w:vAlign w:val="top"/>
            <w:tcBorders>
              <w:bottom w:val="single" w:color="000000" w:sz="2" w:space="0"/>
              <w:top w:val="single" w:color="000000" w:sz="2" w:space="0"/>
            </w:tcBorders>
          </w:tcPr>
          <w:p>
            <w:pPr>
              <w:ind w:left="131"/>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(0.5,0.8,0.9)</w:t>
            </w:r>
          </w:p>
        </w:tc>
        <w:tc>
          <w:tcPr>
            <w:tcW w:w="3004" w:type="dxa"/>
            <w:vAlign w:val="top"/>
            <w:tcBorders>
              <w:bottom w:val="single" w:color="000000" w:sz="2" w:space="0"/>
              <w:top w:val="single" w:color="000000" w:sz="2" w:space="0"/>
            </w:tcBorders>
          </w:tcPr>
          <w:p>
            <w:pPr>
              <w:ind w:left="930"/>
              <w:spacing w:before="56" w:line="212" w:lineRule="auto"/>
              <w:rPr>
                <w:rFonts w:ascii="SimSun" w:hAnsi="SimSun" w:eastAsia="SimSun" w:cs="SimSun"/>
                <w:sz w:val="25"/>
                <w:szCs w:val="25"/>
              </w:rPr>
            </w:pPr>
            <w:r>
              <w:rPr>
                <w:rFonts w:ascii="SimSun" w:hAnsi="SimSun" w:eastAsia="SimSun" w:cs="SimSun"/>
                <w:sz w:val="25"/>
                <w:szCs w:val="25"/>
                <w:i/>
                <w:iCs/>
                <w:spacing w:val="-9"/>
              </w:rPr>
              <w:t>最佳性能</w:t>
            </w:r>
          </w:p>
        </w:tc>
        <w:tc>
          <w:tcPr>
            <w:tcW w:w="2004" w:type="dxa"/>
            <w:vAlign w:val="top"/>
            <w:tcBorders>
              <w:bottom w:val="single" w:color="000000" w:sz="2" w:space="0"/>
              <w:top w:val="single" w:color="000000" w:sz="2" w:space="0"/>
            </w:tcBorders>
          </w:tcPr>
          <w:p>
            <w:pPr>
              <w:ind w:left="155"/>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69.77%</w:t>
            </w:r>
          </w:p>
        </w:tc>
        <w:tc>
          <w:tcPr>
            <w:tcW w:w="2538" w:type="dxa"/>
            <w:vAlign w:val="top"/>
            <w:tcBorders>
              <w:bottom w:val="single" w:color="000000" w:sz="2" w:space="0"/>
              <w:top w:val="single" w:color="000000" w:sz="2" w:space="0"/>
            </w:tcBorders>
          </w:tcPr>
          <w:p>
            <w:pPr>
              <w:ind w:left="840"/>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66.22%</w:t>
            </w:r>
          </w:p>
        </w:tc>
      </w:tr>
      <w:tr>
        <w:trPr>
          <w:trHeight w:val="841" w:hRule="atLeast"/>
        </w:trPr>
        <w:tc>
          <w:tcPr>
            <w:tcW w:w="2156" w:type="dxa"/>
            <w:vAlign w:val="top"/>
            <w:tcBorders>
              <w:bottom w:val="single" w:color="000000" w:sz="2" w:space="0"/>
              <w:top w:val="single" w:color="000000" w:sz="2" w:space="0"/>
            </w:tcBorders>
          </w:tcPr>
          <w:p>
            <w:pPr>
              <w:ind w:left="131"/>
              <w:spacing w:before="30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(0.5,0.6,0.9)</w:t>
            </w:r>
          </w:p>
        </w:tc>
        <w:tc>
          <w:tcPr>
            <w:tcW w:w="3004" w:type="dxa"/>
            <w:vAlign w:val="top"/>
            <w:tcBorders>
              <w:bottom w:val="single" w:color="000000" w:sz="2" w:space="0"/>
              <w:top w:val="single" w:color="000000" w:sz="2" w:space="0"/>
            </w:tcBorders>
          </w:tcPr>
          <w:p>
            <w:pPr>
              <w:ind w:left="1286"/>
              <w:spacing w:before="147" w:line="201"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ind w:left="1324"/>
              <w:spacing w:before="3" w:line="187" w:lineRule="exact"/>
              <w:rPr>
                <w:rFonts w:ascii="Times New Roman" w:hAnsi="Times New Roman" w:eastAsia="Times New Roman" w:cs="Times New Roman"/>
                <w:sz w:val="32"/>
                <w:szCs w:val="32"/>
              </w:rPr>
            </w:pPr>
            <w:r>
              <w:rPr>
                <w:rFonts w:ascii="Times New Roman" w:hAnsi="Times New Roman" w:eastAsia="Times New Roman" w:cs="Times New Roman"/>
                <w:sz w:val="32"/>
                <w:szCs w:val="32"/>
                <w:i/>
                <w:iCs/>
                <w:spacing w:val="12"/>
                <w:position w:val="-1"/>
              </w:rPr>
              <w:t>x</w:t>
            </w:r>
          </w:p>
          <w:p>
            <w:pPr>
              <w:ind w:left="1359"/>
              <w:spacing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2"/>
              </w:rPr>
              <w:t>i,j</w:t>
            </w:r>
          </w:p>
        </w:tc>
        <w:tc>
          <w:tcPr>
            <w:tcW w:w="2004" w:type="dxa"/>
            <w:vAlign w:val="top"/>
            <w:tcBorders>
              <w:bottom w:val="single" w:color="000000" w:sz="2" w:space="0"/>
              <w:top w:val="single" w:color="000000" w:sz="2" w:space="0"/>
            </w:tcBorders>
          </w:tcPr>
          <w:p>
            <w:pPr>
              <w:pStyle w:val="TableText"/>
              <w:spacing w:line="261" w:lineRule="auto"/>
              <w:rPr/>
            </w:pPr>
            <w:r/>
          </w:p>
          <w:p>
            <w:pPr>
              <w:ind w:left="155"/>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69.77%</w:t>
            </w:r>
          </w:p>
        </w:tc>
        <w:tc>
          <w:tcPr>
            <w:tcW w:w="2538" w:type="dxa"/>
            <w:vAlign w:val="top"/>
            <w:tcBorders>
              <w:bottom w:val="single" w:color="000000" w:sz="2" w:space="0"/>
              <w:top w:val="single" w:color="000000" w:sz="2" w:space="0"/>
            </w:tcBorders>
          </w:tcPr>
          <w:p>
            <w:pPr>
              <w:pStyle w:val="TableText"/>
              <w:spacing w:line="261" w:lineRule="auto"/>
              <w:rPr/>
            </w:pPr>
            <w:r/>
          </w:p>
          <w:p>
            <w:pPr>
              <w:ind w:left="840"/>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66.91%</w:t>
            </w:r>
          </w:p>
        </w:tc>
      </w:tr>
      <w:tr>
        <w:trPr>
          <w:trHeight w:val="371" w:hRule="atLeast"/>
        </w:trPr>
        <w:tc>
          <w:tcPr>
            <w:tcW w:w="2156" w:type="dxa"/>
            <w:vAlign w:val="top"/>
            <w:tcBorders>
              <w:bottom w:val="single" w:color="000000" w:sz="2" w:space="0"/>
              <w:top w:val="single" w:color="000000" w:sz="2" w:space="0"/>
            </w:tcBorders>
          </w:tcPr>
          <w:p>
            <w:pPr>
              <w:ind w:left="131"/>
              <w:spacing w:before="77"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(0.5,0.6,0.7)</w:t>
            </w:r>
          </w:p>
        </w:tc>
        <w:tc>
          <w:tcPr>
            <w:tcW w:w="3004" w:type="dxa"/>
            <w:vAlign w:val="top"/>
            <w:tcBorders>
              <w:bottom w:val="single" w:color="000000" w:sz="2" w:space="0"/>
              <w:top w:val="single" w:color="000000" w:sz="2" w:space="0"/>
            </w:tcBorders>
          </w:tcPr>
          <w:p>
            <w:pPr>
              <w:ind w:left="1051"/>
              <w:spacing w:before="64" w:line="220" w:lineRule="auto"/>
              <w:rPr>
                <w:rFonts w:ascii="SimSun" w:hAnsi="SimSun" w:eastAsia="SimSun" w:cs="SimSun"/>
                <w:sz w:val="24"/>
                <w:szCs w:val="24"/>
              </w:rPr>
            </w:pPr>
            <w:r>
              <w:rPr>
                <w:rFonts w:ascii="SimSun" w:hAnsi="SimSun" w:eastAsia="SimSun" w:cs="SimSun"/>
                <w:sz w:val="24"/>
                <w:szCs w:val="24"/>
                <w:spacing w:val="-4"/>
              </w:rPr>
              <w:t>新溶液</w:t>
            </w:r>
          </w:p>
        </w:tc>
        <w:tc>
          <w:tcPr>
            <w:tcW w:w="2004" w:type="dxa"/>
            <w:vAlign w:val="top"/>
            <w:tcBorders>
              <w:bottom w:val="single" w:color="000000" w:sz="2" w:space="0"/>
              <w:top w:val="single" w:color="000000" w:sz="2" w:space="0"/>
            </w:tcBorders>
          </w:tcPr>
          <w:p>
            <w:pPr>
              <w:ind w:left="154"/>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69.86%</w:t>
            </w:r>
          </w:p>
        </w:tc>
        <w:tc>
          <w:tcPr>
            <w:tcW w:w="2538" w:type="dxa"/>
            <w:vAlign w:val="top"/>
            <w:tcBorders>
              <w:bottom w:val="single" w:color="000000" w:sz="2" w:space="0"/>
              <w:top w:val="single" w:color="000000" w:sz="2" w:space="0"/>
            </w:tcBorders>
          </w:tcPr>
          <w:p>
            <w:pPr>
              <w:ind w:left="824"/>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67.83%</w:t>
            </w:r>
          </w:p>
        </w:tc>
      </w:tr>
    </w:tbl>
    <w:p>
      <w:pPr>
        <w:spacing w:line="283" w:lineRule="auto"/>
        <w:rPr>
          <w:rFonts w:ascii="Arial"/>
          <w:sz w:val="21"/>
        </w:rPr>
      </w:pPr>
      <w:r/>
    </w:p>
    <w:p>
      <w:pPr>
        <w:pStyle w:val="BodyText"/>
        <w:ind w:left="27" w:right="12" w:firstLine="478"/>
        <w:spacing w:before="78" w:line="325" w:lineRule="auto"/>
        <w:rPr/>
      </w:pPr>
      <w:r>
        <w:rPr>
          <w:spacing w:val="3"/>
        </w:rPr>
        <w:t>确定新随机解被设定为下一个最大概率后，随机数</w:t>
      </w:r>
      <w:r>
        <w:rPr>
          <w:rFonts w:ascii="Times New Roman" w:hAnsi="Times New Roman" w:eastAsia="Times New Roman" w:cs="Times New Roman"/>
          <w:b/>
          <w:bCs/>
          <w:i/>
          <w:iCs/>
          <w:spacing w:val="3"/>
        </w:rPr>
        <w:t>ρ</w:t>
      </w:r>
      <w:r>
        <w:rPr>
          <w:spacing w:val="3"/>
        </w:rPr>
        <w:t>的范围将按</w:t>
      </w:r>
      <w:r>
        <w:rPr>
          <w:rFonts w:ascii="Times New Roman" w:hAnsi="Times New Roman" w:eastAsia="Times New Roman" w:cs="Times New Roman"/>
          <w:spacing w:val="3"/>
        </w:rPr>
        <w:t>3:3:3:1</w:t>
      </w:r>
      <w:r>
        <w:rPr>
          <w:spacing w:val="3"/>
        </w:rPr>
        <w:t>的比例分为四部分。</w:t>
      </w:r>
      <w:r>
        <w:rPr>
          <w:spacing w:val="-2"/>
        </w:rPr>
        <w:t>后续步骤与此类似。</w:t>
      </w:r>
    </w:p>
    <w:p>
      <w:pPr>
        <w:ind w:left="7768"/>
        <w:spacing w:before="91" w:line="200"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pStyle w:val="BodyText"/>
        <w:ind w:left="49" w:right="2216" w:hanging="20"/>
        <w:spacing w:before="296" w:line="419" w:lineRule="auto"/>
        <w:rPr/>
      </w:pPr>
      <w:r>
        <w:rPr/>
        <w:t>前两步运算后，表</w:t>
      </w:r>
      <w:r>
        <w:rPr>
          <w:rFonts w:ascii="Times New Roman" w:hAnsi="Times New Roman" w:eastAsia="Times New Roman" w:cs="Times New Roman"/>
        </w:rPr>
        <w:t>8</w:t>
      </w:r>
      <w:r>
        <w:rPr/>
        <w:t>的计算结果如下。可以看出</w:t>
      </w:r>
      <w:r>
        <w:rPr>
          <w:rFonts w:ascii="Times New Roman" w:hAnsi="Times New Roman" w:eastAsia="Times New Roman" w:cs="Times New Roman"/>
          <w:sz w:val="32"/>
          <w:szCs w:val="32"/>
          <w:i/>
          <w:iCs/>
        </w:rPr>
        <w:t>x</w:t>
      </w:r>
      <w:r>
        <w:rPr>
          <w:rFonts w:ascii="Times New Roman" w:hAnsi="Times New Roman" w:eastAsia="Times New Roman" w:cs="Times New Roman"/>
          <w:sz w:val="18"/>
          <w:szCs w:val="18"/>
          <w:i/>
          <w:iCs/>
          <w:position w:val="-7"/>
        </w:rPr>
        <w:t>i,</w:t>
      </w:r>
      <w:r>
        <w:rPr>
          <w:rFonts w:ascii="Times New Roman" w:hAnsi="Times New Roman" w:eastAsia="Times New Roman" w:cs="Times New Roman"/>
          <w:sz w:val="18"/>
          <w:szCs w:val="18"/>
          <w:i/>
          <w:iCs/>
          <w:spacing w:val="-1"/>
          <w:position w:val="-7"/>
        </w:rPr>
        <w:t>j</w:t>
      </w:r>
      <w:r>
        <w:rPr>
          <w:spacing w:val="-1"/>
        </w:rPr>
        <w:t>与</w:t>
      </w:r>
      <w:r>
        <w:rPr>
          <w:rFonts w:ascii="Times New Roman" w:hAnsi="Times New Roman" w:eastAsia="Times New Roman" w:cs="Times New Roman"/>
          <w:spacing w:val="-1"/>
        </w:rPr>
        <w:t>pbest</w:t>
      </w:r>
      <w:r>
        <w:rPr>
          <w:spacing w:val="-1"/>
        </w:rPr>
        <w:t>的数值变化不大。</w:t>
      </w:r>
      <w:r>
        <w:rPr>
          <w:spacing w:val="-2"/>
        </w:rPr>
        <w:t>因此，溶液质量的差异使得两种概率均被设定为最小值。</w:t>
      </w:r>
    </w:p>
    <w:p>
      <w:pPr>
        <w:pStyle w:val="BodyText"/>
        <w:ind w:left="29"/>
        <w:spacing w:before="124" w:line="219" w:lineRule="auto"/>
        <w:outlineLvl w:val="1"/>
        <w:rPr/>
      </w:pPr>
      <w:r>
        <w:rPr>
          <w:spacing w:val="-1"/>
        </w:rPr>
        <w:t>表</w:t>
      </w:r>
      <w:r>
        <w:rPr>
          <w:rFonts w:ascii="Times New Roman" w:hAnsi="Times New Roman" w:eastAsia="Times New Roman" w:cs="Times New Roman"/>
          <w:spacing w:val="-1"/>
        </w:rPr>
        <w:t>8. </w:t>
      </w:r>
      <w:r>
        <w:rPr>
          <w:spacing w:val="-1"/>
        </w:rPr>
        <w:t>不同参数组合下的最佳与最差解决方案（实验</w:t>
      </w:r>
      <w:r>
        <w:rPr>
          <w:rFonts w:ascii="Times New Roman" w:hAnsi="Times New Roman" w:eastAsia="Times New Roman" w:cs="Times New Roman"/>
          <w:spacing w:val="-1"/>
        </w:rPr>
        <w:t>3</w:t>
      </w:r>
      <w:r>
        <w:rPr>
          <w:spacing w:val="-1"/>
        </w:rPr>
        <w:t>）</w:t>
      </w:r>
    </w:p>
    <w:p>
      <w:pPr>
        <w:spacing w:line="57" w:lineRule="exact"/>
        <w:rPr/>
      </w:pPr>
      <w:r/>
    </w:p>
    <w:tbl>
      <w:tblPr>
        <w:tblStyle w:val="TableNormal"/>
        <w:tblW w:w="970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56"/>
        <w:gridCol w:w="3004"/>
        <w:gridCol w:w="2004"/>
        <w:gridCol w:w="2538"/>
      </w:tblGrid>
      <w:tr>
        <w:trPr>
          <w:trHeight w:val="374" w:hRule="atLeast"/>
        </w:trPr>
        <w:tc>
          <w:tcPr>
            <w:tcW w:w="2156" w:type="dxa"/>
            <w:vAlign w:val="top"/>
            <w:tcBorders>
              <w:bottom w:val="single" w:color="000000" w:sz="2" w:space="0"/>
              <w:top w:val="single" w:color="000000" w:sz="2" w:space="0"/>
            </w:tcBorders>
          </w:tcPr>
          <w:p>
            <w:pPr>
              <w:ind w:left="132"/>
              <w:spacing w:before="6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g</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p</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i/>
                <w:iCs/>
                <w:spacing w:val="-3"/>
              </w:rPr>
              <w:t>C</w:t>
            </w:r>
            <w:r>
              <w:rPr>
                <w:rFonts w:ascii="Times New Roman" w:hAnsi="Times New Roman" w:eastAsia="Times New Roman" w:cs="Times New Roman"/>
                <w:sz w:val="15"/>
                <w:szCs w:val="15"/>
                <w:i/>
                <w:iCs/>
                <w:spacing w:val="-3"/>
              </w:rPr>
              <w:t>w</w:t>
            </w:r>
            <w:r>
              <w:rPr>
                <w:rFonts w:ascii="Times New Roman" w:hAnsi="Times New Roman" w:eastAsia="Times New Roman" w:cs="Times New Roman"/>
                <w:sz w:val="24"/>
                <w:szCs w:val="24"/>
                <w:spacing w:val="-3"/>
              </w:rPr>
              <w:t>)</w:t>
            </w:r>
          </w:p>
        </w:tc>
        <w:tc>
          <w:tcPr>
            <w:tcW w:w="3004" w:type="dxa"/>
            <w:vAlign w:val="top"/>
            <w:tcBorders>
              <w:bottom w:val="single" w:color="000000" w:sz="2" w:space="0"/>
              <w:top w:val="single" w:color="000000" w:sz="2" w:space="0"/>
            </w:tcBorders>
          </w:tcPr>
          <w:p>
            <w:pPr>
              <w:ind w:left="1671"/>
              <w:spacing w:before="56" w:line="219" w:lineRule="auto"/>
              <w:rPr>
                <w:rFonts w:ascii="SimSun" w:hAnsi="SimSun" w:eastAsia="SimSun" w:cs="SimSun"/>
                <w:sz w:val="24"/>
                <w:szCs w:val="24"/>
              </w:rPr>
            </w:pPr>
            <w:r>
              <w:rPr>
                <w:rFonts w:ascii="SimSun" w:hAnsi="SimSun" w:eastAsia="SimSun" w:cs="SimSun"/>
                <w:sz w:val="24"/>
                <w:szCs w:val="24"/>
                <w:spacing w:val="-3"/>
              </w:rPr>
              <w:t>最大尺度解</w:t>
            </w:r>
          </w:p>
        </w:tc>
        <w:tc>
          <w:tcPr>
            <w:tcW w:w="2004" w:type="dxa"/>
            <w:vAlign w:val="top"/>
            <w:tcBorders>
              <w:bottom w:val="single" w:color="000000" w:sz="2" w:space="0"/>
              <w:top w:val="single" w:color="000000" w:sz="2" w:space="0"/>
            </w:tcBorders>
          </w:tcPr>
          <w:p>
            <w:pPr>
              <w:ind w:left="154"/>
              <w:spacing w:before="61" w:line="220"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（最大值）</w:t>
            </w:r>
          </w:p>
        </w:tc>
        <w:tc>
          <w:tcPr>
            <w:tcW w:w="2538" w:type="dxa"/>
            <w:vAlign w:val="top"/>
            <w:tcBorders>
              <w:bottom w:val="single" w:color="000000" w:sz="2" w:space="0"/>
              <w:top w:val="single" w:color="000000" w:sz="2" w:space="0"/>
            </w:tcBorders>
          </w:tcPr>
          <w:p>
            <w:pPr>
              <w:ind w:left="398"/>
              <w:spacing w:before="60" w:line="220" w:lineRule="auto"/>
              <w:rPr>
                <w:rFonts w:ascii="SimSun" w:hAnsi="SimSun" w:eastAsia="SimSun" w:cs="SimSun"/>
                <w:sz w:val="23"/>
                <w:szCs w:val="23"/>
              </w:rPr>
            </w:pPr>
            <w:r>
              <w:rPr>
                <w:rFonts w:ascii="Times New Roman" w:hAnsi="Times New Roman" w:eastAsia="Times New Roman" w:cs="Times New Roman"/>
                <w:sz w:val="23"/>
                <w:szCs w:val="23"/>
                <w:b/>
                <w:bCs/>
                <w:spacing w:val="-2"/>
              </w:rPr>
              <w:t>ROI</w:t>
            </w:r>
            <w:r>
              <w:rPr>
                <w:rFonts w:ascii="SimSun" w:hAnsi="SimSun" w:eastAsia="SimSun" w:cs="SimSun"/>
                <w:sz w:val="23"/>
                <w:szCs w:val="23"/>
                <w:b/>
                <w:bCs/>
                <w:spacing w:val="-2"/>
              </w:rPr>
              <w:t>（最小值）</w:t>
            </w:r>
          </w:p>
        </w:tc>
      </w:tr>
      <w:tr>
        <w:trPr>
          <w:trHeight w:val="370" w:hRule="atLeast"/>
        </w:trPr>
        <w:tc>
          <w:tcPr>
            <w:tcW w:w="2156" w:type="dxa"/>
            <w:vAlign w:val="top"/>
            <w:tcBorders>
              <w:bottom w:val="single" w:color="000000" w:sz="2" w:space="0"/>
              <w:top w:val="single" w:color="000000" w:sz="2" w:space="0"/>
            </w:tcBorders>
          </w:tcPr>
          <w:p>
            <w:pPr>
              <w:ind w:left="131"/>
              <w:spacing w:before="69"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(0.3,0.6,0.7)</w:t>
            </w:r>
          </w:p>
        </w:tc>
        <w:tc>
          <w:tcPr>
            <w:tcW w:w="3004" w:type="dxa"/>
            <w:vAlign w:val="top"/>
            <w:tcBorders>
              <w:bottom w:val="single" w:color="000000" w:sz="2" w:space="0"/>
              <w:top w:val="single" w:color="000000" w:sz="2" w:space="0"/>
            </w:tcBorders>
          </w:tcPr>
          <w:p>
            <w:pPr>
              <w:ind w:left="930"/>
              <w:spacing w:before="55" w:line="212" w:lineRule="auto"/>
              <w:rPr>
                <w:rFonts w:ascii="SimSun" w:hAnsi="SimSun" w:eastAsia="SimSun" w:cs="SimSun"/>
                <w:sz w:val="25"/>
                <w:szCs w:val="25"/>
              </w:rPr>
            </w:pPr>
            <w:r>
              <w:rPr>
                <w:rFonts w:ascii="SimSun" w:hAnsi="SimSun" w:eastAsia="SimSun" w:cs="SimSun"/>
                <w:sz w:val="25"/>
                <w:szCs w:val="25"/>
                <w:i/>
                <w:iCs/>
                <w:spacing w:val="-9"/>
              </w:rPr>
              <w:t>最佳性能</w:t>
            </w:r>
          </w:p>
        </w:tc>
        <w:tc>
          <w:tcPr>
            <w:tcW w:w="2004" w:type="dxa"/>
            <w:vAlign w:val="top"/>
            <w:tcBorders>
              <w:bottom w:val="single" w:color="000000" w:sz="2" w:space="0"/>
              <w:top w:val="single" w:color="000000" w:sz="2" w:space="0"/>
            </w:tcBorders>
          </w:tcPr>
          <w:p>
            <w:pPr>
              <w:ind w:left="155"/>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69.85%</w:t>
            </w:r>
          </w:p>
        </w:tc>
        <w:tc>
          <w:tcPr>
            <w:tcW w:w="2538" w:type="dxa"/>
            <w:vAlign w:val="top"/>
            <w:tcBorders>
              <w:bottom w:val="single" w:color="000000" w:sz="2" w:space="0"/>
              <w:top w:val="single" w:color="000000" w:sz="2" w:space="0"/>
            </w:tcBorders>
          </w:tcPr>
          <w:p>
            <w:pPr>
              <w:ind w:left="824"/>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67.99%</w:t>
            </w:r>
          </w:p>
        </w:tc>
      </w:tr>
      <w:tr>
        <w:trPr>
          <w:trHeight w:val="817" w:hRule="atLeast"/>
        </w:trPr>
        <w:tc>
          <w:tcPr>
            <w:tcW w:w="2156" w:type="dxa"/>
            <w:vAlign w:val="top"/>
            <w:tcBorders>
              <w:bottom w:val="single" w:color="000000" w:sz="2" w:space="0"/>
              <w:top w:val="single" w:color="000000" w:sz="2" w:space="0"/>
            </w:tcBorders>
          </w:tcPr>
          <w:p>
            <w:pPr>
              <w:pStyle w:val="TableText"/>
              <w:spacing w:line="242" w:lineRule="auto"/>
              <w:rPr/>
            </w:pPr>
            <w:r/>
          </w:p>
          <w:p>
            <w:pPr>
              <w:ind w:left="131"/>
              <w:spacing w:before="66" w:line="19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(0.3,0.4,0.7)</w:t>
            </w:r>
          </w:p>
        </w:tc>
        <w:tc>
          <w:tcPr>
            <w:tcW w:w="3004" w:type="dxa"/>
            <w:vAlign w:val="top"/>
            <w:tcBorders>
              <w:bottom w:val="single" w:color="000000" w:sz="2" w:space="0"/>
              <w:top w:val="single" w:color="000000" w:sz="2" w:space="0"/>
            </w:tcBorders>
          </w:tcPr>
          <w:p>
            <w:pPr>
              <w:ind w:left="1287"/>
              <w:spacing w:before="152" w:line="200" w:lineRule="auto"/>
              <w:rPr>
                <w:rFonts w:ascii="Arial Narrow" w:hAnsi="Arial Narrow" w:eastAsia="Arial Narrow" w:cs="Arial Narrow"/>
                <w:sz w:val="18"/>
                <w:szCs w:val="18"/>
              </w:rPr>
            </w:pPr>
            <w:r>
              <w:rPr>
                <w:rFonts w:ascii="Times New Roman" w:hAnsi="Times New Roman" w:eastAsia="Times New Roman" w:cs="Times New Roman"/>
                <w:sz w:val="18"/>
                <w:szCs w:val="18"/>
                <w:i/>
                <w:iCs/>
                <w:spacing w:val="-1"/>
              </w:rPr>
              <w:t>t+</w:t>
            </w:r>
            <w:r>
              <w:rPr>
                <w:rFonts w:ascii="Arial Narrow" w:hAnsi="Arial Narrow" w:eastAsia="Arial Narrow" w:cs="Arial Narrow"/>
                <w:sz w:val="18"/>
                <w:szCs w:val="18"/>
                <w:spacing w:val="-1"/>
              </w:rPr>
              <w:t>1</w:t>
            </w:r>
          </w:p>
          <w:p>
            <w:pPr>
              <w:ind w:left="1324"/>
              <w:spacing w:before="3" w:line="186" w:lineRule="exact"/>
              <w:rPr>
                <w:rFonts w:ascii="Times New Roman" w:hAnsi="Times New Roman" w:eastAsia="Times New Roman" w:cs="Times New Roman"/>
                <w:sz w:val="32"/>
                <w:szCs w:val="32"/>
              </w:rPr>
            </w:pPr>
            <w:r>
              <w:rPr>
                <w:rFonts w:ascii="Times New Roman" w:hAnsi="Times New Roman" w:eastAsia="Times New Roman" w:cs="Times New Roman"/>
                <w:sz w:val="32"/>
                <w:szCs w:val="32"/>
                <w:i/>
                <w:iCs/>
                <w:spacing w:val="12"/>
                <w:position w:val="-1"/>
              </w:rPr>
              <w:t>x</w:t>
            </w:r>
          </w:p>
          <w:p>
            <w:pPr>
              <w:ind w:left="1359"/>
              <w:spacing w:line="18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2"/>
              </w:rPr>
              <w:t>i,j</w:t>
            </w:r>
          </w:p>
        </w:tc>
        <w:tc>
          <w:tcPr>
            <w:tcW w:w="2004" w:type="dxa"/>
            <w:vAlign w:val="top"/>
            <w:tcBorders>
              <w:bottom w:val="single" w:color="000000" w:sz="2" w:space="0"/>
              <w:top w:val="single" w:color="000000" w:sz="2" w:space="0"/>
            </w:tcBorders>
          </w:tcPr>
          <w:p>
            <w:pPr>
              <w:pStyle w:val="TableText"/>
              <w:spacing w:line="264" w:lineRule="auto"/>
              <w:rPr/>
            </w:pPr>
            <w:r/>
          </w:p>
          <w:p>
            <w:pPr>
              <w:ind w:left="154"/>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69.90%</w:t>
            </w:r>
          </w:p>
        </w:tc>
        <w:tc>
          <w:tcPr>
            <w:tcW w:w="2538" w:type="dxa"/>
            <w:vAlign w:val="top"/>
            <w:tcBorders>
              <w:bottom w:val="single" w:color="000000" w:sz="2" w:space="0"/>
              <w:top w:val="single" w:color="000000" w:sz="2" w:space="0"/>
            </w:tcBorders>
          </w:tcPr>
          <w:p>
            <w:pPr>
              <w:pStyle w:val="TableText"/>
              <w:spacing w:line="264" w:lineRule="auto"/>
              <w:rPr/>
            </w:pPr>
            <w:r/>
          </w:p>
          <w:p>
            <w:pPr>
              <w:ind w:left="840"/>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67.81%</w:t>
            </w:r>
          </w:p>
        </w:tc>
      </w:tr>
    </w:tbl>
    <w:p>
      <w:pPr>
        <w:rPr>
          <w:rFonts w:ascii="Arial"/>
          <w:sz w:val="21"/>
        </w:rPr>
      </w:pPr>
      <w:r/>
    </w:p>
    <w:p>
      <w:pPr>
        <w:sectPr>
          <w:headerReference w:type="default" r:id="rId41"/>
          <w:footerReference w:type="default" r:id="rId42"/>
          <w:pgSz w:w="11905" w:h="16840"/>
          <w:pgMar w:top="400" w:right="679" w:bottom="1419" w:left="1119" w:header="0" w:footer="1235" w:gutter="0"/>
        </w:sectPr>
        <w:rPr>
          <w:rFonts w:ascii="Arial" w:hAnsi="Arial" w:eastAsia="Arial" w:cs="Arial"/>
          <w:sz w:val="21"/>
          <w:szCs w:val="21"/>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22"/>
        <w:spacing w:before="78" w:line="219" w:lineRule="auto"/>
        <w:rPr/>
      </w:pPr>
      <w:r>
        <w:rPr>
          <w:rFonts w:ascii="Times New Roman" w:hAnsi="Times New Roman" w:eastAsia="Times New Roman" w:cs="Times New Roman"/>
          <w:spacing w:val="-1"/>
        </w:rPr>
        <w:t>4.3. </w:t>
      </w:r>
      <w:r>
        <w:rPr>
          <w:spacing w:val="-1"/>
        </w:rPr>
        <w:t>采用</w:t>
      </w:r>
      <w:r>
        <w:rPr>
          <w:spacing w:val="-44"/>
        </w:rPr>
        <w:t xml:space="preserve"> </w:t>
      </w:r>
      <w:r>
        <w:rPr>
          <w:rFonts w:ascii="Times New Roman" w:hAnsi="Times New Roman" w:eastAsia="Times New Roman" w:cs="Times New Roman"/>
          <w:spacing w:val="-1"/>
        </w:rPr>
        <w:t>SSO </w:t>
      </w:r>
      <w:r>
        <w:rPr>
          <w:spacing w:val="-1"/>
        </w:rPr>
        <w:t>选定参数验证柔性网格</w:t>
      </w:r>
      <w:r>
        <w:rPr>
          <w:spacing w:val="-2"/>
        </w:rPr>
        <w:t>性能</w:t>
      </w:r>
    </w:p>
    <w:p>
      <w:pPr>
        <w:pStyle w:val="BodyText"/>
        <w:ind w:left="25" w:firstLine="477"/>
        <w:spacing w:before="147" w:line="334" w:lineRule="auto"/>
        <w:jc w:val="both"/>
        <w:rPr/>
      </w:pPr>
      <w:r>
        <w:rPr>
          <w:spacing w:val="1"/>
        </w:rPr>
        <w:t>设定</w:t>
      </w:r>
      <w:r>
        <w:rPr>
          <w:spacing w:val="-38"/>
        </w:rPr>
        <w:t xml:space="preserve"> </w:t>
      </w:r>
      <w:r>
        <w:rPr>
          <w:rFonts w:ascii="Times New Roman" w:hAnsi="Times New Roman" w:eastAsia="Times New Roman" w:cs="Times New Roman"/>
        </w:rPr>
        <w:t>SSO</w:t>
      </w:r>
      <w:r>
        <w:rPr>
          <w:rFonts w:ascii="Times New Roman" w:hAnsi="Times New Roman" w:eastAsia="Times New Roman" w:cs="Times New Roman"/>
          <w:spacing w:val="1"/>
        </w:rPr>
        <w:t xml:space="preserve"> </w:t>
      </w:r>
      <w:r>
        <w:rPr>
          <w:spacing w:val="1"/>
        </w:rPr>
        <w:t>参数后，柔性网格、等距网格和等比例网格分别与</w:t>
      </w:r>
      <w:r>
        <w:rPr>
          <w:spacing w:val="-40"/>
        </w:rPr>
        <w:t xml:space="preserve"> </w:t>
      </w:r>
      <w:r>
        <w:rPr>
          <w:rFonts w:ascii="Times New Roman" w:hAnsi="Times New Roman" w:eastAsia="Times New Roman" w:cs="Times New Roman"/>
        </w:rPr>
        <w:t>SSO</w:t>
      </w:r>
      <w:r>
        <w:rPr>
          <w:rFonts w:ascii="Times New Roman" w:hAnsi="Times New Roman" w:eastAsia="Times New Roman" w:cs="Times New Roman"/>
          <w:spacing w:val="1"/>
        </w:rPr>
        <w:t xml:space="preserve"> </w:t>
      </w:r>
      <w:r>
        <w:rPr>
          <w:spacing w:val="1"/>
        </w:rPr>
        <w:t>选定的参数相连接。通过</w:t>
      </w:r>
      <w:r>
        <w:rPr>
          <w:rFonts w:ascii="Times New Roman" w:hAnsi="Times New Roman" w:eastAsia="Times New Roman" w:cs="Times New Roman"/>
          <w:spacing w:val="3"/>
        </w:rPr>
        <w:t>10</w:t>
      </w:r>
      <w:r>
        <w:rPr>
          <w:spacing w:val="3"/>
        </w:rPr>
        <w:t>次运行、每次运行</w:t>
      </w:r>
      <w:r>
        <w:rPr>
          <w:rFonts w:ascii="Times New Roman" w:hAnsi="Times New Roman" w:eastAsia="Times New Roman" w:cs="Times New Roman"/>
          <w:spacing w:val="3"/>
        </w:rPr>
        <w:t>20</w:t>
      </w:r>
      <w:r>
        <w:rPr>
          <w:spacing w:val="3"/>
        </w:rPr>
        <w:t>代、每代</w:t>
      </w:r>
      <w:r>
        <w:rPr>
          <w:rFonts w:ascii="Times New Roman" w:hAnsi="Times New Roman" w:eastAsia="Times New Roman" w:cs="Times New Roman"/>
          <w:spacing w:val="3"/>
        </w:rPr>
        <w:t>100</w:t>
      </w:r>
      <w:r>
        <w:rPr>
          <w:spacing w:val="3"/>
        </w:rPr>
        <w:t>组解的方案进行求</w:t>
      </w:r>
      <w:r>
        <w:rPr>
          <w:spacing w:val="2"/>
        </w:rPr>
        <w:t>解。同时，针对不同风险水平的上下限，</w:t>
      </w:r>
      <w:r>
        <w:rPr/>
        <w:t>还进行了两组实验（与先前柔性网格架构验证相</w:t>
      </w:r>
      <w:r>
        <w:rPr>
          <w:spacing w:val="-1"/>
        </w:rPr>
        <w:t>同）。结果详见表</w:t>
      </w:r>
      <w:r>
        <w:rPr>
          <w:rFonts w:ascii="Times New Roman" w:hAnsi="Times New Roman" w:eastAsia="Times New Roman" w:cs="Times New Roman"/>
          <w:spacing w:val="-1"/>
        </w:rPr>
        <w:t>9-11</w:t>
      </w:r>
      <w:r>
        <w:rPr>
          <w:spacing w:val="-1"/>
        </w:rPr>
        <w:t>。</w:t>
      </w:r>
    </w:p>
    <w:p>
      <w:pPr>
        <w:spacing w:line="251" w:lineRule="auto"/>
        <w:rPr>
          <w:rFonts w:ascii="Arial"/>
          <w:sz w:val="21"/>
        </w:rPr>
      </w:pPr>
      <w:r/>
    </w:p>
    <w:p>
      <w:pPr>
        <w:pStyle w:val="BodyText"/>
        <w:ind w:left="29"/>
        <w:spacing w:before="78" w:line="219" w:lineRule="auto"/>
        <w:outlineLvl w:val="1"/>
        <w:rPr>
          <w:rFonts w:ascii="Times New Roman" w:hAnsi="Times New Roman" w:eastAsia="Times New Roman" w:cs="Times New Roman"/>
        </w:rPr>
      </w:pPr>
      <w:r>
        <w:rPr>
          <w:spacing w:val="-1"/>
        </w:rPr>
        <w:t>表</w:t>
      </w:r>
      <w:r>
        <w:rPr>
          <w:rFonts w:ascii="Times New Roman" w:hAnsi="Times New Roman" w:eastAsia="Times New Roman" w:cs="Times New Roman"/>
          <w:spacing w:val="-1"/>
        </w:rPr>
        <w:t>9. </w:t>
      </w:r>
      <w:r>
        <w:rPr>
          <w:spacing w:val="-1"/>
        </w:rPr>
        <w:t>采用柔性网格、等距网格及等比例网格与</w:t>
      </w:r>
      <w:r>
        <w:rPr>
          <w:spacing w:val="-39"/>
        </w:rPr>
        <w:t xml:space="preserve"> </w:t>
      </w:r>
      <w:r>
        <w:rPr>
          <w:rFonts w:ascii="Times New Roman" w:hAnsi="Times New Roman" w:eastAsia="Times New Roman" w:cs="Times New Roman"/>
          <w:spacing w:val="-1"/>
        </w:rPr>
        <w:t>SSO </w:t>
      </w:r>
      <w:r>
        <w:rPr>
          <w:spacing w:val="-1"/>
        </w:rPr>
        <w:t>参数获得的</w:t>
      </w:r>
      <w:r>
        <w:rPr>
          <w:rFonts w:ascii="Times New Roman" w:hAnsi="Times New Roman" w:eastAsia="Times New Roman" w:cs="Times New Roman"/>
          <w:spacing w:val="-1"/>
        </w:rPr>
        <w:t>ROI</w:t>
      </w:r>
    </w:p>
    <w:p>
      <w:pPr>
        <w:spacing w:line="96"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1"/>
        <w:gridCol w:w="2003"/>
        <w:gridCol w:w="1937"/>
        <w:gridCol w:w="2299"/>
      </w:tblGrid>
      <w:tr>
        <w:trPr>
          <w:trHeight w:val="374" w:hRule="atLeast"/>
        </w:trPr>
        <w:tc>
          <w:tcPr>
            <w:tcW w:w="3351"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2003" w:type="dxa"/>
            <w:vAlign w:val="top"/>
            <w:tcBorders>
              <w:bottom w:val="single" w:color="000000" w:sz="2" w:space="0"/>
              <w:top w:val="single" w:color="000000" w:sz="2" w:space="0"/>
            </w:tcBorders>
          </w:tcPr>
          <w:p>
            <w:pPr>
              <w:ind w:left="526"/>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937" w:type="dxa"/>
            <w:vAlign w:val="top"/>
            <w:tcBorders>
              <w:bottom w:val="single" w:color="000000" w:sz="2" w:space="0"/>
              <w:top w:val="single" w:color="000000" w:sz="2" w:space="0"/>
            </w:tcBorders>
          </w:tcPr>
          <w:p>
            <w:pPr>
              <w:ind w:left="480"/>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299" w:type="dxa"/>
            <w:vAlign w:val="top"/>
            <w:tcBorders>
              <w:bottom w:val="single" w:color="000000" w:sz="2" w:space="0"/>
              <w:top w:val="single" w:color="000000" w:sz="2" w:space="0"/>
            </w:tcBorders>
          </w:tcPr>
          <w:p>
            <w:pPr>
              <w:ind w:left="498"/>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2" w:hRule="atLeast"/>
        </w:trPr>
        <w:tc>
          <w:tcPr>
            <w:tcW w:w="3351" w:type="dxa"/>
            <w:vAlign w:val="top"/>
            <w:tcBorders>
              <w:top w:val="single" w:color="000000" w:sz="2" w:space="0"/>
            </w:tcBorders>
          </w:tcPr>
          <w:p>
            <w:pPr>
              <w:ind w:left="134"/>
              <w:spacing w:before="8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2003" w:type="dxa"/>
            <w:vAlign w:val="top"/>
            <w:tcBorders>
              <w:top w:val="single" w:color="000000" w:sz="2" w:space="0"/>
            </w:tcBorders>
          </w:tcPr>
          <w:p>
            <w:pPr>
              <w:pStyle w:val="TableText"/>
              <w:rPr/>
            </w:pPr>
            <w:r/>
          </w:p>
        </w:tc>
        <w:tc>
          <w:tcPr>
            <w:tcW w:w="1937" w:type="dxa"/>
            <w:vAlign w:val="top"/>
            <w:tcBorders>
              <w:top w:val="single" w:color="000000" w:sz="2" w:space="0"/>
            </w:tcBorders>
          </w:tcPr>
          <w:p>
            <w:pPr>
              <w:pStyle w:val="TableText"/>
              <w:rPr/>
            </w:pPr>
            <w:r/>
          </w:p>
        </w:tc>
        <w:tc>
          <w:tcPr>
            <w:tcW w:w="2299" w:type="dxa"/>
            <w:vAlign w:val="top"/>
            <w:tcBorders>
              <w:top w:val="single" w:color="000000" w:sz="2" w:space="0"/>
            </w:tcBorders>
          </w:tcPr>
          <w:p>
            <w:pPr>
              <w:pStyle w:val="TableText"/>
              <w:rPr/>
            </w:pPr>
            <w:r/>
          </w:p>
        </w:tc>
      </w:tr>
      <w:tr>
        <w:trPr>
          <w:trHeight w:val="375" w:hRule="atLeast"/>
        </w:trPr>
        <w:tc>
          <w:tcPr>
            <w:tcW w:w="3351" w:type="dxa"/>
            <w:vAlign w:val="top"/>
          </w:tcPr>
          <w:p>
            <w:pPr>
              <w:ind w:left="131"/>
              <w:spacing w:before="95"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2003" w:type="dxa"/>
            <w:vAlign w:val="top"/>
          </w:tcPr>
          <w:p>
            <w:pPr>
              <w:ind w:left="519"/>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82.859</w:t>
            </w:r>
            <w:r>
              <w:rPr>
                <w:rFonts w:ascii="Times New Roman" w:hAnsi="Times New Roman" w:eastAsia="Times New Roman" w:cs="Times New Roman"/>
                <w:sz w:val="23"/>
                <w:szCs w:val="23"/>
                <w:b/>
                <w:bCs/>
                <w:spacing w:val="22"/>
                <w:w w:val="101"/>
              </w:rPr>
              <w:t xml:space="preserve"> </w:t>
            </w:r>
            <w:r>
              <w:rPr>
                <w:rFonts w:ascii="Times New Roman" w:hAnsi="Times New Roman" w:eastAsia="Times New Roman" w:cs="Times New Roman"/>
                <w:sz w:val="23"/>
                <w:szCs w:val="23"/>
                <w:b/>
                <w:bCs/>
                <w:spacing w:val="-2"/>
              </w:rPr>
              <w:t>%</w:t>
            </w:r>
          </w:p>
        </w:tc>
        <w:tc>
          <w:tcPr>
            <w:tcW w:w="1937" w:type="dxa"/>
            <w:vAlign w:val="top"/>
          </w:tcPr>
          <w:p>
            <w:pPr>
              <w:ind w:left="473"/>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66.384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299" w:type="dxa"/>
            <w:vAlign w:val="top"/>
          </w:tcPr>
          <w:p>
            <w:pPr>
              <w:ind w:left="493"/>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58.394</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r>
      <w:tr>
        <w:trPr>
          <w:trHeight w:val="359" w:hRule="atLeast"/>
        </w:trPr>
        <w:tc>
          <w:tcPr>
            <w:tcW w:w="3351" w:type="dxa"/>
            <w:vAlign w:val="top"/>
            <w:tcBorders>
              <w:bottom w:val="single" w:color="000000" w:sz="2" w:space="0"/>
            </w:tcBorders>
          </w:tcPr>
          <w:p>
            <w:pPr>
              <w:ind w:left="131"/>
              <w:spacing w:before="76"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2003" w:type="dxa"/>
            <w:vAlign w:val="top"/>
            <w:tcBorders>
              <w:bottom w:val="single" w:color="000000" w:sz="2" w:space="0"/>
            </w:tcBorders>
          </w:tcPr>
          <w:p>
            <w:pPr>
              <w:ind w:left="518"/>
              <w:spacing w:before="9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90.269</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7" w:type="dxa"/>
            <w:vAlign w:val="top"/>
            <w:tcBorders>
              <w:bottom w:val="single" w:color="000000" w:sz="2" w:space="0"/>
            </w:tcBorders>
          </w:tcPr>
          <w:p>
            <w:pPr>
              <w:ind w:left="472"/>
              <w:spacing w:before="9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77.198</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w:t>
            </w:r>
          </w:p>
        </w:tc>
        <w:tc>
          <w:tcPr>
            <w:tcW w:w="2299" w:type="dxa"/>
            <w:vAlign w:val="top"/>
            <w:tcBorders>
              <w:bottom w:val="single" w:color="000000" w:sz="2" w:space="0"/>
            </w:tcBorders>
          </w:tcPr>
          <w:p>
            <w:pPr>
              <w:ind w:left="492"/>
              <w:spacing w:before="9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60.774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r>
      <w:tr>
        <w:trPr>
          <w:trHeight w:val="731" w:hRule="atLeast"/>
        </w:trPr>
        <w:tc>
          <w:tcPr>
            <w:tcW w:w="3351" w:type="dxa"/>
            <w:vAlign w:val="top"/>
            <w:tcBorders>
              <w:top w:val="single" w:color="000000" w:sz="2" w:space="0"/>
            </w:tcBorders>
          </w:tcPr>
          <w:p>
            <w:pPr>
              <w:ind w:left="136"/>
              <w:spacing w:before="76"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2003" w:type="dxa"/>
            <w:vAlign w:val="top"/>
            <w:tcBorders>
              <w:top w:val="single" w:color="000000" w:sz="2" w:space="0"/>
            </w:tcBorders>
          </w:tcPr>
          <w:p>
            <w:pPr>
              <w:ind w:left="526"/>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111.649</w:t>
            </w:r>
            <w:r>
              <w:rPr>
                <w:rFonts w:ascii="Times New Roman" w:hAnsi="Times New Roman" w:eastAsia="Times New Roman" w:cs="Times New Roman"/>
                <w:sz w:val="23"/>
                <w:szCs w:val="23"/>
                <w:b/>
                <w:bCs/>
                <w:spacing w:val="16"/>
                <w:w w:val="101"/>
              </w:rPr>
              <w:t xml:space="preserve"> </w:t>
            </w:r>
            <w:r>
              <w:rPr>
                <w:rFonts w:ascii="Times New Roman" w:hAnsi="Times New Roman" w:eastAsia="Times New Roman" w:cs="Times New Roman"/>
                <w:sz w:val="23"/>
                <w:szCs w:val="23"/>
                <w:b/>
                <w:bCs/>
                <w:spacing w:val="-2"/>
              </w:rPr>
              <w:t>%</w:t>
            </w:r>
          </w:p>
        </w:tc>
        <w:tc>
          <w:tcPr>
            <w:tcW w:w="1937" w:type="dxa"/>
            <w:vAlign w:val="top"/>
            <w:tcBorders>
              <w:top w:val="single" w:color="000000" w:sz="2" w:space="0"/>
            </w:tcBorders>
          </w:tcPr>
          <w:p>
            <w:pPr>
              <w:ind w:left="473"/>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66.384</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299" w:type="dxa"/>
            <w:vAlign w:val="top"/>
            <w:tcBorders>
              <w:top w:val="single" w:color="000000" w:sz="2" w:space="0"/>
            </w:tcBorders>
          </w:tcPr>
          <w:p>
            <w:pPr>
              <w:ind w:left="496"/>
              <w:spacing w:before="28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82.662</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2"/>
              </w:rPr>
              <w:t>%</w:t>
            </w:r>
          </w:p>
        </w:tc>
      </w:tr>
      <w:tr>
        <w:trPr>
          <w:trHeight w:val="362" w:hRule="atLeast"/>
        </w:trPr>
        <w:tc>
          <w:tcPr>
            <w:tcW w:w="3351" w:type="dxa"/>
            <w:vAlign w:val="top"/>
            <w:tcBorders>
              <w:bottom w:val="single" w:color="000000" w:sz="2" w:space="0"/>
            </w:tcBorders>
          </w:tcPr>
          <w:p>
            <w:pPr>
              <w:ind w:left="131"/>
              <w:spacing w:before="79"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2003" w:type="dxa"/>
            <w:vAlign w:val="top"/>
            <w:tcBorders>
              <w:bottom w:val="single" w:color="000000" w:sz="2" w:space="0"/>
            </w:tcBorders>
          </w:tcPr>
          <w:p>
            <w:pPr>
              <w:ind w:left="526"/>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127.268</w:t>
            </w:r>
            <w:r>
              <w:rPr>
                <w:rFonts w:ascii="Times New Roman" w:hAnsi="Times New Roman" w:eastAsia="Times New Roman" w:cs="Times New Roman"/>
                <w:sz w:val="23"/>
                <w:szCs w:val="23"/>
                <w:b/>
                <w:bCs/>
                <w:spacing w:val="16"/>
                <w:w w:val="101"/>
              </w:rPr>
              <w:t xml:space="preserve"> </w:t>
            </w:r>
            <w:r>
              <w:rPr>
                <w:rFonts w:ascii="Times New Roman" w:hAnsi="Times New Roman" w:eastAsia="Times New Roman" w:cs="Times New Roman"/>
                <w:sz w:val="23"/>
                <w:szCs w:val="23"/>
                <w:b/>
                <w:bCs/>
                <w:spacing w:val="-2"/>
              </w:rPr>
              <w:t>%</w:t>
            </w:r>
          </w:p>
        </w:tc>
        <w:tc>
          <w:tcPr>
            <w:tcW w:w="1937" w:type="dxa"/>
            <w:vAlign w:val="top"/>
            <w:tcBorders>
              <w:bottom w:val="single" w:color="000000" w:sz="2" w:space="0"/>
            </w:tcBorders>
          </w:tcPr>
          <w:p>
            <w:pPr>
              <w:ind w:left="490"/>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110.179 %</w:t>
            </w:r>
          </w:p>
        </w:tc>
        <w:tc>
          <w:tcPr>
            <w:tcW w:w="2299" w:type="dxa"/>
            <w:vAlign w:val="top"/>
            <w:tcBorders>
              <w:bottom w:val="single" w:color="000000" w:sz="2" w:space="0"/>
            </w:tcBorders>
          </w:tcPr>
          <w:p>
            <w:pPr>
              <w:ind w:left="496"/>
              <w:spacing w:before="10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86.208</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2"/>
              </w:rPr>
              <w:t>%</w:t>
            </w:r>
          </w:p>
        </w:tc>
      </w:tr>
      <w:tr>
        <w:trPr>
          <w:trHeight w:val="386" w:hRule="atLeast"/>
        </w:trPr>
        <w:tc>
          <w:tcPr>
            <w:tcW w:w="3351" w:type="dxa"/>
            <w:vAlign w:val="top"/>
            <w:tcBorders>
              <w:top w:val="single" w:color="000000" w:sz="2" w:space="0"/>
            </w:tcBorders>
          </w:tcPr>
          <w:p>
            <w:pPr>
              <w:ind w:left="133"/>
              <w:spacing w:before="74"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2003" w:type="dxa"/>
            <w:vAlign w:val="top"/>
            <w:tcBorders>
              <w:top w:val="single" w:color="000000" w:sz="2" w:space="0"/>
            </w:tcBorders>
          </w:tcPr>
          <w:p>
            <w:pPr>
              <w:pStyle w:val="TableText"/>
              <w:rPr/>
            </w:pPr>
            <w:r/>
          </w:p>
        </w:tc>
        <w:tc>
          <w:tcPr>
            <w:tcW w:w="1937" w:type="dxa"/>
            <w:vAlign w:val="top"/>
            <w:tcBorders>
              <w:top w:val="single" w:color="000000" w:sz="2" w:space="0"/>
            </w:tcBorders>
          </w:tcPr>
          <w:p>
            <w:pPr>
              <w:pStyle w:val="TableText"/>
              <w:rPr/>
            </w:pPr>
            <w:r/>
          </w:p>
        </w:tc>
        <w:tc>
          <w:tcPr>
            <w:tcW w:w="2299" w:type="dxa"/>
            <w:vAlign w:val="top"/>
            <w:tcBorders>
              <w:top w:val="single" w:color="000000" w:sz="2" w:space="0"/>
            </w:tcBorders>
          </w:tcPr>
          <w:p>
            <w:pPr>
              <w:pStyle w:val="TableText"/>
              <w:rPr/>
            </w:pPr>
            <w:r/>
          </w:p>
        </w:tc>
      </w:tr>
      <w:tr>
        <w:trPr>
          <w:trHeight w:val="359" w:hRule="atLeast"/>
        </w:trPr>
        <w:tc>
          <w:tcPr>
            <w:tcW w:w="3351" w:type="dxa"/>
            <w:vAlign w:val="top"/>
          </w:tcPr>
          <w:p>
            <w:pPr>
              <w:ind w:left="131"/>
              <w:spacing w:before="8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2003" w:type="dxa"/>
            <w:vAlign w:val="top"/>
          </w:tcPr>
          <w:p>
            <w:pPr>
              <w:ind w:left="519"/>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74.509</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7" w:type="dxa"/>
            <w:vAlign w:val="top"/>
          </w:tcPr>
          <w:p>
            <w:pPr>
              <w:ind w:left="473"/>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60.591</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299" w:type="dxa"/>
            <w:vAlign w:val="top"/>
          </w:tcPr>
          <w:p>
            <w:pPr>
              <w:ind w:left="493"/>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51.893</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r>
      <w:tr>
        <w:trPr>
          <w:trHeight w:val="353" w:hRule="atLeast"/>
        </w:trPr>
        <w:tc>
          <w:tcPr>
            <w:tcW w:w="3351" w:type="dxa"/>
            <w:vAlign w:val="top"/>
            <w:tcBorders>
              <w:bottom w:val="single" w:color="000000" w:sz="2" w:space="0"/>
            </w:tcBorders>
          </w:tcPr>
          <w:p>
            <w:pPr>
              <w:ind w:left="134"/>
              <w:spacing w:before="73"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2003" w:type="dxa"/>
            <w:vAlign w:val="top"/>
            <w:tcBorders>
              <w:bottom w:val="single" w:color="000000" w:sz="2" w:space="0"/>
            </w:tcBorders>
          </w:tcPr>
          <w:p>
            <w:pPr>
              <w:ind w:left="519"/>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80.559</w:t>
            </w:r>
            <w:r>
              <w:rPr>
                <w:rFonts w:ascii="Times New Roman" w:hAnsi="Times New Roman" w:eastAsia="Times New Roman" w:cs="Times New Roman"/>
                <w:sz w:val="23"/>
                <w:szCs w:val="23"/>
                <w:b/>
                <w:bCs/>
                <w:spacing w:val="22"/>
                <w:w w:val="101"/>
              </w:rPr>
              <w:t xml:space="preserve"> </w:t>
            </w:r>
            <w:r>
              <w:rPr>
                <w:rFonts w:ascii="Times New Roman" w:hAnsi="Times New Roman" w:eastAsia="Times New Roman" w:cs="Times New Roman"/>
                <w:sz w:val="23"/>
                <w:szCs w:val="23"/>
                <w:b/>
                <w:bCs/>
                <w:spacing w:val="-2"/>
              </w:rPr>
              <w:t>%</w:t>
            </w:r>
          </w:p>
        </w:tc>
        <w:tc>
          <w:tcPr>
            <w:tcW w:w="1937" w:type="dxa"/>
            <w:vAlign w:val="top"/>
            <w:tcBorders>
              <w:bottom w:val="single" w:color="000000" w:sz="2" w:space="0"/>
            </w:tcBorders>
          </w:tcPr>
          <w:p>
            <w:pPr>
              <w:ind w:left="472"/>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70.063</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w:t>
            </w:r>
          </w:p>
        </w:tc>
        <w:tc>
          <w:tcPr>
            <w:tcW w:w="2299" w:type="dxa"/>
            <w:vAlign w:val="top"/>
            <w:tcBorders>
              <w:bottom w:val="single" w:color="000000" w:sz="2" w:space="0"/>
            </w:tcBorders>
          </w:tcPr>
          <w:p>
            <w:pPr>
              <w:ind w:left="493"/>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54.760</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r>
      <w:tr>
        <w:trPr>
          <w:trHeight w:val="412" w:hRule="atLeast"/>
        </w:trPr>
        <w:tc>
          <w:tcPr>
            <w:tcW w:w="3351" w:type="dxa"/>
            <w:vAlign w:val="top"/>
            <w:tcBorders>
              <w:top w:val="single" w:color="000000" w:sz="2" w:space="0"/>
            </w:tcBorders>
          </w:tcPr>
          <w:p>
            <w:pPr>
              <w:ind w:left="144"/>
              <w:spacing w:before="89"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c>
          <w:tcPr>
            <w:tcW w:w="2003" w:type="dxa"/>
            <w:vAlign w:val="top"/>
            <w:tcBorders>
              <w:top w:val="single" w:color="000000" w:sz="2" w:space="0"/>
            </w:tcBorders>
          </w:tcPr>
          <w:p>
            <w:pPr>
              <w:pStyle w:val="TableText"/>
              <w:rPr/>
            </w:pPr>
            <w:r/>
          </w:p>
        </w:tc>
        <w:tc>
          <w:tcPr>
            <w:tcW w:w="1937" w:type="dxa"/>
            <w:vAlign w:val="top"/>
            <w:tcBorders>
              <w:top w:val="single" w:color="000000" w:sz="2" w:space="0"/>
            </w:tcBorders>
          </w:tcPr>
          <w:p>
            <w:pPr>
              <w:pStyle w:val="TableText"/>
              <w:rPr/>
            </w:pPr>
            <w:r/>
          </w:p>
        </w:tc>
        <w:tc>
          <w:tcPr>
            <w:tcW w:w="2299" w:type="dxa"/>
            <w:vAlign w:val="top"/>
            <w:tcBorders>
              <w:top w:val="single" w:color="000000" w:sz="2" w:space="0"/>
            </w:tcBorders>
          </w:tcPr>
          <w:p>
            <w:pPr>
              <w:pStyle w:val="TableText"/>
              <w:rPr/>
            </w:pPr>
            <w:r/>
          </w:p>
        </w:tc>
      </w:tr>
      <w:tr>
        <w:trPr>
          <w:trHeight w:val="377" w:hRule="atLeast"/>
        </w:trPr>
        <w:tc>
          <w:tcPr>
            <w:tcW w:w="3351" w:type="dxa"/>
            <w:vAlign w:val="top"/>
          </w:tcPr>
          <w:p>
            <w:pPr>
              <w:ind w:left="131"/>
              <w:spacing w:before="9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2003" w:type="dxa"/>
            <w:vAlign w:val="top"/>
          </w:tcPr>
          <w:p>
            <w:pPr>
              <w:ind w:left="519"/>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77.220</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7" w:type="dxa"/>
            <w:vAlign w:val="top"/>
          </w:tcPr>
          <w:p>
            <w:pPr>
              <w:ind w:left="474"/>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56.650</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c>
          <w:tcPr>
            <w:tcW w:w="2299" w:type="dxa"/>
            <w:vAlign w:val="top"/>
          </w:tcPr>
          <w:p>
            <w:pPr>
              <w:ind w:left="485"/>
              <w:spacing w:before="11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48.365</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w:t>
            </w:r>
          </w:p>
        </w:tc>
      </w:tr>
      <w:tr>
        <w:trPr>
          <w:trHeight w:val="359" w:hRule="atLeast"/>
        </w:trPr>
        <w:tc>
          <w:tcPr>
            <w:tcW w:w="3351" w:type="dxa"/>
            <w:vAlign w:val="top"/>
            <w:tcBorders>
              <w:bottom w:val="single" w:color="000000" w:sz="2" w:space="0"/>
            </w:tcBorders>
          </w:tcPr>
          <w:p>
            <w:pPr>
              <w:ind w:left="134"/>
              <w:spacing w:before="81"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2003" w:type="dxa"/>
            <w:vAlign w:val="top"/>
            <w:tcBorders>
              <w:bottom w:val="single" w:color="000000" w:sz="2" w:space="0"/>
            </w:tcBorders>
          </w:tcPr>
          <w:p>
            <w:pPr>
              <w:ind w:left="519"/>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88.844</w:t>
            </w:r>
            <w:r>
              <w:rPr>
                <w:rFonts w:ascii="Times New Roman" w:hAnsi="Times New Roman" w:eastAsia="Times New Roman" w:cs="Times New Roman"/>
                <w:sz w:val="23"/>
                <w:szCs w:val="23"/>
                <w:b/>
                <w:bCs/>
                <w:spacing w:val="22"/>
                <w:w w:val="101"/>
              </w:rPr>
              <w:t xml:space="preserve"> </w:t>
            </w:r>
            <w:r>
              <w:rPr>
                <w:rFonts w:ascii="Times New Roman" w:hAnsi="Times New Roman" w:eastAsia="Times New Roman" w:cs="Times New Roman"/>
                <w:sz w:val="23"/>
                <w:szCs w:val="23"/>
                <w:b/>
                <w:bCs/>
                <w:spacing w:val="-2"/>
              </w:rPr>
              <w:t>%</w:t>
            </w:r>
          </w:p>
        </w:tc>
        <w:tc>
          <w:tcPr>
            <w:tcW w:w="1937" w:type="dxa"/>
            <w:vAlign w:val="top"/>
            <w:tcBorders>
              <w:bottom w:val="single" w:color="000000" w:sz="2" w:space="0"/>
            </w:tcBorders>
          </w:tcPr>
          <w:p>
            <w:pPr>
              <w:ind w:left="472"/>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72.293</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2"/>
              </w:rPr>
              <w:t>%</w:t>
            </w:r>
          </w:p>
        </w:tc>
        <w:tc>
          <w:tcPr>
            <w:tcW w:w="2299" w:type="dxa"/>
            <w:vAlign w:val="top"/>
            <w:tcBorders>
              <w:bottom w:val="single" w:color="000000" w:sz="2" w:space="0"/>
            </w:tcBorders>
          </w:tcPr>
          <w:p>
            <w:pPr>
              <w:ind w:left="493"/>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55.856</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r>
      <w:tr>
        <w:trPr>
          <w:trHeight w:val="386" w:hRule="atLeast"/>
        </w:trPr>
        <w:tc>
          <w:tcPr>
            <w:tcW w:w="3351" w:type="dxa"/>
            <w:vAlign w:val="top"/>
            <w:tcBorders>
              <w:top w:val="single" w:color="000000" w:sz="2" w:space="0"/>
            </w:tcBorders>
          </w:tcPr>
          <w:p>
            <w:pPr>
              <w:ind w:left="146"/>
              <w:spacing w:before="77"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2003" w:type="dxa"/>
            <w:vAlign w:val="top"/>
            <w:tcBorders>
              <w:top w:val="single" w:color="000000" w:sz="2" w:space="0"/>
            </w:tcBorders>
          </w:tcPr>
          <w:p>
            <w:pPr>
              <w:pStyle w:val="TableText"/>
              <w:rPr/>
            </w:pPr>
            <w:r/>
          </w:p>
        </w:tc>
        <w:tc>
          <w:tcPr>
            <w:tcW w:w="1937" w:type="dxa"/>
            <w:vAlign w:val="top"/>
            <w:tcBorders>
              <w:top w:val="single" w:color="000000" w:sz="2" w:space="0"/>
            </w:tcBorders>
          </w:tcPr>
          <w:p>
            <w:pPr>
              <w:pStyle w:val="TableText"/>
              <w:rPr/>
            </w:pPr>
            <w:r/>
          </w:p>
        </w:tc>
        <w:tc>
          <w:tcPr>
            <w:tcW w:w="2299" w:type="dxa"/>
            <w:vAlign w:val="top"/>
            <w:tcBorders>
              <w:top w:val="single" w:color="000000" w:sz="2" w:space="0"/>
            </w:tcBorders>
          </w:tcPr>
          <w:p>
            <w:pPr>
              <w:pStyle w:val="TableText"/>
              <w:rPr/>
            </w:pPr>
            <w:r/>
          </w:p>
        </w:tc>
      </w:tr>
      <w:tr>
        <w:trPr>
          <w:trHeight w:val="360" w:hRule="atLeast"/>
        </w:trPr>
        <w:tc>
          <w:tcPr>
            <w:tcW w:w="3351" w:type="dxa"/>
            <w:vAlign w:val="top"/>
          </w:tcPr>
          <w:p>
            <w:pPr>
              <w:ind w:left="131"/>
              <w:spacing w:before="8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2003" w:type="dxa"/>
            <w:vAlign w:val="top"/>
          </w:tcPr>
          <w:p>
            <w:pPr>
              <w:ind w:left="519"/>
              <w:spacing w:before="10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58.389</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b/>
                <w:bCs/>
                <w:spacing w:val="-1"/>
              </w:rPr>
              <w:t>%</w:t>
            </w:r>
          </w:p>
        </w:tc>
        <w:tc>
          <w:tcPr>
            <w:tcW w:w="1937" w:type="dxa"/>
            <w:vAlign w:val="top"/>
          </w:tcPr>
          <w:p>
            <w:pPr>
              <w:ind w:left="473"/>
              <w:spacing w:before="10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39.178</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c>
          <w:tcPr>
            <w:tcW w:w="2299" w:type="dxa"/>
            <w:vAlign w:val="top"/>
          </w:tcPr>
          <w:p>
            <w:pPr>
              <w:ind w:left="491"/>
              <w:spacing w:before="10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33.363</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w:t>
            </w:r>
          </w:p>
        </w:tc>
      </w:tr>
      <w:tr>
        <w:trPr>
          <w:trHeight w:val="347" w:hRule="atLeast"/>
        </w:trPr>
        <w:tc>
          <w:tcPr>
            <w:tcW w:w="3351" w:type="dxa"/>
            <w:vAlign w:val="top"/>
            <w:tcBorders>
              <w:bottom w:val="single" w:color="000000" w:sz="2" w:space="0"/>
            </w:tcBorders>
          </w:tcPr>
          <w:p>
            <w:pPr>
              <w:ind w:left="134"/>
              <w:spacing w:before="78"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2003" w:type="dxa"/>
            <w:vAlign w:val="top"/>
            <w:tcBorders>
              <w:bottom w:val="single" w:color="000000" w:sz="2" w:space="0"/>
            </w:tcBorders>
          </w:tcPr>
          <w:p>
            <w:pPr>
              <w:ind w:left="519"/>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80.954</w:t>
            </w:r>
            <w:r>
              <w:rPr>
                <w:rFonts w:ascii="Times New Roman" w:hAnsi="Times New Roman" w:eastAsia="Times New Roman" w:cs="Times New Roman"/>
                <w:sz w:val="23"/>
                <w:szCs w:val="23"/>
                <w:b/>
                <w:bCs/>
                <w:spacing w:val="22"/>
                <w:w w:val="101"/>
              </w:rPr>
              <w:t xml:space="preserve"> </w:t>
            </w:r>
            <w:r>
              <w:rPr>
                <w:rFonts w:ascii="Times New Roman" w:hAnsi="Times New Roman" w:eastAsia="Times New Roman" w:cs="Times New Roman"/>
                <w:sz w:val="23"/>
                <w:szCs w:val="23"/>
                <w:b/>
                <w:bCs/>
                <w:spacing w:val="-2"/>
              </w:rPr>
              <w:t>%</w:t>
            </w:r>
          </w:p>
        </w:tc>
        <w:tc>
          <w:tcPr>
            <w:tcW w:w="1937" w:type="dxa"/>
            <w:vAlign w:val="top"/>
            <w:tcBorders>
              <w:bottom w:val="single" w:color="000000" w:sz="2" w:space="0"/>
            </w:tcBorders>
          </w:tcPr>
          <w:p>
            <w:pPr>
              <w:ind w:left="474"/>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58.934</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2"/>
              </w:rPr>
              <w:t>%</w:t>
            </w:r>
          </w:p>
        </w:tc>
        <w:tc>
          <w:tcPr>
            <w:tcW w:w="2299" w:type="dxa"/>
            <w:vAlign w:val="top"/>
            <w:tcBorders>
              <w:bottom w:val="single" w:color="000000" w:sz="2" w:space="0"/>
            </w:tcBorders>
          </w:tcPr>
          <w:p>
            <w:pPr>
              <w:ind w:left="485"/>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43.639</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
              </w:rPr>
              <w:t>%</w:t>
            </w:r>
          </w:p>
        </w:tc>
      </w:tr>
    </w:tbl>
    <w:p>
      <w:pPr>
        <w:spacing w:line="371" w:lineRule="auto"/>
        <w:rPr>
          <w:rFonts w:ascii="Arial"/>
          <w:sz w:val="21"/>
        </w:rPr>
      </w:pPr>
      <w:r/>
    </w:p>
    <w:p>
      <w:pPr>
        <w:pStyle w:val="BodyText"/>
        <w:ind w:left="29"/>
        <w:spacing w:before="78" w:line="219" w:lineRule="auto"/>
        <w:outlineLvl w:val="1"/>
        <w:rPr/>
      </w:pPr>
      <w:r>
        <w:rPr>
          <w:spacing w:val="-1"/>
        </w:rPr>
        <w:t>表</w:t>
      </w:r>
      <w:r>
        <w:rPr>
          <w:rFonts w:ascii="Times New Roman" w:hAnsi="Times New Roman" w:eastAsia="Times New Roman" w:cs="Times New Roman"/>
          <w:spacing w:val="-1"/>
        </w:rPr>
        <w:t>10.</w:t>
      </w:r>
      <w:r>
        <w:rPr>
          <w:spacing w:val="-1"/>
        </w:rPr>
        <w:t>采用灵活网格、等距网格和等比例网格（含</w:t>
      </w:r>
      <w:r>
        <w:rPr>
          <w:spacing w:val="-36"/>
        </w:rPr>
        <w:t xml:space="preserve"> </w:t>
      </w:r>
      <w:r>
        <w:rPr>
          <w:rFonts w:ascii="Times New Roman" w:hAnsi="Times New Roman" w:eastAsia="Times New Roman" w:cs="Times New Roman"/>
          <w:spacing w:val="-1"/>
        </w:rPr>
        <w:t>SSO </w:t>
      </w:r>
      <w:r>
        <w:rPr>
          <w:spacing w:val="-1"/>
        </w:rPr>
        <w:t>参数）获得的累积财富</w:t>
      </w:r>
    </w:p>
    <w:p>
      <w:pPr>
        <w:spacing w:line="96"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0"/>
        <w:gridCol w:w="1969"/>
        <w:gridCol w:w="1768"/>
        <w:gridCol w:w="2503"/>
      </w:tblGrid>
      <w:tr>
        <w:trPr>
          <w:trHeight w:val="374" w:hRule="atLeast"/>
        </w:trPr>
        <w:tc>
          <w:tcPr>
            <w:tcW w:w="3350"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1969" w:type="dxa"/>
            <w:vAlign w:val="top"/>
            <w:tcBorders>
              <w:bottom w:val="single" w:color="000000" w:sz="2" w:space="0"/>
              <w:top w:val="single" w:color="000000" w:sz="2" w:space="0"/>
            </w:tcBorders>
          </w:tcPr>
          <w:p>
            <w:pPr>
              <w:ind w:left="527"/>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768" w:type="dxa"/>
            <w:vAlign w:val="top"/>
            <w:tcBorders>
              <w:bottom w:val="single" w:color="000000" w:sz="2" w:space="0"/>
              <w:top w:val="single" w:color="000000" w:sz="2" w:space="0"/>
            </w:tcBorders>
          </w:tcPr>
          <w:p>
            <w:pPr>
              <w:ind w:left="515"/>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503" w:type="dxa"/>
            <w:vAlign w:val="top"/>
            <w:tcBorders>
              <w:bottom w:val="single" w:color="000000" w:sz="2" w:space="0"/>
              <w:top w:val="single" w:color="000000" w:sz="2" w:space="0"/>
            </w:tcBorders>
          </w:tcPr>
          <w:p>
            <w:pPr>
              <w:ind w:left="702"/>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1" w:hRule="atLeast"/>
        </w:trPr>
        <w:tc>
          <w:tcPr>
            <w:tcW w:w="3350" w:type="dxa"/>
            <w:vAlign w:val="top"/>
            <w:tcBorders>
              <w:top w:val="single" w:color="000000" w:sz="2" w:space="0"/>
            </w:tcBorders>
          </w:tcPr>
          <w:p>
            <w:pPr>
              <w:ind w:left="13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1969" w:type="dxa"/>
            <w:vAlign w:val="top"/>
            <w:tcBorders>
              <w:top w:val="single" w:color="000000" w:sz="2" w:space="0"/>
            </w:tcBorders>
          </w:tcPr>
          <w:p>
            <w:pPr>
              <w:pStyle w:val="TableText"/>
              <w:rPr/>
            </w:pPr>
            <w:r/>
          </w:p>
        </w:tc>
        <w:tc>
          <w:tcPr>
            <w:tcW w:w="1768" w:type="dxa"/>
            <w:vAlign w:val="top"/>
            <w:tcBorders>
              <w:top w:val="single" w:color="000000" w:sz="2" w:space="0"/>
            </w:tcBorders>
          </w:tcPr>
          <w:p>
            <w:pPr>
              <w:pStyle w:val="TableText"/>
              <w:rPr/>
            </w:pPr>
            <w:r/>
          </w:p>
        </w:tc>
        <w:tc>
          <w:tcPr>
            <w:tcW w:w="2503" w:type="dxa"/>
            <w:vAlign w:val="top"/>
            <w:tcBorders>
              <w:top w:val="single" w:color="000000" w:sz="2" w:space="0"/>
            </w:tcBorders>
          </w:tcPr>
          <w:p>
            <w:pPr>
              <w:pStyle w:val="TableText"/>
              <w:rPr/>
            </w:pPr>
            <w:r/>
          </w:p>
        </w:tc>
      </w:tr>
      <w:tr>
        <w:trPr>
          <w:trHeight w:val="374" w:hRule="atLeast"/>
        </w:trPr>
        <w:tc>
          <w:tcPr>
            <w:tcW w:w="3350" w:type="dxa"/>
            <w:vAlign w:val="top"/>
          </w:tcPr>
          <w:p>
            <w:pPr>
              <w:ind w:left="131"/>
              <w:spacing w:before="9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27"/>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18286</w:t>
            </w:r>
          </w:p>
        </w:tc>
        <w:tc>
          <w:tcPr>
            <w:tcW w:w="1768" w:type="dxa"/>
            <w:vAlign w:val="top"/>
          </w:tcPr>
          <w:p>
            <w:pPr>
              <w:ind w:left="525"/>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16638</w:t>
            </w:r>
          </w:p>
        </w:tc>
        <w:tc>
          <w:tcPr>
            <w:tcW w:w="2503" w:type="dxa"/>
            <w:vAlign w:val="top"/>
          </w:tcPr>
          <w:p>
            <w:pPr>
              <w:ind w:left="713"/>
              <w:spacing w:before="11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15839</w:t>
            </w:r>
          </w:p>
        </w:tc>
      </w:tr>
      <w:tr>
        <w:trPr>
          <w:trHeight w:val="359" w:hRule="atLeast"/>
        </w:trPr>
        <w:tc>
          <w:tcPr>
            <w:tcW w:w="3350" w:type="dxa"/>
            <w:vAlign w:val="top"/>
            <w:tcBorders>
              <w:bottom w:val="single" w:color="000000" w:sz="2" w:space="0"/>
            </w:tcBorders>
          </w:tcPr>
          <w:p>
            <w:pPr>
              <w:ind w:left="131"/>
              <w:spacing w:before="78"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69" w:type="dxa"/>
            <w:vAlign w:val="top"/>
            <w:tcBorders>
              <w:bottom w:val="single" w:color="000000" w:sz="2" w:space="0"/>
            </w:tcBorders>
          </w:tcPr>
          <w:p>
            <w:pPr>
              <w:ind w:left="527"/>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19027</w:t>
            </w:r>
          </w:p>
        </w:tc>
        <w:tc>
          <w:tcPr>
            <w:tcW w:w="1768" w:type="dxa"/>
            <w:vAlign w:val="top"/>
            <w:tcBorders>
              <w:bottom w:val="single" w:color="000000" w:sz="2" w:space="0"/>
            </w:tcBorders>
          </w:tcPr>
          <w:p>
            <w:pPr>
              <w:ind w:left="525"/>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17720</w:t>
            </w:r>
          </w:p>
        </w:tc>
        <w:tc>
          <w:tcPr>
            <w:tcW w:w="2503" w:type="dxa"/>
            <w:vAlign w:val="top"/>
            <w:tcBorders>
              <w:bottom w:val="single" w:color="000000" w:sz="2" w:space="0"/>
            </w:tcBorders>
          </w:tcPr>
          <w:p>
            <w:pPr>
              <w:ind w:left="713"/>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16077</w:t>
            </w:r>
          </w:p>
        </w:tc>
      </w:tr>
      <w:tr>
        <w:trPr>
          <w:trHeight w:val="731" w:hRule="atLeast"/>
        </w:trPr>
        <w:tc>
          <w:tcPr>
            <w:tcW w:w="3350" w:type="dxa"/>
            <w:vAlign w:val="top"/>
            <w:tcBorders>
              <w:top w:val="single" w:color="000000" w:sz="2" w:space="0"/>
            </w:tcBorders>
          </w:tcPr>
          <w:p>
            <w:pPr>
              <w:ind w:left="136"/>
              <w:spacing w:before="78"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Borders>
              <w:top w:val="single" w:color="000000" w:sz="2" w:space="0"/>
            </w:tcBorders>
          </w:tcPr>
          <w:p>
            <w:pPr>
              <w:ind w:left="518"/>
              <w:spacing w:before="28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21165</w:t>
            </w:r>
          </w:p>
        </w:tc>
        <w:tc>
          <w:tcPr>
            <w:tcW w:w="1768" w:type="dxa"/>
            <w:vAlign w:val="top"/>
            <w:tcBorders>
              <w:top w:val="single" w:color="000000" w:sz="2" w:space="0"/>
            </w:tcBorders>
          </w:tcPr>
          <w:p>
            <w:pPr>
              <w:ind w:left="525"/>
              <w:spacing w:before="28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16638</w:t>
            </w:r>
          </w:p>
        </w:tc>
        <w:tc>
          <w:tcPr>
            <w:tcW w:w="2503" w:type="dxa"/>
            <w:vAlign w:val="top"/>
            <w:tcBorders>
              <w:top w:val="single" w:color="000000" w:sz="2" w:space="0"/>
            </w:tcBorders>
          </w:tcPr>
          <w:p>
            <w:pPr>
              <w:ind w:left="713"/>
              <w:spacing w:before="28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18266</w:t>
            </w:r>
          </w:p>
        </w:tc>
      </w:tr>
      <w:tr>
        <w:trPr>
          <w:trHeight w:val="361" w:hRule="atLeast"/>
        </w:trPr>
        <w:tc>
          <w:tcPr>
            <w:tcW w:w="3350" w:type="dxa"/>
            <w:vAlign w:val="top"/>
            <w:tcBorders>
              <w:bottom w:val="single" w:color="000000" w:sz="2" w:space="0"/>
            </w:tcBorders>
          </w:tcPr>
          <w:p>
            <w:pPr>
              <w:ind w:left="131"/>
              <w:spacing w:before="81"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69" w:type="dxa"/>
            <w:vAlign w:val="top"/>
            <w:tcBorders>
              <w:bottom w:val="single" w:color="000000" w:sz="2" w:space="0"/>
            </w:tcBorders>
          </w:tcPr>
          <w:p>
            <w:pPr>
              <w:ind w:left="518"/>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22727</w:t>
            </w:r>
          </w:p>
        </w:tc>
        <w:tc>
          <w:tcPr>
            <w:tcW w:w="1768" w:type="dxa"/>
            <w:vAlign w:val="top"/>
            <w:tcBorders>
              <w:bottom w:val="single" w:color="000000" w:sz="2" w:space="0"/>
            </w:tcBorders>
          </w:tcPr>
          <w:p>
            <w:pPr>
              <w:ind w:left="503"/>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21018</w:t>
            </w:r>
          </w:p>
        </w:tc>
        <w:tc>
          <w:tcPr>
            <w:tcW w:w="2503" w:type="dxa"/>
            <w:vAlign w:val="top"/>
            <w:tcBorders>
              <w:bottom w:val="single" w:color="000000" w:sz="2" w:space="0"/>
            </w:tcBorders>
          </w:tcPr>
          <w:p>
            <w:pPr>
              <w:ind w:left="713"/>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18621</w:t>
            </w:r>
          </w:p>
        </w:tc>
      </w:tr>
      <w:tr>
        <w:trPr>
          <w:trHeight w:val="387" w:hRule="atLeast"/>
        </w:trPr>
        <w:tc>
          <w:tcPr>
            <w:tcW w:w="3350" w:type="dxa"/>
            <w:vAlign w:val="top"/>
            <w:tcBorders>
              <w:top w:val="single" w:color="000000" w:sz="2" w:space="0"/>
            </w:tcBorders>
          </w:tcPr>
          <w:p>
            <w:pPr>
              <w:ind w:left="133"/>
              <w:spacing w:before="78"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1969" w:type="dxa"/>
            <w:vAlign w:val="top"/>
            <w:tcBorders>
              <w:top w:val="single" w:color="000000" w:sz="2" w:space="0"/>
            </w:tcBorders>
          </w:tcPr>
          <w:p>
            <w:pPr>
              <w:pStyle w:val="TableText"/>
              <w:rPr/>
            </w:pPr>
            <w:r/>
          </w:p>
        </w:tc>
        <w:tc>
          <w:tcPr>
            <w:tcW w:w="1768" w:type="dxa"/>
            <w:vAlign w:val="top"/>
            <w:tcBorders>
              <w:top w:val="single" w:color="000000" w:sz="2" w:space="0"/>
            </w:tcBorders>
          </w:tcPr>
          <w:p>
            <w:pPr>
              <w:pStyle w:val="TableText"/>
              <w:rPr/>
            </w:pPr>
            <w:r/>
          </w:p>
        </w:tc>
        <w:tc>
          <w:tcPr>
            <w:tcW w:w="2503" w:type="dxa"/>
            <w:vAlign w:val="top"/>
            <w:tcBorders>
              <w:top w:val="single" w:color="000000" w:sz="2" w:space="0"/>
            </w:tcBorders>
          </w:tcPr>
          <w:p>
            <w:pPr>
              <w:pStyle w:val="TableText"/>
              <w:rPr/>
            </w:pPr>
            <w:r/>
          </w:p>
        </w:tc>
      </w:tr>
      <w:tr>
        <w:trPr>
          <w:trHeight w:val="359" w:hRule="atLeast"/>
        </w:trPr>
        <w:tc>
          <w:tcPr>
            <w:tcW w:w="3350" w:type="dxa"/>
            <w:vAlign w:val="top"/>
          </w:tcPr>
          <w:p>
            <w:pPr>
              <w:ind w:left="131"/>
              <w:spacing w:before="8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27"/>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17451</w:t>
            </w:r>
          </w:p>
        </w:tc>
        <w:tc>
          <w:tcPr>
            <w:tcW w:w="1768" w:type="dxa"/>
            <w:vAlign w:val="top"/>
          </w:tcPr>
          <w:p>
            <w:pPr>
              <w:ind w:left="525"/>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16059</w:t>
            </w:r>
          </w:p>
        </w:tc>
        <w:tc>
          <w:tcPr>
            <w:tcW w:w="2503" w:type="dxa"/>
            <w:vAlign w:val="top"/>
          </w:tcPr>
          <w:p>
            <w:pPr>
              <w:ind w:left="713"/>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15189</w:t>
            </w:r>
          </w:p>
        </w:tc>
      </w:tr>
      <w:tr>
        <w:trPr>
          <w:trHeight w:val="353" w:hRule="atLeast"/>
        </w:trPr>
        <w:tc>
          <w:tcPr>
            <w:tcW w:w="3350" w:type="dxa"/>
            <w:vAlign w:val="top"/>
            <w:tcBorders>
              <w:bottom w:val="single" w:color="000000" w:sz="2" w:space="0"/>
            </w:tcBorders>
          </w:tcPr>
          <w:p>
            <w:pPr>
              <w:ind w:left="134"/>
              <w:spacing w:before="76"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69" w:type="dxa"/>
            <w:vAlign w:val="top"/>
            <w:tcBorders>
              <w:bottom w:val="single" w:color="000000" w:sz="2" w:space="0"/>
            </w:tcBorders>
          </w:tcPr>
          <w:p>
            <w:pPr>
              <w:ind w:left="527"/>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18056</w:t>
            </w:r>
          </w:p>
        </w:tc>
        <w:tc>
          <w:tcPr>
            <w:tcW w:w="1768" w:type="dxa"/>
            <w:vAlign w:val="top"/>
            <w:tcBorders>
              <w:bottom w:val="single" w:color="000000" w:sz="2" w:space="0"/>
            </w:tcBorders>
          </w:tcPr>
          <w:p>
            <w:pPr>
              <w:ind w:left="525"/>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17006</w:t>
            </w:r>
          </w:p>
        </w:tc>
        <w:tc>
          <w:tcPr>
            <w:tcW w:w="2503" w:type="dxa"/>
            <w:vAlign w:val="top"/>
            <w:tcBorders>
              <w:bottom w:val="single" w:color="000000" w:sz="2" w:space="0"/>
            </w:tcBorders>
          </w:tcPr>
          <w:p>
            <w:pPr>
              <w:ind w:left="713"/>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15476</w:t>
            </w:r>
          </w:p>
        </w:tc>
      </w:tr>
      <w:tr>
        <w:trPr>
          <w:trHeight w:val="403" w:hRule="atLeast"/>
        </w:trPr>
        <w:tc>
          <w:tcPr>
            <w:tcW w:w="9590" w:type="dxa"/>
            <w:vAlign w:val="top"/>
            <w:gridSpan w:val="4"/>
            <w:tcBorders>
              <w:bottom w:val="single" w:color="000000" w:sz="2" w:space="0"/>
              <w:top w:val="single" w:color="000000" w:sz="2" w:space="0"/>
            </w:tcBorders>
          </w:tcPr>
          <w:p>
            <w:pPr>
              <w:ind w:left="144"/>
              <w:spacing w:before="92"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r>
    </w:tbl>
    <w:p>
      <w:pPr>
        <w:rPr>
          <w:rFonts w:ascii="Arial"/>
          <w:sz w:val="21"/>
        </w:rPr>
      </w:pPr>
      <w:r/>
    </w:p>
    <w:p>
      <w:pPr>
        <w:sectPr>
          <w:footerReference w:type="default" r:id="rId43"/>
          <w:pgSz w:w="11905" w:h="16840"/>
          <w:pgMar w:top="400" w:right="681" w:bottom="1414" w:left="1119" w:header="0" w:footer="1230" w:gutter="0"/>
        </w:sectPr>
        <w:rPr>
          <w:rFonts w:ascii="Arial" w:hAnsi="Arial" w:eastAsia="Arial" w:cs="Arial"/>
          <w:sz w:val="21"/>
          <w:szCs w:val="21"/>
        </w:rPr>
      </w:pPr>
    </w:p>
    <w:p>
      <w:pPr>
        <w:ind w:left="134"/>
        <w:spacing w:before="34" w:line="207"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p>
      <w:pPr>
        <w:spacing w:line="35" w:lineRule="exact"/>
        <w:rPr/>
      </w:pPr>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18884</w:t>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17229</w:t>
      </w:r>
    </w:p>
    <w:p>
      <w:pPr>
        <w:spacing w:line="14" w:lineRule="auto"/>
        <w:rPr>
          <w:rFonts w:ascii="Arial"/>
          <w:sz w:val="2"/>
        </w:rPr>
      </w:pPr>
      <w:r>
        <w:rPr>
          <w:rFonts w:ascii="Arial" w:hAnsi="Arial" w:eastAsia="Arial" w:cs="Arial"/>
          <w:sz w:val="2"/>
          <w:szCs w:val="2"/>
        </w:rPr>
        <w:br w:type="column"/>
      </w:r>
    </w:p>
    <w:p>
      <w:pPr>
        <w:spacing w:before="3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15586</w:t>
      </w:r>
    </w:p>
    <w:p>
      <w:pPr>
        <w:spacing w:line="188" w:lineRule="auto"/>
        <w:sectPr>
          <w:headerReference w:type="default" r:id="rId44"/>
          <w:footerReference w:type="default" r:id="rId45"/>
          <w:pgSz w:w="11905" w:h="16840"/>
          <w:pgMar w:top="1861" w:right="679" w:bottom="1413" w:left="1119" w:header="1363" w:footer="1230" w:gutter="0"/>
          <w:cols w:equalWidth="0" w:num="4">
            <w:col w:w="3871" w:space="100"/>
            <w:col w:w="1775" w:space="100"/>
            <w:col w:w="2142" w:space="100"/>
            <w:col w:w="2020" w:space="0"/>
          </w:cols>
        </w:sectPr>
        <w:rPr>
          <w:rFonts w:ascii="Times New Roman" w:hAnsi="Times New Roman" w:eastAsia="Times New Roman" w:cs="Times New Roman"/>
          <w:sz w:val="23"/>
          <w:szCs w:val="23"/>
        </w:rPr>
      </w:pPr>
    </w:p>
    <w:p>
      <w:pPr>
        <w:spacing w:line="60"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0"/>
        <w:gridCol w:w="1774"/>
        <w:gridCol w:w="2048"/>
        <w:gridCol w:w="2368"/>
      </w:tblGrid>
      <w:tr>
        <w:trPr>
          <w:trHeight w:val="386" w:hRule="atLeast"/>
        </w:trPr>
        <w:tc>
          <w:tcPr>
            <w:tcW w:w="3400" w:type="dxa"/>
            <w:vAlign w:val="top"/>
            <w:tcBorders>
              <w:top w:val="single" w:color="000000" w:sz="2" w:space="0"/>
            </w:tcBorders>
          </w:tcPr>
          <w:p>
            <w:pPr>
              <w:ind w:left="146"/>
              <w:spacing w:before="73"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1774" w:type="dxa"/>
            <w:vAlign w:val="top"/>
            <w:tcBorders>
              <w:top w:val="single" w:color="000000" w:sz="2" w:space="0"/>
            </w:tcBorders>
          </w:tcPr>
          <w:p>
            <w:pPr>
              <w:pStyle w:val="TableText"/>
              <w:rPr/>
            </w:pPr>
            <w:r/>
          </w:p>
        </w:tc>
        <w:tc>
          <w:tcPr>
            <w:tcW w:w="2048" w:type="dxa"/>
            <w:vAlign w:val="top"/>
            <w:tcBorders>
              <w:top w:val="single" w:color="000000" w:sz="2" w:space="0"/>
            </w:tcBorders>
          </w:tcPr>
          <w:p>
            <w:pPr>
              <w:pStyle w:val="TableText"/>
              <w:rPr/>
            </w:pPr>
            <w:r/>
          </w:p>
        </w:tc>
        <w:tc>
          <w:tcPr>
            <w:tcW w:w="2368" w:type="dxa"/>
            <w:vAlign w:val="top"/>
            <w:tcBorders>
              <w:top w:val="single" w:color="000000" w:sz="2" w:space="0"/>
            </w:tcBorders>
          </w:tcPr>
          <w:p>
            <w:pPr>
              <w:pStyle w:val="TableText"/>
              <w:rPr/>
            </w:pPr>
            <w:r/>
          </w:p>
        </w:tc>
      </w:tr>
      <w:tr>
        <w:trPr>
          <w:trHeight w:val="359" w:hRule="atLeast"/>
        </w:trPr>
        <w:tc>
          <w:tcPr>
            <w:tcW w:w="3400" w:type="dxa"/>
            <w:vAlign w:val="top"/>
          </w:tcPr>
          <w:p>
            <w:pPr>
              <w:ind w:left="131"/>
              <w:spacing w:before="8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774" w:type="dxa"/>
            <w:vAlign w:val="top"/>
          </w:tcPr>
          <w:p>
            <w:pPr>
              <w:ind w:left="570"/>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15839</w:t>
            </w:r>
          </w:p>
        </w:tc>
        <w:tc>
          <w:tcPr>
            <w:tcW w:w="2048" w:type="dxa"/>
            <w:vAlign w:val="top"/>
          </w:tcPr>
          <w:p>
            <w:pPr>
              <w:ind w:left="672"/>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13918</w:t>
            </w:r>
          </w:p>
        </w:tc>
        <w:tc>
          <w:tcPr>
            <w:tcW w:w="2368" w:type="dxa"/>
            <w:vAlign w:val="top"/>
          </w:tcPr>
          <w:p>
            <w:pPr>
              <w:ind w:left="864"/>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13336</w:t>
            </w:r>
          </w:p>
        </w:tc>
      </w:tr>
      <w:tr>
        <w:trPr>
          <w:trHeight w:val="345" w:hRule="atLeast"/>
        </w:trPr>
        <w:tc>
          <w:tcPr>
            <w:tcW w:w="3400" w:type="dxa"/>
            <w:vAlign w:val="top"/>
            <w:tcBorders>
              <w:bottom w:val="single" w:color="000000" w:sz="2" w:space="0"/>
            </w:tcBorders>
          </w:tcPr>
          <w:p>
            <w:pPr>
              <w:ind w:left="134"/>
              <w:spacing w:before="76"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774" w:type="dxa"/>
            <w:vAlign w:val="top"/>
            <w:tcBorders>
              <w:bottom w:val="single" w:color="000000" w:sz="2" w:space="0"/>
            </w:tcBorders>
          </w:tcPr>
          <w:p>
            <w:pPr>
              <w:ind w:left="570"/>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18095</w:t>
            </w:r>
          </w:p>
        </w:tc>
        <w:tc>
          <w:tcPr>
            <w:tcW w:w="2048" w:type="dxa"/>
            <w:vAlign w:val="top"/>
            <w:tcBorders>
              <w:bottom w:val="single" w:color="000000" w:sz="2" w:space="0"/>
            </w:tcBorders>
          </w:tcPr>
          <w:p>
            <w:pPr>
              <w:ind w:left="675"/>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15893</w:t>
            </w:r>
          </w:p>
        </w:tc>
        <w:tc>
          <w:tcPr>
            <w:tcW w:w="2368" w:type="dxa"/>
            <w:vAlign w:val="top"/>
            <w:tcBorders>
              <w:bottom w:val="single" w:color="000000" w:sz="2" w:space="0"/>
            </w:tcBorders>
          </w:tcPr>
          <w:p>
            <w:pPr>
              <w:ind w:left="863"/>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14364</w:t>
            </w:r>
          </w:p>
        </w:tc>
      </w:tr>
    </w:tbl>
    <w:p>
      <w:pPr>
        <w:spacing w:line="371" w:lineRule="auto"/>
        <w:rPr>
          <w:rFonts w:ascii="Arial"/>
          <w:sz w:val="21"/>
        </w:rPr>
      </w:pPr>
      <w:r/>
    </w:p>
    <w:p>
      <w:pPr>
        <w:pStyle w:val="BodyText"/>
        <w:ind w:left="29"/>
        <w:spacing w:before="78" w:line="219" w:lineRule="auto"/>
        <w:outlineLvl w:val="1"/>
        <w:rPr/>
      </w:pPr>
      <w:r>
        <w:rPr>
          <w:spacing w:val="-1"/>
        </w:rPr>
        <w:t>表</w:t>
      </w:r>
      <w:r>
        <w:rPr>
          <w:rFonts w:ascii="Times New Roman" w:hAnsi="Times New Roman" w:eastAsia="Times New Roman" w:cs="Times New Roman"/>
          <w:spacing w:val="-1"/>
        </w:rPr>
        <w:t>11. </w:t>
      </w:r>
      <w:r>
        <w:rPr>
          <w:spacing w:val="-1"/>
        </w:rPr>
        <w:t>采用柔性网格、等距网格及等比例网格（含</w:t>
      </w:r>
      <w:r>
        <w:rPr>
          <w:spacing w:val="-35"/>
        </w:rPr>
        <w:t xml:space="preserve"> </w:t>
      </w:r>
      <w:r>
        <w:rPr>
          <w:rFonts w:ascii="Times New Roman" w:hAnsi="Times New Roman" w:eastAsia="Times New Roman" w:cs="Times New Roman"/>
          <w:spacing w:val="-1"/>
        </w:rPr>
        <w:t>SSO </w:t>
      </w:r>
      <w:r>
        <w:rPr>
          <w:spacing w:val="-1"/>
        </w:rPr>
        <w:t>参数）获得的夏普比率</w:t>
      </w:r>
    </w:p>
    <w:p>
      <w:pPr>
        <w:spacing w:line="96"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52"/>
        <w:gridCol w:w="1969"/>
        <w:gridCol w:w="1733"/>
        <w:gridCol w:w="2536"/>
      </w:tblGrid>
      <w:tr>
        <w:trPr>
          <w:trHeight w:val="374" w:hRule="atLeast"/>
        </w:trPr>
        <w:tc>
          <w:tcPr>
            <w:tcW w:w="3352" w:type="dxa"/>
            <w:vAlign w:val="top"/>
            <w:tcBorders>
              <w:bottom w:val="single" w:color="000000" w:sz="2" w:space="0"/>
              <w:top w:val="single" w:color="000000" w:sz="2" w:space="0"/>
            </w:tcBorders>
          </w:tcPr>
          <w:p>
            <w:pPr>
              <w:ind w:left="158"/>
              <w:spacing w:before="57" w:line="219" w:lineRule="auto"/>
              <w:rPr>
                <w:rFonts w:ascii="SimSun" w:hAnsi="SimSun" w:eastAsia="SimSun" w:cs="SimSun"/>
                <w:sz w:val="24"/>
                <w:szCs w:val="24"/>
              </w:rPr>
            </w:pPr>
            <w:r>
              <w:rPr>
                <w:rFonts w:ascii="SimSun" w:hAnsi="SimSun" w:eastAsia="SimSun" w:cs="SimSun"/>
                <w:sz w:val="24"/>
                <w:szCs w:val="24"/>
                <w:spacing w:val="-8"/>
              </w:rPr>
              <w:t>网格类型</w:t>
            </w:r>
          </w:p>
        </w:tc>
        <w:tc>
          <w:tcPr>
            <w:tcW w:w="1969" w:type="dxa"/>
            <w:vAlign w:val="top"/>
            <w:tcBorders>
              <w:bottom w:val="single" w:color="000000" w:sz="2" w:space="0"/>
              <w:top w:val="single" w:color="000000" w:sz="2" w:space="0"/>
            </w:tcBorders>
          </w:tcPr>
          <w:p>
            <w:pPr>
              <w:ind w:left="525"/>
              <w:spacing w:before="57" w:line="219" w:lineRule="auto"/>
              <w:rPr>
                <w:rFonts w:ascii="SimSun" w:hAnsi="SimSun" w:eastAsia="SimSun" w:cs="SimSun"/>
                <w:sz w:val="24"/>
                <w:szCs w:val="24"/>
              </w:rPr>
            </w:pPr>
            <w:r>
              <w:rPr>
                <w:rFonts w:ascii="SimSun" w:hAnsi="SimSun" w:eastAsia="SimSun" w:cs="SimSun"/>
                <w:sz w:val="24"/>
                <w:szCs w:val="24"/>
                <w:spacing w:val="-3"/>
              </w:rPr>
              <w:t>柔性网格</w:t>
            </w:r>
          </w:p>
        </w:tc>
        <w:tc>
          <w:tcPr>
            <w:tcW w:w="1733" w:type="dxa"/>
            <w:vAlign w:val="top"/>
            <w:tcBorders>
              <w:bottom w:val="single" w:color="000000" w:sz="2" w:space="0"/>
              <w:top w:val="single" w:color="000000" w:sz="2" w:space="0"/>
            </w:tcBorders>
          </w:tcPr>
          <w:p>
            <w:pPr>
              <w:ind w:left="513"/>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2536" w:type="dxa"/>
            <w:vAlign w:val="top"/>
            <w:tcBorders>
              <w:bottom w:val="single" w:color="000000" w:sz="2" w:space="0"/>
              <w:top w:val="single" w:color="000000" w:sz="2" w:space="0"/>
            </w:tcBorders>
          </w:tcPr>
          <w:p>
            <w:pPr>
              <w:ind w:left="735"/>
              <w:spacing w:before="57" w:line="219" w:lineRule="auto"/>
              <w:rPr>
                <w:rFonts w:ascii="SimSun" w:hAnsi="SimSun" w:eastAsia="SimSun" w:cs="SimSun"/>
                <w:sz w:val="24"/>
                <w:szCs w:val="24"/>
              </w:rPr>
            </w:pPr>
            <w:r>
              <w:rPr>
                <w:rFonts w:ascii="SimSun" w:hAnsi="SimSun" w:eastAsia="SimSun" w:cs="SimSun"/>
                <w:sz w:val="24"/>
                <w:szCs w:val="24"/>
                <w:spacing w:val="-4"/>
              </w:rPr>
              <w:t>等比例</w:t>
            </w:r>
          </w:p>
        </w:tc>
      </w:tr>
      <w:tr>
        <w:trPr>
          <w:trHeight w:val="352" w:hRule="atLeast"/>
        </w:trPr>
        <w:tc>
          <w:tcPr>
            <w:tcW w:w="3352" w:type="dxa"/>
            <w:vAlign w:val="top"/>
            <w:tcBorders>
              <w:top w:val="single" w:color="000000" w:sz="2" w:space="0"/>
            </w:tcBorders>
          </w:tcPr>
          <w:p>
            <w:pPr>
              <w:ind w:left="13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1969" w:type="dxa"/>
            <w:vAlign w:val="top"/>
            <w:tcBorders>
              <w:top w:val="single" w:color="000000" w:sz="2" w:space="0"/>
            </w:tcBorders>
          </w:tcPr>
          <w:p>
            <w:pPr>
              <w:pStyle w:val="TableText"/>
              <w:rPr/>
            </w:pPr>
            <w:r/>
          </w:p>
        </w:tc>
        <w:tc>
          <w:tcPr>
            <w:tcW w:w="1733" w:type="dxa"/>
            <w:vAlign w:val="top"/>
            <w:tcBorders>
              <w:top w:val="single" w:color="000000" w:sz="2" w:space="0"/>
            </w:tcBorders>
          </w:tcPr>
          <w:p>
            <w:pPr>
              <w:pStyle w:val="TableText"/>
              <w:rPr/>
            </w:pPr>
            <w:r/>
          </w:p>
        </w:tc>
        <w:tc>
          <w:tcPr>
            <w:tcW w:w="2536" w:type="dxa"/>
            <w:vAlign w:val="top"/>
            <w:tcBorders>
              <w:top w:val="single" w:color="000000" w:sz="2" w:space="0"/>
            </w:tcBorders>
          </w:tcPr>
          <w:p>
            <w:pPr>
              <w:pStyle w:val="TableText"/>
              <w:rPr/>
            </w:pPr>
            <w:r/>
          </w:p>
        </w:tc>
      </w:tr>
      <w:tr>
        <w:trPr>
          <w:trHeight w:val="375" w:hRule="atLeast"/>
        </w:trPr>
        <w:tc>
          <w:tcPr>
            <w:tcW w:w="3352" w:type="dxa"/>
            <w:vAlign w:val="top"/>
          </w:tcPr>
          <w:p>
            <w:pPr>
              <w:ind w:left="131"/>
              <w:spacing w:before="95"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18"/>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0.439</w:t>
            </w:r>
          </w:p>
        </w:tc>
        <w:tc>
          <w:tcPr>
            <w:tcW w:w="1733" w:type="dxa"/>
            <w:vAlign w:val="top"/>
          </w:tcPr>
          <w:p>
            <w:pPr>
              <w:ind w:left="505"/>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0.350</w:t>
            </w:r>
          </w:p>
        </w:tc>
        <w:tc>
          <w:tcPr>
            <w:tcW w:w="2536" w:type="dxa"/>
            <w:vAlign w:val="top"/>
          </w:tcPr>
          <w:p>
            <w:pPr>
              <w:ind w:left="727"/>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0.351</w:t>
            </w:r>
          </w:p>
        </w:tc>
      </w:tr>
      <w:tr>
        <w:trPr>
          <w:trHeight w:val="359" w:hRule="atLeast"/>
        </w:trPr>
        <w:tc>
          <w:tcPr>
            <w:tcW w:w="3352" w:type="dxa"/>
            <w:vAlign w:val="top"/>
            <w:tcBorders>
              <w:bottom w:val="single" w:color="000000" w:sz="2" w:space="0"/>
            </w:tcBorders>
          </w:tcPr>
          <w:p>
            <w:pPr>
              <w:ind w:left="131"/>
              <w:spacing w:before="76"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69" w:type="dxa"/>
            <w:vAlign w:val="top"/>
            <w:tcBorders>
              <w:bottom w:val="single" w:color="000000" w:sz="2" w:space="0"/>
            </w:tcBorders>
          </w:tcPr>
          <w:p>
            <w:pPr>
              <w:ind w:left="518"/>
              <w:spacing w:before="10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0.442</w:t>
            </w:r>
          </w:p>
        </w:tc>
        <w:tc>
          <w:tcPr>
            <w:tcW w:w="1733" w:type="dxa"/>
            <w:vAlign w:val="top"/>
            <w:tcBorders>
              <w:bottom w:val="single" w:color="000000" w:sz="2" w:space="0"/>
            </w:tcBorders>
          </w:tcPr>
          <w:p>
            <w:pPr>
              <w:ind w:left="505"/>
              <w:spacing w:before="10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0.391</w:t>
            </w:r>
          </w:p>
        </w:tc>
        <w:tc>
          <w:tcPr>
            <w:tcW w:w="2536" w:type="dxa"/>
            <w:vAlign w:val="top"/>
            <w:tcBorders>
              <w:bottom w:val="single" w:color="000000" w:sz="2" w:space="0"/>
            </w:tcBorders>
          </w:tcPr>
          <w:p>
            <w:pPr>
              <w:ind w:left="727"/>
              <w:spacing w:before="10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0.388</w:t>
            </w:r>
          </w:p>
        </w:tc>
      </w:tr>
      <w:tr>
        <w:trPr>
          <w:trHeight w:val="731" w:hRule="atLeast"/>
        </w:trPr>
        <w:tc>
          <w:tcPr>
            <w:tcW w:w="3352" w:type="dxa"/>
            <w:vAlign w:val="top"/>
            <w:tcBorders>
              <w:top w:val="single" w:color="000000" w:sz="2" w:space="0"/>
            </w:tcBorders>
          </w:tcPr>
          <w:p>
            <w:pPr>
              <w:ind w:left="136"/>
              <w:spacing w:before="76"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Borders>
              <w:top w:val="single" w:color="000000" w:sz="2" w:space="0"/>
            </w:tcBorders>
          </w:tcPr>
          <w:p>
            <w:pPr>
              <w:ind w:left="518"/>
              <w:spacing w:before="2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0.498</w:t>
            </w:r>
          </w:p>
        </w:tc>
        <w:tc>
          <w:tcPr>
            <w:tcW w:w="1733" w:type="dxa"/>
            <w:vAlign w:val="top"/>
            <w:tcBorders>
              <w:top w:val="single" w:color="000000" w:sz="2" w:space="0"/>
            </w:tcBorders>
          </w:tcPr>
          <w:p>
            <w:pPr>
              <w:ind w:left="505"/>
              <w:spacing w:before="2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0.350</w:t>
            </w:r>
          </w:p>
        </w:tc>
        <w:tc>
          <w:tcPr>
            <w:tcW w:w="2536" w:type="dxa"/>
            <w:vAlign w:val="top"/>
            <w:tcBorders>
              <w:top w:val="single" w:color="000000" w:sz="2" w:space="0"/>
            </w:tcBorders>
          </w:tcPr>
          <w:p>
            <w:pPr>
              <w:ind w:left="727"/>
              <w:spacing w:before="28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0.437</w:t>
            </w:r>
          </w:p>
        </w:tc>
      </w:tr>
      <w:tr>
        <w:trPr>
          <w:trHeight w:val="362" w:hRule="atLeast"/>
        </w:trPr>
        <w:tc>
          <w:tcPr>
            <w:tcW w:w="3352" w:type="dxa"/>
            <w:vAlign w:val="top"/>
            <w:tcBorders>
              <w:bottom w:val="single" w:color="000000" w:sz="2" w:space="0"/>
            </w:tcBorders>
          </w:tcPr>
          <w:p>
            <w:pPr>
              <w:ind w:left="131"/>
              <w:spacing w:before="80" w:line="16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×1.5,p</w:t>
            </w:r>
            <w:r>
              <w:rPr>
                <w:rFonts w:ascii="Cambria" w:hAnsi="Cambria" w:eastAsia="Cambria" w:cs="Cambria"/>
                <w:sz w:val="19"/>
                <w:szCs w:val="19"/>
                <w:spacing w:val="-3"/>
              </w:rPr>
              <w:t>0</w:t>
            </w:r>
            <w:r>
              <w:rPr>
                <w:rFonts w:ascii="Cambria" w:hAnsi="Cambria" w:eastAsia="Cambria" w:cs="Cambria"/>
                <w:sz w:val="27"/>
                <w:szCs w:val="27"/>
                <w:spacing w:val="-3"/>
              </w:rPr>
              <w:t>×0.5</w:t>
            </w:r>
            <w:r>
              <w:rPr>
                <w:rFonts w:ascii="Times New Roman" w:hAnsi="Times New Roman" w:eastAsia="Times New Roman" w:cs="Times New Roman"/>
                <w:sz w:val="23"/>
                <w:szCs w:val="23"/>
                <w:b/>
                <w:bCs/>
                <w:spacing w:val="-3"/>
              </w:rPr>
              <w:t>)</w:t>
            </w:r>
          </w:p>
        </w:tc>
        <w:tc>
          <w:tcPr>
            <w:tcW w:w="1969" w:type="dxa"/>
            <w:vAlign w:val="top"/>
            <w:tcBorders>
              <w:bottom w:val="single" w:color="000000" w:sz="2" w:space="0"/>
            </w:tcBorders>
          </w:tcPr>
          <w:p>
            <w:pPr>
              <w:ind w:left="518"/>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0.524</w:t>
            </w:r>
          </w:p>
        </w:tc>
        <w:tc>
          <w:tcPr>
            <w:tcW w:w="1733" w:type="dxa"/>
            <w:vAlign w:val="top"/>
            <w:tcBorders>
              <w:bottom w:val="single" w:color="000000" w:sz="2" w:space="0"/>
            </w:tcBorders>
          </w:tcPr>
          <w:p>
            <w:pPr>
              <w:ind w:left="505"/>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0.464</w:t>
            </w:r>
          </w:p>
        </w:tc>
        <w:tc>
          <w:tcPr>
            <w:tcW w:w="2536" w:type="dxa"/>
            <w:vAlign w:val="top"/>
            <w:tcBorders>
              <w:bottom w:val="single" w:color="000000" w:sz="2" w:space="0"/>
            </w:tcBorders>
          </w:tcPr>
          <w:p>
            <w:pPr>
              <w:ind w:left="727"/>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0.462</w:t>
            </w:r>
          </w:p>
        </w:tc>
      </w:tr>
      <w:tr>
        <w:trPr>
          <w:trHeight w:val="386" w:hRule="atLeast"/>
        </w:trPr>
        <w:tc>
          <w:tcPr>
            <w:tcW w:w="3352" w:type="dxa"/>
            <w:vAlign w:val="top"/>
            <w:tcBorders>
              <w:top w:val="single" w:color="000000" w:sz="2" w:space="0"/>
            </w:tcBorders>
          </w:tcPr>
          <w:p>
            <w:pPr>
              <w:ind w:left="133"/>
              <w:spacing w:before="74"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tc>
        <w:tc>
          <w:tcPr>
            <w:tcW w:w="1969" w:type="dxa"/>
            <w:vAlign w:val="top"/>
            <w:tcBorders>
              <w:top w:val="single" w:color="000000" w:sz="2" w:space="0"/>
            </w:tcBorders>
          </w:tcPr>
          <w:p>
            <w:pPr>
              <w:pStyle w:val="TableText"/>
              <w:rPr/>
            </w:pPr>
            <w:r/>
          </w:p>
        </w:tc>
        <w:tc>
          <w:tcPr>
            <w:tcW w:w="1733" w:type="dxa"/>
            <w:vAlign w:val="top"/>
            <w:tcBorders>
              <w:top w:val="single" w:color="000000" w:sz="2" w:space="0"/>
            </w:tcBorders>
          </w:tcPr>
          <w:p>
            <w:pPr>
              <w:pStyle w:val="TableText"/>
              <w:rPr/>
            </w:pPr>
            <w:r/>
          </w:p>
        </w:tc>
        <w:tc>
          <w:tcPr>
            <w:tcW w:w="2536" w:type="dxa"/>
            <w:vAlign w:val="top"/>
            <w:tcBorders>
              <w:top w:val="single" w:color="000000" w:sz="2" w:space="0"/>
            </w:tcBorders>
          </w:tcPr>
          <w:p>
            <w:pPr>
              <w:pStyle w:val="TableText"/>
              <w:rPr/>
            </w:pPr>
            <w:r/>
          </w:p>
        </w:tc>
      </w:tr>
      <w:tr>
        <w:trPr>
          <w:trHeight w:val="359" w:hRule="atLeast"/>
        </w:trPr>
        <w:tc>
          <w:tcPr>
            <w:tcW w:w="3352" w:type="dxa"/>
            <w:vAlign w:val="top"/>
          </w:tcPr>
          <w:p>
            <w:pPr>
              <w:ind w:left="131"/>
              <w:spacing w:before="86"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18"/>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0.377</w:t>
            </w:r>
          </w:p>
        </w:tc>
        <w:tc>
          <w:tcPr>
            <w:tcW w:w="1733" w:type="dxa"/>
            <w:vAlign w:val="top"/>
          </w:tcPr>
          <w:p>
            <w:pPr>
              <w:ind w:left="505"/>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0.310</w:t>
            </w:r>
          </w:p>
        </w:tc>
        <w:tc>
          <w:tcPr>
            <w:tcW w:w="2536" w:type="dxa"/>
            <w:vAlign w:val="top"/>
          </w:tcPr>
          <w:p>
            <w:pPr>
              <w:ind w:left="727"/>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0.301</w:t>
            </w:r>
          </w:p>
        </w:tc>
      </w:tr>
      <w:tr>
        <w:trPr>
          <w:trHeight w:val="353" w:hRule="atLeast"/>
        </w:trPr>
        <w:tc>
          <w:tcPr>
            <w:tcW w:w="3352" w:type="dxa"/>
            <w:vAlign w:val="top"/>
            <w:tcBorders>
              <w:bottom w:val="single" w:color="000000" w:sz="2" w:space="0"/>
            </w:tcBorders>
          </w:tcPr>
          <w:p>
            <w:pPr>
              <w:ind w:left="134"/>
              <w:spacing w:before="73"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69" w:type="dxa"/>
            <w:vAlign w:val="top"/>
            <w:tcBorders>
              <w:bottom w:val="single" w:color="000000" w:sz="2" w:space="0"/>
            </w:tcBorders>
          </w:tcPr>
          <w:p>
            <w:pPr>
              <w:ind w:left="518"/>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0.412</w:t>
            </w:r>
          </w:p>
        </w:tc>
        <w:tc>
          <w:tcPr>
            <w:tcW w:w="1733" w:type="dxa"/>
            <w:vAlign w:val="top"/>
            <w:tcBorders>
              <w:bottom w:val="single" w:color="000000" w:sz="2" w:space="0"/>
            </w:tcBorders>
          </w:tcPr>
          <w:p>
            <w:pPr>
              <w:ind w:left="505"/>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0.344</w:t>
            </w:r>
          </w:p>
        </w:tc>
        <w:tc>
          <w:tcPr>
            <w:tcW w:w="2536" w:type="dxa"/>
            <w:vAlign w:val="top"/>
            <w:tcBorders>
              <w:bottom w:val="single" w:color="000000" w:sz="2" w:space="0"/>
            </w:tcBorders>
          </w:tcPr>
          <w:p>
            <w:pPr>
              <w:ind w:left="727"/>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0.341</w:t>
            </w:r>
          </w:p>
        </w:tc>
      </w:tr>
      <w:tr>
        <w:trPr>
          <w:trHeight w:val="413" w:hRule="atLeast"/>
        </w:trPr>
        <w:tc>
          <w:tcPr>
            <w:tcW w:w="3352" w:type="dxa"/>
            <w:vAlign w:val="top"/>
            <w:tcBorders>
              <w:top w:val="single" w:color="000000" w:sz="2" w:space="0"/>
            </w:tcBorders>
          </w:tcPr>
          <w:p>
            <w:pPr>
              <w:ind w:left="144"/>
              <w:spacing w:before="89"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c>
          <w:tcPr>
            <w:tcW w:w="1969" w:type="dxa"/>
            <w:vAlign w:val="top"/>
            <w:tcBorders>
              <w:top w:val="single" w:color="000000" w:sz="2" w:space="0"/>
            </w:tcBorders>
          </w:tcPr>
          <w:p>
            <w:pPr>
              <w:pStyle w:val="TableText"/>
              <w:rPr/>
            </w:pPr>
            <w:r/>
          </w:p>
        </w:tc>
        <w:tc>
          <w:tcPr>
            <w:tcW w:w="1733" w:type="dxa"/>
            <w:vAlign w:val="top"/>
            <w:tcBorders>
              <w:top w:val="single" w:color="000000" w:sz="2" w:space="0"/>
            </w:tcBorders>
          </w:tcPr>
          <w:p>
            <w:pPr>
              <w:pStyle w:val="TableText"/>
              <w:rPr/>
            </w:pPr>
            <w:r/>
          </w:p>
        </w:tc>
        <w:tc>
          <w:tcPr>
            <w:tcW w:w="2536" w:type="dxa"/>
            <w:vAlign w:val="top"/>
            <w:tcBorders>
              <w:top w:val="single" w:color="000000" w:sz="2" w:space="0"/>
            </w:tcBorders>
          </w:tcPr>
          <w:p>
            <w:pPr>
              <w:pStyle w:val="TableText"/>
              <w:rPr/>
            </w:pPr>
            <w:r/>
          </w:p>
        </w:tc>
      </w:tr>
      <w:tr>
        <w:trPr>
          <w:trHeight w:val="377" w:hRule="atLeast"/>
        </w:trPr>
        <w:tc>
          <w:tcPr>
            <w:tcW w:w="3352" w:type="dxa"/>
            <w:vAlign w:val="top"/>
          </w:tcPr>
          <w:p>
            <w:pPr>
              <w:ind w:left="131"/>
              <w:spacing w:before="99"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18"/>
              <w:spacing w:before="1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0.300</w:t>
            </w:r>
          </w:p>
        </w:tc>
        <w:tc>
          <w:tcPr>
            <w:tcW w:w="1733" w:type="dxa"/>
            <w:vAlign w:val="top"/>
          </w:tcPr>
          <w:p>
            <w:pPr>
              <w:ind w:left="505"/>
              <w:spacing w:before="1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0.219</w:t>
            </w:r>
          </w:p>
        </w:tc>
        <w:tc>
          <w:tcPr>
            <w:tcW w:w="2536" w:type="dxa"/>
            <w:vAlign w:val="top"/>
          </w:tcPr>
          <w:p>
            <w:pPr>
              <w:ind w:left="727"/>
              <w:spacing w:before="12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0.211</w:t>
            </w:r>
          </w:p>
        </w:tc>
      </w:tr>
      <w:tr>
        <w:trPr>
          <w:trHeight w:val="359" w:hRule="atLeast"/>
        </w:trPr>
        <w:tc>
          <w:tcPr>
            <w:tcW w:w="3352" w:type="dxa"/>
            <w:vAlign w:val="top"/>
            <w:tcBorders>
              <w:bottom w:val="single" w:color="000000" w:sz="2" w:space="0"/>
            </w:tcBorders>
          </w:tcPr>
          <w:p>
            <w:pPr>
              <w:ind w:left="134"/>
              <w:spacing w:before="80"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69" w:type="dxa"/>
            <w:vAlign w:val="top"/>
            <w:tcBorders>
              <w:bottom w:val="single" w:color="000000" w:sz="2" w:space="0"/>
            </w:tcBorders>
          </w:tcPr>
          <w:p>
            <w:pPr>
              <w:ind w:left="518"/>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0.331</w:t>
            </w:r>
          </w:p>
        </w:tc>
        <w:tc>
          <w:tcPr>
            <w:tcW w:w="1733" w:type="dxa"/>
            <w:vAlign w:val="top"/>
            <w:tcBorders>
              <w:bottom w:val="single" w:color="000000" w:sz="2" w:space="0"/>
            </w:tcBorders>
          </w:tcPr>
          <w:p>
            <w:pPr>
              <w:ind w:left="505"/>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0.265</w:t>
            </w:r>
          </w:p>
        </w:tc>
        <w:tc>
          <w:tcPr>
            <w:tcW w:w="2536" w:type="dxa"/>
            <w:vAlign w:val="top"/>
            <w:tcBorders>
              <w:bottom w:val="single" w:color="000000" w:sz="2" w:space="0"/>
            </w:tcBorders>
          </w:tcPr>
          <w:p>
            <w:pPr>
              <w:ind w:left="727"/>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0.257</w:t>
            </w:r>
          </w:p>
        </w:tc>
      </w:tr>
      <w:tr>
        <w:trPr>
          <w:trHeight w:val="386" w:hRule="atLeast"/>
        </w:trPr>
        <w:tc>
          <w:tcPr>
            <w:tcW w:w="3352" w:type="dxa"/>
            <w:vAlign w:val="top"/>
            <w:tcBorders>
              <w:top w:val="single" w:color="000000" w:sz="2" w:space="0"/>
            </w:tcBorders>
          </w:tcPr>
          <w:p>
            <w:pPr>
              <w:ind w:left="146"/>
              <w:spacing w:before="76" w:line="219" w:lineRule="auto"/>
              <w:rPr>
                <w:rFonts w:ascii="SimSun" w:hAnsi="SimSun" w:eastAsia="SimSun" w:cs="SimSun"/>
                <w:sz w:val="24"/>
                <w:szCs w:val="24"/>
              </w:rPr>
            </w:pPr>
            <w:r>
              <w:rPr>
                <w:rFonts w:ascii="SimSun" w:hAnsi="SimSun" w:eastAsia="SimSun" w:cs="SimSun"/>
                <w:sz w:val="24"/>
                <w:szCs w:val="24"/>
                <w:b/>
                <w:bCs/>
                <w:spacing w:val="-5"/>
              </w:rPr>
              <w:t>上证综合指数</w:t>
            </w:r>
          </w:p>
        </w:tc>
        <w:tc>
          <w:tcPr>
            <w:tcW w:w="1969" w:type="dxa"/>
            <w:vAlign w:val="top"/>
            <w:tcBorders>
              <w:top w:val="single" w:color="000000" w:sz="2" w:space="0"/>
            </w:tcBorders>
          </w:tcPr>
          <w:p>
            <w:pPr>
              <w:pStyle w:val="TableText"/>
              <w:rPr/>
            </w:pPr>
            <w:r/>
          </w:p>
        </w:tc>
        <w:tc>
          <w:tcPr>
            <w:tcW w:w="1733" w:type="dxa"/>
            <w:vAlign w:val="top"/>
            <w:tcBorders>
              <w:top w:val="single" w:color="000000" w:sz="2" w:space="0"/>
            </w:tcBorders>
          </w:tcPr>
          <w:p>
            <w:pPr>
              <w:pStyle w:val="TableText"/>
              <w:rPr/>
            </w:pPr>
            <w:r/>
          </w:p>
        </w:tc>
        <w:tc>
          <w:tcPr>
            <w:tcW w:w="2536" w:type="dxa"/>
            <w:vAlign w:val="top"/>
            <w:tcBorders>
              <w:top w:val="single" w:color="000000" w:sz="2" w:space="0"/>
            </w:tcBorders>
          </w:tcPr>
          <w:p>
            <w:pPr>
              <w:pStyle w:val="TableText"/>
              <w:rPr/>
            </w:pPr>
            <w:r/>
          </w:p>
        </w:tc>
      </w:tr>
      <w:tr>
        <w:trPr>
          <w:trHeight w:val="360" w:hRule="atLeast"/>
        </w:trPr>
        <w:tc>
          <w:tcPr>
            <w:tcW w:w="3352" w:type="dxa"/>
            <w:vAlign w:val="top"/>
          </w:tcPr>
          <w:p>
            <w:pPr>
              <w:ind w:left="131"/>
              <w:spacing w:before="88" w:line="15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w:t>
            </w:r>
            <w:r>
              <w:rPr>
                <w:rFonts w:ascii="Cambria" w:hAnsi="Cambria" w:eastAsia="Cambria" w:cs="Cambria"/>
                <w:sz w:val="27"/>
                <w:szCs w:val="27"/>
                <w:spacing w:val="-3"/>
              </w:rPr>
              <w:t>G</w:t>
            </w:r>
            <w:r>
              <w:rPr>
                <w:rFonts w:ascii="Cambria" w:hAnsi="Cambria" w:eastAsia="Cambria" w:cs="Cambria"/>
                <w:sz w:val="19"/>
                <w:szCs w:val="19"/>
                <w:spacing w:val="-3"/>
              </w:rPr>
              <w:t>ul</w:t>
            </w:r>
            <w:r>
              <w:rPr>
                <w:rFonts w:ascii="Cambria" w:hAnsi="Cambria" w:eastAsia="Cambria" w:cs="Cambria"/>
                <w:sz w:val="27"/>
                <w:szCs w:val="27"/>
                <w:spacing w:val="-3"/>
              </w:rPr>
              <w:t>,G</w:t>
            </w:r>
            <w:r>
              <w:rPr>
                <w:rFonts w:ascii="Cambria" w:hAnsi="Cambria" w:eastAsia="Cambria" w:cs="Cambria"/>
                <w:sz w:val="19"/>
                <w:szCs w:val="19"/>
                <w:spacing w:val="-3"/>
              </w:rPr>
              <w:t>ll</w:t>
            </w:r>
            <w:r>
              <w:rPr>
                <w:rFonts w:ascii="Times New Roman" w:hAnsi="Times New Roman" w:eastAsia="Times New Roman" w:cs="Times New Roman"/>
                <w:sz w:val="23"/>
                <w:szCs w:val="23"/>
                <w:b/>
                <w:bCs/>
                <w:spacing w:val="-3"/>
              </w:rPr>
              <w:t>) = (</w:t>
            </w:r>
            <w:r>
              <w:rPr>
                <w:rFonts w:ascii="Cambria" w:hAnsi="Cambria" w:eastAsia="Cambria" w:cs="Cambria"/>
                <w:sz w:val="27"/>
                <w:szCs w:val="27"/>
                <w:spacing w:val="-3"/>
              </w:rPr>
              <w:t>p</w:t>
            </w:r>
            <w:r>
              <w:rPr>
                <w:rFonts w:ascii="Cambria" w:hAnsi="Cambria" w:eastAsia="Cambria" w:cs="Cambria"/>
                <w:sz w:val="19"/>
                <w:szCs w:val="19"/>
                <w:spacing w:val="-3"/>
              </w:rPr>
              <w:t>0</w:t>
            </w:r>
            <w:r>
              <w:rPr>
                <w:rFonts w:ascii="Cambria" w:hAnsi="Cambria" w:eastAsia="Cambria" w:cs="Cambria"/>
                <w:sz w:val="27"/>
                <w:szCs w:val="27"/>
                <w:spacing w:val="-3"/>
              </w:rPr>
              <w:t>×1.3,p</w:t>
            </w:r>
            <w:r>
              <w:rPr>
                <w:rFonts w:ascii="Cambria" w:hAnsi="Cambria" w:eastAsia="Cambria" w:cs="Cambria"/>
                <w:sz w:val="19"/>
                <w:szCs w:val="19"/>
                <w:spacing w:val="-3"/>
              </w:rPr>
              <w:t>0</w:t>
            </w:r>
            <w:r>
              <w:rPr>
                <w:rFonts w:ascii="Cambria" w:hAnsi="Cambria" w:eastAsia="Cambria" w:cs="Cambria"/>
                <w:sz w:val="27"/>
                <w:szCs w:val="27"/>
                <w:spacing w:val="-3"/>
              </w:rPr>
              <w:t>×0.7</w:t>
            </w:r>
            <w:r>
              <w:rPr>
                <w:rFonts w:ascii="Times New Roman" w:hAnsi="Times New Roman" w:eastAsia="Times New Roman" w:cs="Times New Roman"/>
                <w:sz w:val="23"/>
                <w:szCs w:val="23"/>
                <w:b/>
                <w:bCs/>
                <w:spacing w:val="-3"/>
              </w:rPr>
              <w:t>)</w:t>
            </w:r>
          </w:p>
        </w:tc>
        <w:tc>
          <w:tcPr>
            <w:tcW w:w="1969" w:type="dxa"/>
            <w:vAlign w:val="top"/>
          </w:tcPr>
          <w:p>
            <w:pPr>
              <w:ind w:left="518"/>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0.189</w:t>
            </w:r>
          </w:p>
        </w:tc>
        <w:tc>
          <w:tcPr>
            <w:tcW w:w="1733" w:type="dxa"/>
            <w:vAlign w:val="top"/>
          </w:tcPr>
          <w:p>
            <w:pPr>
              <w:ind w:left="505"/>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0.134</w:t>
            </w:r>
          </w:p>
        </w:tc>
        <w:tc>
          <w:tcPr>
            <w:tcW w:w="2536" w:type="dxa"/>
            <w:vAlign w:val="top"/>
          </w:tcPr>
          <w:p>
            <w:pPr>
              <w:ind w:left="727"/>
              <w:spacing w:before="11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0.131</w:t>
            </w:r>
          </w:p>
        </w:tc>
      </w:tr>
      <w:tr>
        <w:trPr>
          <w:trHeight w:val="347" w:hRule="atLeast"/>
        </w:trPr>
        <w:tc>
          <w:tcPr>
            <w:tcW w:w="3352" w:type="dxa"/>
            <w:vAlign w:val="top"/>
            <w:tcBorders>
              <w:bottom w:val="single" w:color="000000" w:sz="2" w:space="0"/>
            </w:tcBorders>
          </w:tcPr>
          <w:p>
            <w:pPr>
              <w:ind w:left="134"/>
              <w:spacing w:before="77" w:line="208" w:lineRule="exact"/>
              <w:rPr>
                <w:rFonts w:ascii="Calibri" w:hAnsi="Calibri" w:eastAsia="Calibri" w:cs="Calibri"/>
                <w:sz w:val="23"/>
                <w:szCs w:val="23"/>
              </w:rPr>
            </w:pP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ul</w:t>
            </w:r>
            <w:r>
              <w:rPr>
                <w:rFonts w:ascii="Cambria" w:hAnsi="Cambria" w:eastAsia="Cambria" w:cs="Cambria"/>
                <w:sz w:val="27"/>
                <w:szCs w:val="27"/>
                <w:spacing w:val="-3"/>
                <w:position w:val="-2"/>
              </w:rPr>
              <w:t>,G</w:t>
            </w:r>
            <w:r>
              <w:rPr>
                <w:rFonts w:ascii="Cambria" w:hAnsi="Cambria" w:eastAsia="Cambria" w:cs="Cambria"/>
                <w:sz w:val="19"/>
                <w:szCs w:val="19"/>
                <w:spacing w:val="-3"/>
                <w:position w:val="-2"/>
              </w:rPr>
              <w:t>ll</w:t>
            </w:r>
            <w:r>
              <w:rPr>
                <w:rFonts w:ascii="Calibri" w:hAnsi="Calibri" w:eastAsia="Calibri" w:cs="Calibri"/>
                <w:sz w:val="23"/>
                <w:szCs w:val="23"/>
                <w:b/>
                <w:bCs/>
                <w:spacing w:val="-3"/>
                <w:position w:val="-2"/>
              </w:rPr>
              <w:t>) =</w:t>
            </w:r>
            <w:r>
              <w:rPr>
                <w:rFonts w:ascii="Calibri" w:hAnsi="Calibri" w:eastAsia="Calibri" w:cs="Calibri"/>
                <w:sz w:val="23"/>
                <w:szCs w:val="23"/>
                <w:b/>
                <w:bCs/>
                <w:spacing w:val="13"/>
                <w:w w:val="101"/>
                <w:position w:val="-2"/>
              </w:rPr>
              <w:t xml:space="preserve"> </w:t>
            </w:r>
            <w:r>
              <w:rPr>
                <w:rFonts w:ascii="Calibri" w:hAnsi="Calibri" w:eastAsia="Calibri" w:cs="Calibri"/>
                <w:sz w:val="23"/>
                <w:szCs w:val="23"/>
                <w:b/>
                <w:bCs/>
                <w:spacing w:val="-3"/>
                <w:position w:val="-2"/>
              </w:rPr>
              <w:t>(</w:t>
            </w:r>
            <w:r>
              <w:rPr>
                <w:rFonts w:ascii="Cambria" w:hAnsi="Cambria" w:eastAsia="Cambria" w:cs="Cambria"/>
                <w:sz w:val="27"/>
                <w:szCs w:val="27"/>
                <w:spacing w:val="-3"/>
                <w:position w:val="-2"/>
              </w:rPr>
              <w:t>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×1.5,p</w:t>
            </w:r>
            <w:r>
              <w:rPr>
                <w:rFonts w:ascii="Cambria" w:hAnsi="Cambria" w:eastAsia="Cambria" w:cs="Cambria"/>
                <w:sz w:val="19"/>
                <w:szCs w:val="19"/>
                <w:spacing w:val="-3"/>
                <w:position w:val="-2"/>
              </w:rPr>
              <w:t>0</w:t>
            </w:r>
            <w:r>
              <w:rPr>
                <w:rFonts w:ascii="Cambria" w:hAnsi="Cambria" w:eastAsia="Cambria" w:cs="Cambria"/>
                <w:sz w:val="27"/>
                <w:szCs w:val="27"/>
                <w:spacing w:val="-3"/>
                <w:position w:val="-2"/>
              </w:rPr>
              <w:t>×0.5</w:t>
            </w:r>
            <w:r>
              <w:rPr>
                <w:rFonts w:ascii="Calibri" w:hAnsi="Calibri" w:eastAsia="Calibri" w:cs="Calibri"/>
                <w:sz w:val="23"/>
                <w:szCs w:val="23"/>
                <w:b/>
                <w:bCs/>
                <w:spacing w:val="-3"/>
                <w:position w:val="-2"/>
              </w:rPr>
              <w:t>)</w:t>
            </w:r>
          </w:p>
        </w:tc>
        <w:tc>
          <w:tcPr>
            <w:tcW w:w="1969" w:type="dxa"/>
            <w:vAlign w:val="top"/>
            <w:tcBorders>
              <w:bottom w:val="single" w:color="000000" w:sz="2" w:space="0"/>
            </w:tcBorders>
          </w:tcPr>
          <w:p>
            <w:pPr>
              <w:ind w:left="518"/>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0.220</w:t>
            </w:r>
          </w:p>
        </w:tc>
        <w:tc>
          <w:tcPr>
            <w:tcW w:w="1733" w:type="dxa"/>
            <w:vAlign w:val="top"/>
            <w:tcBorders>
              <w:bottom w:val="single" w:color="000000" w:sz="2" w:space="0"/>
            </w:tcBorders>
          </w:tcPr>
          <w:p>
            <w:pPr>
              <w:ind w:left="505"/>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0.179</w:t>
            </w:r>
          </w:p>
        </w:tc>
        <w:tc>
          <w:tcPr>
            <w:tcW w:w="2536" w:type="dxa"/>
            <w:vAlign w:val="top"/>
            <w:tcBorders>
              <w:bottom w:val="single" w:color="000000" w:sz="2" w:space="0"/>
            </w:tcBorders>
          </w:tcPr>
          <w:p>
            <w:pPr>
              <w:ind w:left="727"/>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0.172</w:t>
            </w:r>
          </w:p>
        </w:tc>
      </w:tr>
    </w:tbl>
    <w:p>
      <w:pPr>
        <w:spacing w:line="374" w:lineRule="auto"/>
        <w:rPr>
          <w:rFonts w:ascii="Arial"/>
          <w:sz w:val="21"/>
        </w:rPr>
      </w:pPr>
      <w:r/>
    </w:p>
    <w:p>
      <w:pPr>
        <w:pStyle w:val="BodyText"/>
        <w:ind w:left="26" w:firstLine="483"/>
        <w:spacing w:before="78" w:line="333" w:lineRule="auto"/>
        <w:jc w:val="both"/>
        <w:rPr/>
      </w:pPr>
      <w:r>
        <w:rPr>
          <w:spacing w:val="14"/>
        </w:rPr>
        <w:t>从表</w:t>
      </w:r>
      <w:r>
        <w:rPr>
          <w:rFonts w:ascii="Times New Roman" w:hAnsi="Times New Roman" w:eastAsia="Times New Roman" w:cs="Times New Roman"/>
          <w:spacing w:val="14"/>
        </w:rPr>
        <w:t>9-11</w:t>
      </w:r>
      <w:r>
        <w:rPr>
          <w:spacing w:val="14"/>
        </w:rPr>
        <w:t>的结果可以看出，在应用 </w:t>
      </w:r>
      <w:r>
        <w:rPr>
          <w:rFonts w:ascii="Times New Roman" w:hAnsi="Times New Roman" w:eastAsia="Times New Roman" w:cs="Times New Roman"/>
        </w:rPr>
        <w:t>SSO</w:t>
      </w:r>
      <w:r>
        <w:rPr>
          <w:rFonts w:ascii="Times New Roman" w:hAnsi="Times New Roman" w:eastAsia="Times New Roman" w:cs="Times New Roman"/>
          <w:spacing w:val="31"/>
          <w:w w:val="101"/>
        </w:rPr>
        <w:t xml:space="preserve"> </w:t>
      </w:r>
      <w:r>
        <w:rPr>
          <w:spacing w:val="14"/>
        </w:rPr>
        <w:t>求解网格交易参数时，</w:t>
      </w:r>
      <w:r>
        <w:rPr>
          <w:spacing w:val="-68"/>
        </w:rPr>
        <w:t xml:space="preserve"> </w:t>
      </w:r>
      <w:r>
        <w:rPr>
          <w:spacing w:val="14"/>
        </w:rPr>
        <w:t>灵活网格在投资</w:t>
      </w:r>
      <w:r>
        <w:rPr>
          <w:spacing w:val="13"/>
        </w:rPr>
        <w:t>回报率</w:t>
      </w:r>
      <w:r>
        <w:rPr>
          <w:spacing w:val="-1"/>
        </w:rPr>
        <w:t>（</w:t>
      </w:r>
      <w:r>
        <w:rPr>
          <w:rFonts w:ascii="Times New Roman" w:hAnsi="Times New Roman" w:eastAsia="Times New Roman" w:cs="Times New Roman"/>
          <w:spacing w:val="-1"/>
        </w:rPr>
        <w:t>ROI</w:t>
      </w:r>
      <w:r>
        <w:rPr>
          <w:spacing w:val="-1"/>
        </w:rPr>
        <w:t>）、累计财富和夏普比率方面仍优于等距网格和等比例网格。此外，对比</w:t>
      </w:r>
      <w:r>
        <w:rPr>
          <w:spacing w:val="-31"/>
        </w:rPr>
        <w:t xml:space="preserve"> </w:t>
      </w:r>
      <w:r>
        <w:rPr>
          <w:rFonts w:ascii="Times New Roman" w:hAnsi="Times New Roman" w:eastAsia="Times New Roman" w:cs="Times New Roman"/>
          <w:spacing w:val="-1"/>
        </w:rPr>
        <w:t>SSO </w:t>
      </w:r>
      <w:r>
        <w:rPr>
          <w:spacing w:val="-1"/>
        </w:rPr>
        <w:t>参数与固定</w:t>
      </w:r>
      <w:r>
        <w:rPr>
          <w:spacing w:val="6"/>
        </w:rPr>
        <w:t>参数版本的网格交易结果发现，投资回报率显著提升。综合投资回报率</w:t>
      </w:r>
      <w:r>
        <w:rPr>
          <w:spacing w:val="5"/>
        </w:rPr>
        <w:t>结果，灵活网格表现最</w:t>
      </w:r>
      <w:r>
        <w:rPr>
          <w:spacing w:val="-1"/>
        </w:rPr>
        <w:t>佳，等距网格次之，等比例网格最差。</w:t>
      </w:r>
    </w:p>
    <w:p>
      <w:pPr>
        <w:pStyle w:val="BodyText"/>
        <w:ind w:left="22"/>
        <w:spacing w:before="154" w:line="219" w:lineRule="auto"/>
        <w:rPr/>
      </w:pPr>
      <w:r>
        <w:rPr>
          <w:rFonts w:ascii="Times New Roman" w:hAnsi="Times New Roman" w:eastAsia="Times New Roman" w:cs="Times New Roman"/>
          <w:spacing w:val="-1"/>
        </w:rPr>
        <w:t>4.4. </w:t>
      </w:r>
      <w:r>
        <w:rPr>
          <w:spacing w:val="-1"/>
        </w:rPr>
        <w:t>训练</w:t>
      </w:r>
      <w:r>
        <w:rPr>
          <w:rFonts w:ascii="Times New Roman" w:hAnsi="Times New Roman" w:eastAsia="Times New Roman" w:cs="Times New Roman"/>
          <w:spacing w:val="-1"/>
        </w:rPr>
        <w:t>ANN</w:t>
      </w:r>
      <w:r>
        <w:rPr>
          <w:spacing w:val="-1"/>
        </w:rPr>
        <w:t>自动调整柔性网格参数</w:t>
      </w:r>
    </w:p>
    <w:p>
      <w:pPr>
        <w:pStyle w:val="BodyText"/>
        <w:ind w:left="23" w:right="1" w:firstLine="481"/>
        <w:spacing w:before="145" w:line="296" w:lineRule="auto"/>
        <w:jc w:val="both"/>
        <w:rPr/>
      </w:pPr>
      <w:r>
        <w:rPr>
          <w:spacing w:val="1"/>
        </w:rPr>
        <w:t>在验证</w:t>
      </w:r>
      <w:r>
        <w:rPr>
          <w:spacing w:val="-39"/>
        </w:rPr>
        <w:t xml:space="preserve"> </w:t>
      </w:r>
      <w:r>
        <w:rPr>
          <w:rFonts w:ascii="Times New Roman" w:hAnsi="Times New Roman" w:eastAsia="Times New Roman" w:cs="Times New Roman"/>
        </w:rPr>
        <w:t>SSO</w:t>
      </w:r>
      <w:r>
        <w:rPr>
          <w:rFonts w:ascii="Times New Roman" w:hAnsi="Times New Roman" w:eastAsia="Times New Roman" w:cs="Times New Roman"/>
          <w:spacing w:val="1"/>
        </w:rPr>
        <w:t xml:space="preserve"> </w:t>
      </w:r>
      <w:r>
        <w:rPr>
          <w:spacing w:val="1"/>
        </w:rPr>
        <w:t>搜索交易参数的灵活网格系统表现优异后，该系统与</w:t>
      </w:r>
      <w:r>
        <w:rPr>
          <w:spacing w:val="-40"/>
        </w:rPr>
        <w:t xml:space="preserve"> </w:t>
      </w:r>
      <w:r>
        <w:rPr>
          <w:rFonts w:ascii="Times New Roman" w:hAnsi="Times New Roman" w:eastAsia="Times New Roman" w:cs="Times New Roman"/>
        </w:rPr>
        <w:t>SSO</w:t>
      </w:r>
      <w:r>
        <w:rPr>
          <w:rFonts w:ascii="Times New Roman" w:hAnsi="Times New Roman" w:eastAsia="Times New Roman" w:cs="Times New Roman"/>
          <w:spacing w:val="1"/>
        </w:rPr>
        <w:t xml:space="preserve"> </w:t>
      </w:r>
      <w:r>
        <w:rPr>
          <w:spacing w:val="1"/>
        </w:rPr>
        <w:t>被用于记录各指数十</w:t>
      </w:r>
      <w:r>
        <w:rPr/>
        <w:t>年间的最优交易参数，从而每</w:t>
      </w:r>
      <w:r>
        <w:rPr>
          <w:rFonts w:ascii="Times New Roman" w:hAnsi="Times New Roman" w:eastAsia="Times New Roman" w:cs="Times New Roman"/>
        </w:rPr>
        <w:t>30</w:t>
      </w:r>
      <w:r>
        <w:rPr/>
        <w:t>天获取一组交易参数。为扩大后续训练与数据规模，将模型移动</w:t>
      </w:r>
      <w:r>
        <w:rPr>
          <w:spacing w:val="10"/>
        </w:rPr>
        <w:t>步长设定为</w:t>
      </w:r>
      <w:r>
        <w:rPr>
          <w:rFonts w:ascii="Times New Roman" w:hAnsi="Times New Roman" w:eastAsia="Times New Roman" w:cs="Times New Roman"/>
          <w:spacing w:val="10"/>
        </w:rPr>
        <w:t>5</w:t>
      </w:r>
      <w:r>
        <w:rPr>
          <w:rFonts w:ascii="Times New Roman" w:hAnsi="Times New Roman" w:eastAsia="Times New Roman" w:cs="Times New Roman"/>
          <w:spacing w:val="-21"/>
        </w:rPr>
        <w:t xml:space="preserve"> </w:t>
      </w:r>
      <w:r>
        <w:rPr>
          <w:spacing w:val="10"/>
        </w:rPr>
        <w:t>。针对各指标，共获取约</w:t>
      </w:r>
      <w:r>
        <w:rPr>
          <w:rFonts w:ascii="Times New Roman" w:hAnsi="Times New Roman" w:eastAsia="Times New Roman" w:cs="Times New Roman"/>
          <w:spacing w:val="10"/>
        </w:rPr>
        <w:t>500</w:t>
      </w:r>
      <w:r>
        <w:rPr>
          <w:spacing w:val="10"/>
        </w:rPr>
        <w:t>组参数数据用于人工神经网络（</w:t>
      </w:r>
      <w:r>
        <w:rPr>
          <w:rFonts w:ascii="Times New Roman" w:hAnsi="Times New Roman" w:eastAsia="Times New Roman" w:cs="Times New Roman"/>
        </w:rPr>
        <w:t>ANN</w:t>
      </w:r>
      <w:r>
        <w:rPr>
          <w:spacing w:val="10"/>
        </w:rPr>
        <w:t>）的训练与验</w:t>
      </w:r>
      <w:r>
        <w:rPr>
          <w:spacing w:val="-1"/>
        </w:rPr>
        <w:t>证，其中前九年数据作为</w:t>
      </w:r>
    </w:p>
    <w:p>
      <w:pPr>
        <w:spacing w:line="296" w:lineRule="auto"/>
        <w:sectPr>
          <w:type w:val="continuous"/>
          <w:pgSz w:w="11905" w:h="16840"/>
          <w:pgMar w:top="1861" w:right="679" w:bottom="1413" w:left="1119" w:header="1363" w:footer="1230" w:gutter="0"/>
          <w:cols w:equalWidth="0" w:num="1">
            <w:col w:w="10106" w:space="0"/>
          </w:cols>
        </w:sectPr>
        <w:rPr/>
      </w:pP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14"/>
        <w:spacing w:before="78" w:line="219" w:lineRule="auto"/>
        <w:rPr/>
      </w:pPr>
      <w:r>
        <w:rPr>
          <w:spacing w:val="-1"/>
        </w:rPr>
        <w:t>训练集与去年的数据被用作验证集。</w:t>
      </w:r>
    </w:p>
    <w:p>
      <w:pPr>
        <w:pStyle w:val="BodyText"/>
        <w:ind w:left="12" w:right="1" w:firstLine="503"/>
        <w:spacing w:before="147" w:line="332" w:lineRule="auto"/>
        <w:jc w:val="both"/>
        <w:rPr/>
      </w:pPr>
      <w:r>
        <w:rPr>
          <w:spacing w:val="2"/>
        </w:rPr>
        <w:t>由于本研究训练集数据具有时间连续性，为避免影响模型训练</w:t>
      </w:r>
      <w:r>
        <w:rPr>
          <w:spacing w:val="1"/>
        </w:rPr>
        <w:t>结果，数据在</w:t>
      </w:r>
      <w:r>
        <w:rPr>
          <w:spacing w:val="-49"/>
        </w:rPr>
        <w:t xml:space="preserve"> </w:t>
      </w:r>
      <w:r>
        <w:rPr>
          <w:rFonts w:ascii="Times New Roman" w:hAnsi="Times New Roman" w:eastAsia="Times New Roman" w:cs="Times New Roman"/>
        </w:rPr>
        <w:t>FNN</w:t>
      </w:r>
      <w:r>
        <w:rPr>
          <w:rFonts w:ascii="Times New Roman" w:hAnsi="Times New Roman" w:eastAsia="Times New Roman" w:cs="Times New Roman"/>
          <w:spacing w:val="16"/>
        </w:rPr>
        <w:t xml:space="preserve"> </w:t>
      </w:r>
      <w:r>
        <w:rPr>
          <w:spacing w:val="1"/>
        </w:rPr>
        <w:t>训练前需</w:t>
      </w:r>
      <w:r>
        <w:rPr>
          <w:spacing w:val="5"/>
        </w:rPr>
        <w:t>重新随机排序。在</w:t>
      </w:r>
      <w:r>
        <w:rPr>
          <w:spacing w:val="-44"/>
        </w:rPr>
        <w:t xml:space="preserve"> </w:t>
      </w:r>
      <w:r>
        <w:rPr>
          <w:rFonts w:ascii="Times New Roman" w:hAnsi="Times New Roman" w:eastAsia="Times New Roman" w:cs="Times New Roman"/>
        </w:rPr>
        <w:t>LSTM</w:t>
      </w:r>
      <w:r>
        <w:rPr>
          <w:rFonts w:ascii="Times New Roman" w:hAnsi="Times New Roman" w:eastAsia="Times New Roman" w:cs="Times New Roman"/>
          <w:spacing w:val="5"/>
        </w:rPr>
        <w:t xml:space="preserve"> </w:t>
      </w:r>
      <w:r>
        <w:rPr>
          <w:spacing w:val="5"/>
        </w:rPr>
        <w:t>神经网络中，由于模型设计要求</w:t>
      </w:r>
      <w:r>
        <w:rPr>
          <w:spacing w:val="4"/>
        </w:rPr>
        <w:t>输入训练数据必须保持顺序，因此无</w:t>
      </w:r>
      <w:r>
        <w:rPr>
          <w:spacing w:val="-1"/>
        </w:rPr>
        <w:t>需对训练数据进行随机重排序。</w:t>
      </w:r>
    </w:p>
    <w:p>
      <w:pPr>
        <w:pStyle w:val="BodyText"/>
        <w:ind w:left="490"/>
        <w:spacing w:line="219" w:lineRule="auto"/>
        <w:rPr/>
      </w:pPr>
      <w:r>
        <w:rPr>
          <w:rFonts w:ascii="Times New Roman" w:hAnsi="Times New Roman" w:eastAsia="Times New Roman" w:cs="Times New Roman"/>
        </w:rPr>
        <w:t>FNN </w:t>
      </w:r>
      <w:r>
        <w:rPr/>
        <w:t>架构与</w:t>
      </w:r>
      <w:r>
        <w:rPr>
          <w:spacing w:val="-55"/>
        </w:rPr>
        <w:t xml:space="preserve"> </w:t>
      </w:r>
      <w:r>
        <w:rPr>
          <w:rFonts w:ascii="Times New Roman" w:hAnsi="Times New Roman" w:eastAsia="Times New Roman" w:cs="Times New Roman"/>
        </w:rPr>
        <w:t>LSTM </w:t>
      </w:r>
      <w:r>
        <w:rPr/>
        <w:t>神经网络经过多次实验验证，最终架构及</w:t>
      </w:r>
      <w:r>
        <w:rPr>
          <w:spacing w:val="-1"/>
        </w:rPr>
        <w:t>超参数设置详见表</w:t>
      </w:r>
      <w:r>
        <w:rPr>
          <w:rFonts w:ascii="Times New Roman" w:hAnsi="Times New Roman" w:eastAsia="Times New Roman" w:cs="Times New Roman"/>
          <w:spacing w:val="-1"/>
        </w:rPr>
        <w:t>12-14</w:t>
      </w:r>
      <w:r>
        <w:rPr>
          <w:spacing w:val="-1"/>
        </w:rPr>
        <w:t>。</w:t>
      </w:r>
    </w:p>
    <w:p>
      <w:pPr>
        <w:pStyle w:val="BodyText"/>
        <w:ind w:left="10" w:firstLine="483"/>
        <w:spacing w:before="147" w:line="332" w:lineRule="auto"/>
        <w:rPr/>
      </w:pPr>
      <w:r>
        <w:rPr/>
        <w:t>输入参数包括周期内最高价、周期内最低价、平均市场价格、平均交易量、价格</w:t>
      </w:r>
      <w:r>
        <w:rPr>
          <w:spacing w:val="-1"/>
        </w:rPr>
        <w:t>变动、交易</w:t>
      </w:r>
      <w:r>
        <w:rPr>
          <w:spacing w:val="3"/>
        </w:rPr>
        <w:t>量变动、价格标准差、交易量标准差，共</w:t>
      </w:r>
      <w:r>
        <w:rPr>
          <w:rFonts w:ascii="Times New Roman" w:hAnsi="Times New Roman" w:eastAsia="Times New Roman" w:cs="Times New Roman"/>
          <w:spacing w:val="3"/>
        </w:rPr>
        <w:t>8</w:t>
      </w:r>
      <w:r>
        <w:rPr>
          <w:spacing w:val="3"/>
        </w:rPr>
        <w:t>个变量来描述市场行情，输出变量设</w:t>
      </w:r>
      <w:r>
        <w:rPr>
          <w:spacing w:val="2"/>
        </w:rPr>
        <w:t>置为网格交易的</w:t>
      </w:r>
      <w:r>
        <w:rPr>
          <w:spacing w:val="-1"/>
        </w:rPr>
        <w:t>上界、下界、上网格数、下网格数。</w:t>
      </w:r>
    </w:p>
    <w:p>
      <w:pPr>
        <w:pStyle w:val="BodyText"/>
        <w:ind w:left="9" w:right="1" w:firstLine="501"/>
        <w:spacing w:before="4" w:line="329" w:lineRule="auto"/>
        <w:jc w:val="both"/>
        <w:rPr/>
      </w:pPr>
      <w:r>
        <w:rPr>
          <w:spacing w:val="3"/>
        </w:rPr>
        <w:t>隐藏层数设置为三层。优化器采用</w:t>
      </w:r>
      <w:r>
        <w:rPr>
          <w:rFonts w:ascii="Times New Roman" w:hAnsi="Times New Roman" w:eastAsia="Times New Roman" w:cs="Times New Roman"/>
        </w:rPr>
        <w:t>Adam</w:t>
      </w:r>
      <w:r>
        <w:rPr>
          <w:spacing w:val="3"/>
        </w:rPr>
        <w:t>优化器，这是近年来比较普遍的，收敛速度快，在</w:t>
      </w:r>
      <w:r>
        <w:rPr/>
        <w:t>搜索解方面有很好的性能，激励函数采用</w:t>
      </w:r>
      <w:r>
        <w:rPr>
          <w:rFonts w:ascii="Times New Roman" w:hAnsi="Times New Roman" w:eastAsia="Times New Roman" w:cs="Times New Roman"/>
        </w:rPr>
        <w:t>Sigmoid</w:t>
      </w:r>
      <w:r>
        <w:rPr/>
        <w:t>和</w:t>
      </w:r>
      <w:r>
        <w:rPr>
          <w:rFonts w:ascii="Times New Roman" w:hAnsi="Times New Roman" w:eastAsia="Times New Roman" w:cs="Times New Roman"/>
        </w:rPr>
        <w:t>ReLU</w:t>
      </w:r>
      <w:r>
        <w:rPr>
          <w:rFonts w:ascii="Times New Roman" w:hAnsi="Times New Roman" w:eastAsia="Times New Roman" w:cs="Times New Roman"/>
          <w:spacing w:val="-22"/>
        </w:rPr>
        <w:t xml:space="preserve"> </w:t>
      </w:r>
      <w:r>
        <w:rPr/>
        <w:t>，损失函数采用均方误差，这是回归问</w:t>
      </w:r>
      <w:r>
        <w:rPr>
          <w:spacing w:val="-2"/>
        </w:rPr>
        <w:t>题中比较常用的。</w:t>
      </w:r>
    </w:p>
    <w:p>
      <w:pPr>
        <w:pStyle w:val="BodyText"/>
        <w:ind w:left="15"/>
        <w:spacing w:before="9" w:line="219" w:lineRule="auto"/>
        <w:outlineLvl w:val="1"/>
        <w:rPr/>
      </w:pPr>
      <w:r>
        <w:rPr>
          <w:spacing w:val="-1"/>
        </w:rPr>
        <w:t>表</w:t>
      </w:r>
      <w:r>
        <w:rPr>
          <w:rFonts w:ascii="Times New Roman" w:hAnsi="Times New Roman" w:eastAsia="Times New Roman" w:cs="Times New Roman"/>
          <w:spacing w:val="-1"/>
        </w:rPr>
        <w:t>12. FNN </w:t>
      </w:r>
      <w:r>
        <w:rPr>
          <w:spacing w:val="-1"/>
        </w:rPr>
        <w:t>超参数与架构相关设置</w:t>
      </w:r>
    </w:p>
    <w:p>
      <w:pPr>
        <w:spacing w:line="95" w:lineRule="exact"/>
        <w:rPr/>
      </w:pPr>
      <w:r/>
    </w:p>
    <w:tbl>
      <w:tblPr>
        <w:tblStyle w:val="TableNormal"/>
        <w:tblW w:w="894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07"/>
        <w:gridCol w:w="5040"/>
      </w:tblGrid>
      <w:tr>
        <w:trPr>
          <w:trHeight w:val="421" w:hRule="atLeast"/>
        </w:trPr>
        <w:tc>
          <w:tcPr>
            <w:tcW w:w="3907" w:type="dxa"/>
            <w:vAlign w:val="top"/>
          </w:tcPr>
          <w:p>
            <w:pPr>
              <w:ind w:left="123"/>
              <w:spacing w:before="80" w:line="221" w:lineRule="auto"/>
              <w:rPr>
                <w:rFonts w:ascii="SimSun" w:hAnsi="SimSun" w:eastAsia="SimSun" w:cs="SimSun"/>
                <w:sz w:val="24"/>
                <w:szCs w:val="24"/>
              </w:rPr>
            </w:pPr>
            <w:r>
              <w:rPr>
                <w:rFonts w:ascii="SimSun" w:hAnsi="SimSun" w:eastAsia="SimSun" w:cs="SimSun"/>
                <w:sz w:val="24"/>
                <w:szCs w:val="24"/>
                <w:spacing w:val="-5"/>
              </w:rPr>
              <w:t>物品</w:t>
            </w:r>
          </w:p>
        </w:tc>
        <w:tc>
          <w:tcPr>
            <w:tcW w:w="5040" w:type="dxa"/>
            <w:vAlign w:val="top"/>
          </w:tcPr>
          <w:p>
            <w:pPr>
              <w:ind w:left="116"/>
              <w:spacing w:before="81" w:line="219" w:lineRule="auto"/>
              <w:rPr>
                <w:rFonts w:ascii="SimSun" w:hAnsi="SimSun" w:eastAsia="SimSun" w:cs="SimSun"/>
                <w:sz w:val="24"/>
                <w:szCs w:val="24"/>
              </w:rPr>
            </w:pPr>
            <w:r>
              <w:rPr>
                <w:rFonts w:ascii="SimSun" w:hAnsi="SimSun" w:eastAsia="SimSun" w:cs="SimSun"/>
                <w:sz w:val="24"/>
                <w:szCs w:val="24"/>
                <w:spacing w:val="-5"/>
              </w:rPr>
              <w:t>值集</w:t>
            </w:r>
          </w:p>
        </w:tc>
      </w:tr>
      <w:tr>
        <w:trPr>
          <w:trHeight w:val="370" w:hRule="atLeast"/>
        </w:trPr>
        <w:tc>
          <w:tcPr>
            <w:tcW w:w="3907" w:type="dxa"/>
            <w:vAlign w:val="top"/>
          </w:tcPr>
          <w:p>
            <w:pPr>
              <w:ind w:left="113"/>
              <w:spacing w:before="56" w:line="219" w:lineRule="auto"/>
              <w:rPr>
                <w:rFonts w:ascii="SimSun" w:hAnsi="SimSun" w:eastAsia="SimSun" w:cs="SimSun"/>
                <w:sz w:val="24"/>
                <w:szCs w:val="24"/>
              </w:rPr>
            </w:pPr>
            <w:r>
              <w:rPr>
                <w:rFonts w:ascii="SimSun" w:hAnsi="SimSun" w:eastAsia="SimSun" w:cs="SimSun"/>
                <w:sz w:val="24"/>
                <w:szCs w:val="24"/>
                <w:spacing w:val="-2"/>
              </w:rPr>
              <w:t>输入变量数</w:t>
            </w:r>
          </w:p>
        </w:tc>
        <w:tc>
          <w:tcPr>
            <w:tcW w:w="5040" w:type="dxa"/>
            <w:vAlign w:val="top"/>
          </w:tcPr>
          <w:p>
            <w:pPr>
              <w:ind w:left="120"/>
              <w:spacing w:before="9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r>
      <w:tr>
        <w:trPr>
          <w:trHeight w:val="367" w:hRule="atLeast"/>
        </w:trPr>
        <w:tc>
          <w:tcPr>
            <w:tcW w:w="3907" w:type="dxa"/>
            <w:vAlign w:val="top"/>
          </w:tcPr>
          <w:p>
            <w:pPr>
              <w:ind w:left="129"/>
              <w:spacing w:before="55" w:line="219" w:lineRule="auto"/>
              <w:rPr>
                <w:rFonts w:ascii="SimSun" w:hAnsi="SimSun" w:eastAsia="SimSun" w:cs="SimSun"/>
                <w:sz w:val="24"/>
                <w:szCs w:val="24"/>
              </w:rPr>
            </w:pPr>
            <w:r>
              <w:rPr>
                <w:rFonts w:ascii="SimSun" w:hAnsi="SimSun" w:eastAsia="SimSun" w:cs="SimSun"/>
                <w:sz w:val="24"/>
                <w:szCs w:val="24"/>
                <w:spacing w:val="-7"/>
              </w:rPr>
              <w:t>隐藏层数</w:t>
            </w:r>
          </w:p>
        </w:tc>
        <w:tc>
          <w:tcPr>
            <w:tcW w:w="5040" w:type="dxa"/>
            <w:vAlign w:val="top"/>
          </w:tcPr>
          <w:p>
            <w:pPr>
              <w:ind w:left="114"/>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trPr>
          <w:trHeight w:val="369" w:hRule="atLeast"/>
        </w:trPr>
        <w:tc>
          <w:tcPr>
            <w:tcW w:w="3907" w:type="dxa"/>
            <w:vAlign w:val="top"/>
          </w:tcPr>
          <w:p>
            <w:pPr>
              <w:ind w:left="113"/>
              <w:spacing w:before="57" w:line="219" w:lineRule="auto"/>
              <w:rPr>
                <w:rFonts w:ascii="SimSun" w:hAnsi="SimSun" w:eastAsia="SimSun" w:cs="SimSun"/>
                <w:sz w:val="24"/>
                <w:szCs w:val="24"/>
              </w:rPr>
            </w:pPr>
            <w:r>
              <w:rPr>
                <w:rFonts w:ascii="SimSun" w:hAnsi="SimSun" w:eastAsia="SimSun" w:cs="SimSun"/>
                <w:sz w:val="24"/>
                <w:szCs w:val="24"/>
                <w:spacing w:val="-2"/>
              </w:rPr>
              <w:t>输出变量数</w:t>
            </w:r>
          </w:p>
        </w:tc>
        <w:tc>
          <w:tcPr>
            <w:tcW w:w="5040" w:type="dxa"/>
            <w:vAlign w:val="top"/>
          </w:tcPr>
          <w:p>
            <w:pPr>
              <w:ind w:left="109"/>
              <w:spacing w:before="9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r>
      <w:tr>
        <w:trPr>
          <w:trHeight w:val="369" w:hRule="atLeast"/>
        </w:trPr>
        <w:tc>
          <w:tcPr>
            <w:tcW w:w="3907" w:type="dxa"/>
            <w:vAlign w:val="top"/>
          </w:tcPr>
          <w:p>
            <w:pPr>
              <w:ind w:left="129"/>
              <w:spacing w:before="57" w:line="219" w:lineRule="auto"/>
              <w:rPr>
                <w:rFonts w:ascii="SimSun" w:hAnsi="SimSun" w:eastAsia="SimSun" w:cs="SimSun"/>
                <w:sz w:val="24"/>
                <w:szCs w:val="24"/>
              </w:rPr>
            </w:pPr>
            <w:r>
              <w:rPr>
                <w:rFonts w:ascii="SimSun" w:hAnsi="SimSun" w:eastAsia="SimSun" w:cs="SimSun"/>
                <w:sz w:val="24"/>
                <w:szCs w:val="24"/>
                <w:spacing w:val="-5"/>
              </w:rPr>
              <w:t>隐藏层节点数</w:t>
            </w:r>
          </w:p>
        </w:tc>
        <w:tc>
          <w:tcPr>
            <w:tcW w:w="5040" w:type="dxa"/>
            <w:vAlign w:val="top"/>
          </w:tcPr>
          <w:p>
            <w:pPr>
              <w:ind w:left="116"/>
              <w:spacing w:before="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500</w:t>
            </w:r>
          </w:p>
        </w:tc>
      </w:tr>
      <w:tr>
        <w:trPr>
          <w:trHeight w:val="367" w:hRule="atLeast"/>
        </w:trPr>
        <w:tc>
          <w:tcPr>
            <w:tcW w:w="3907" w:type="dxa"/>
            <w:vAlign w:val="top"/>
          </w:tcPr>
          <w:p>
            <w:pPr>
              <w:ind w:left="124"/>
              <w:spacing w:before="55" w:line="219" w:lineRule="auto"/>
              <w:rPr>
                <w:rFonts w:ascii="SimSun" w:hAnsi="SimSun" w:eastAsia="SimSun" w:cs="SimSun"/>
                <w:sz w:val="24"/>
                <w:szCs w:val="24"/>
              </w:rPr>
            </w:pPr>
            <w:r>
              <w:rPr>
                <w:rFonts w:ascii="SimSun" w:hAnsi="SimSun" w:eastAsia="SimSun" w:cs="SimSun"/>
                <w:sz w:val="24"/>
                <w:szCs w:val="24"/>
                <w:spacing w:val="-3"/>
              </w:rPr>
              <w:t>优化器</w:t>
            </w:r>
          </w:p>
        </w:tc>
        <w:tc>
          <w:tcPr>
            <w:tcW w:w="5040" w:type="dxa"/>
            <w:vAlign w:val="top"/>
          </w:tcPr>
          <w:p>
            <w:pPr>
              <w:ind w:left="123"/>
              <w:spacing w:before="55" w:line="221" w:lineRule="auto"/>
              <w:rPr>
                <w:rFonts w:ascii="SimSun" w:hAnsi="SimSun" w:eastAsia="SimSun" w:cs="SimSun"/>
                <w:sz w:val="24"/>
                <w:szCs w:val="24"/>
              </w:rPr>
            </w:pPr>
            <w:r>
              <w:rPr>
                <w:rFonts w:ascii="SimSun" w:hAnsi="SimSun" w:eastAsia="SimSun" w:cs="SimSun"/>
                <w:sz w:val="24"/>
                <w:szCs w:val="24"/>
                <w:spacing w:val="-6"/>
              </w:rPr>
              <w:t>土坝</w:t>
            </w:r>
          </w:p>
        </w:tc>
      </w:tr>
      <w:tr>
        <w:trPr>
          <w:trHeight w:val="367" w:hRule="atLeast"/>
        </w:trPr>
        <w:tc>
          <w:tcPr>
            <w:tcW w:w="3907" w:type="dxa"/>
            <w:vAlign w:val="top"/>
          </w:tcPr>
          <w:p>
            <w:pPr>
              <w:ind w:left="121"/>
              <w:spacing w:before="56" w:line="219" w:lineRule="auto"/>
              <w:rPr>
                <w:rFonts w:ascii="SimSun" w:hAnsi="SimSun" w:eastAsia="SimSun" w:cs="SimSun"/>
                <w:sz w:val="24"/>
                <w:szCs w:val="24"/>
              </w:rPr>
            </w:pPr>
            <w:r>
              <w:rPr>
                <w:rFonts w:ascii="SimSun" w:hAnsi="SimSun" w:eastAsia="SimSun" w:cs="SimSun"/>
                <w:sz w:val="24"/>
                <w:szCs w:val="24"/>
                <w:spacing w:val="-3"/>
              </w:rPr>
              <w:t>激发函数</w:t>
            </w:r>
          </w:p>
        </w:tc>
        <w:tc>
          <w:tcPr>
            <w:tcW w:w="5040" w:type="dxa"/>
            <w:vAlign w:val="top"/>
          </w:tcPr>
          <w:p>
            <w:pPr>
              <w:ind w:left="134"/>
              <w:spacing w:before="6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Sigmoid</w:t>
            </w:r>
          </w:p>
        </w:tc>
      </w:tr>
      <w:tr>
        <w:trPr>
          <w:trHeight w:val="369" w:hRule="atLeast"/>
        </w:trPr>
        <w:tc>
          <w:tcPr>
            <w:tcW w:w="3907" w:type="dxa"/>
            <w:vAlign w:val="top"/>
          </w:tcPr>
          <w:p>
            <w:pPr>
              <w:ind w:left="121"/>
              <w:spacing w:before="58" w:line="219" w:lineRule="auto"/>
              <w:rPr>
                <w:rFonts w:ascii="SimSun" w:hAnsi="SimSun" w:eastAsia="SimSun" w:cs="SimSun"/>
                <w:sz w:val="24"/>
                <w:szCs w:val="24"/>
              </w:rPr>
            </w:pPr>
            <w:r>
              <w:rPr>
                <w:rFonts w:ascii="SimSun" w:hAnsi="SimSun" w:eastAsia="SimSun" w:cs="SimSun"/>
                <w:sz w:val="24"/>
                <w:szCs w:val="24"/>
                <w:spacing w:val="-3"/>
              </w:rPr>
              <w:t>损失函数</w:t>
            </w:r>
          </w:p>
        </w:tc>
        <w:tc>
          <w:tcPr>
            <w:tcW w:w="5040" w:type="dxa"/>
            <w:vAlign w:val="top"/>
          </w:tcPr>
          <w:p>
            <w:pPr>
              <w:ind w:left="118"/>
              <w:spacing w:before="58" w:line="220" w:lineRule="auto"/>
              <w:rPr>
                <w:rFonts w:ascii="SimSun" w:hAnsi="SimSun" w:eastAsia="SimSun" w:cs="SimSun"/>
                <w:sz w:val="24"/>
                <w:szCs w:val="24"/>
              </w:rPr>
            </w:pPr>
            <w:r>
              <w:rPr>
                <w:rFonts w:ascii="SimSun" w:hAnsi="SimSun" w:eastAsia="SimSun" w:cs="SimSun"/>
                <w:sz w:val="24"/>
                <w:szCs w:val="24"/>
                <w:spacing w:val="-3"/>
              </w:rPr>
              <w:t>均方误差</w:t>
            </w:r>
          </w:p>
        </w:tc>
      </w:tr>
      <w:tr>
        <w:trPr>
          <w:trHeight w:val="363" w:hRule="atLeast"/>
        </w:trPr>
        <w:tc>
          <w:tcPr>
            <w:tcW w:w="3907" w:type="dxa"/>
            <w:vAlign w:val="top"/>
          </w:tcPr>
          <w:p>
            <w:pPr>
              <w:ind w:left="114"/>
              <w:spacing w:before="60" w:line="219" w:lineRule="auto"/>
              <w:rPr>
                <w:rFonts w:ascii="SimSun" w:hAnsi="SimSun" w:eastAsia="SimSun" w:cs="SimSun"/>
                <w:sz w:val="24"/>
                <w:szCs w:val="24"/>
              </w:rPr>
            </w:pPr>
            <w:r>
              <w:rPr>
                <w:rFonts w:ascii="SimSun" w:hAnsi="SimSun" w:eastAsia="SimSun" w:cs="SimSun"/>
                <w:sz w:val="24"/>
                <w:szCs w:val="24"/>
                <w:spacing w:val="-4"/>
              </w:rPr>
              <w:t>世代数</w:t>
            </w:r>
          </w:p>
        </w:tc>
        <w:tc>
          <w:tcPr>
            <w:tcW w:w="5040" w:type="dxa"/>
            <w:vAlign w:val="top"/>
          </w:tcPr>
          <w:p>
            <w:pPr>
              <w:ind w:left="115"/>
              <w:spacing w:before="95"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300</w:t>
            </w:r>
          </w:p>
        </w:tc>
      </w:tr>
      <w:tr>
        <w:trPr>
          <w:trHeight w:val="365" w:hRule="atLeast"/>
        </w:trPr>
        <w:tc>
          <w:tcPr>
            <w:tcW w:w="3907" w:type="dxa"/>
            <w:vAlign w:val="top"/>
          </w:tcPr>
          <w:p>
            <w:pPr>
              <w:ind w:left="118"/>
              <w:spacing w:before="92" w:line="225" w:lineRule="auto"/>
              <w:rPr>
                <w:rFonts w:ascii="SimSun" w:hAnsi="SimSun" w:eastAsia="SimSun" w:cs="SimSun"/>
                <w:sz w:val="18"/>
                <w:szCs w:val="18"/>
              </w:rPr>
            </w:pPr>
            <w:r>
              <w:rPr>
                <w:rFonts w:ascii="SimSun" w:hAnsi="SimSun" w:eastAsia="SimSun" w:cs="SimSun"/>
                <w:sz w:val="18"/>
                <w:szCs w:val="18"/>
                <w:spacing w:val="3"/>
              </w:rPr>
              <w:t>批量大小</w:t>
            </w:r>
          </w:p>
        </w:tc>
        <w:tc>
          <w:tcPr>
            <w:tcW w:w="5040" w:type="dxa"/>
            <w:vAlign w:val="top"/>
          </w:tcPr>
          <w:p>
            <w:pPr>
              <w:ind w:left="109"/>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40</w:t>
            </w:r>
          </w:p>
        </w:tc>
      </w:tr>
    </w:tbl>
    <w:p>
      <w:pPr>
        <w:pStyle w:val="BodyText"/>
        <w:ind w:left="15"/>
        <w:spacing w:before="134" w:line="219" w:lineRule="auto"/>
        <w:outlineLvl w:val="1"/>
        <w:rPr/>
      </w:pPr>
      <w:r>
        <w:rPr>
          <w:spacing w:val="-1"/>
        </w:rPr>
        <w:t>表</w:t>
      </w:r>
      <w:r>
        <w:rPr>
          <w:rFonts w:ascii="Times New Roman" w:hAnsi="Times New Roman" w:eastAsia="Times New Roman" w:cs="Times New Roman"/>
          <w:spacing w:val="-1"/>
        </w:rPr>
        <w:t>13. LSTM </w:t>
      </w:r>
      <w:r>
        <w:rPr>
          <w:spacing w:val="-1"/>
        </w:rPr>
        <w:t>神经网络超参数与架构相关设置</w:t>
      </w:r>
    </w:p>
    <w:p>
      <w:pPr>
        <w:spacing w:line="74" w:lineRule="exact"/>
        <w:rPr/>
      </w:pPr>
      <w:r/>
    </w:p>
    <w:tbl>
      <w:tblPr>
        <w:tblStyle w:val="TableNormal"/>
        <w:tblW w:w="892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07"/>
        <w:gridCol w:w="5020"/>
      </w:tblGrid>
      <w:tr>
        <w:trPr>
          <w:trHeight w:val="441" w:hRule="atLeast"/>
        </w:trPr>
        <w:tc>
          <w:tcPr>
            <w:tcW w:w="3907" w:type="dxa"/>
            <w:vAlign w:val="top"/>
          </w:tcPr>
          <w:p>
            <w:pPr>
              <w:ind w:left="123"/>
              <w:spacing w:before="100" w:line="221" w:lineRule="auto"/>
              <w:rPr>
                <w:rFonts w:ascii="SimSun" w:hAnsi="SimSun" w:eastAsia="SimSun" w:cs="SimSun"/>
                <w:sz w:val="24"/>
                <w:szCs w:val="24"/>
              </w:rPr>
            </w:pPr>
            <w:r>
              <w:rPr>
                <w:rFonts w:ascii="SimSun" w:hAnsi="SimSun" w:eastAsia="SimSun" w:cs="SimSun"/>
                <w:sz w:val="24"/>
                <w:szCs w:val="24"/>
                <w:spacing w:val="-5"/>
              </w:rPr>
              <w:t>物品</w:t>
            </w:r>
          </w:p>
        </w:tc>
        <w:tc>
          <w:tcPr>
            <w:tcW w:w="5020" w:type="dxa"/>
            <w:vAlign w:val="top"/>
          </w:tcPr>
          <w:p>
            <w:pPr>
              <w:ind w:left="116"/>
              <w:spacing w:before="101" w:line="219" w:lineRule="auto"/>
              <w:rPr>
                <w:rFonts w:ascii="SimSun" w:hAnsi="SimSun" w:eastAsia="SimSun" w:cs="SimSun"/>
                <w:sz w:val="24"/>
                <w:szCs w:val="24"/>
              </w:rPr>
            </w:pPr>
            <w:r>
              <w:rPr>
                <w:rFonts w:ascii="SimSun" w:hAnsi="SimSun" w:eastAsia="SimSun" w:cs="SimSun"/>
                <w:sz w:val="24"/>
                <w:szCs w:val="24"/>
                <w:spacing w:val="-5"/>
              </w:rPr>
              <w:t>值集</w:t>
            </w:r>
          </w:p>
        </w:tc>
      </w:tr>
      <w:tr>
        <w:trPr>
          <w:trHeight w:val="369" w:hRule="atLeast"/>
        </w:trPr>
        <w:tc>
          <w:tcPr>
            <w:tcW w:w="3907" w:type="dxa"/>
            <w:vAlign w:val="top"/>
          </w:tcPr>
          <w:p>
            <w:pPr>
              <w:ind w:left="113"/>
              <w:spacing w:before="55" w:line="219" w:lineRule="auto"/>
              <w:rPr>
                <w:rFonts w:ascii="SimSun" w:hAnsi="SimSun" w:eastAsia="SimSun" w:cs="SimSun"/>
                <w:sz w:val="24"/>
                <w:szCs w:val="24"/>
              </w:rPr>
            </w:pPr>
            <w:r>
              <w:rPr>
                <w:rFonts w:ascii="SimSun" w:hAnsi="SimSun" w:eastAsia="SimSun" w:cs="SimSun"/>
                <w:sz w:val="24"/>
                <w:szCs w:val="24"/>
                <w:spacing w:val="-2"/>
              </w:rPr>
              <w:t>输入变量数</w:t>
            </w:r>
          </w:p>
        </w:tc>
        <w:tc>
          <w:tcPr>
            <w:tcW w:w="5020" w:type="dxa"/>
            <w:vAlign w:val="top"/>
          </w:tcPr>
          <w:p>
            <w:pPr>
              <w:ind w:left="120"/>
              <w:spacing w:before="8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r>
      <w:tr>
        <w:trPr>
          <w:trHeight w:val="368" w:hRule="atLeast"/>
        </w:trPr>
        <w:tc>
          <w:tcPr>
            <w:tcW w:w="3907" w:type="dxa"/>
            <w:vAlign w:val="top"/>
          </w:tcPr>
          <w:p>
            <w:pPr>
              <w:ind w:left="129"/>
              <w:spacing w:before="55" w:line="219" w:lineRule="auto"/>
              <w:rPr>
                <w:rFonts w:ascii="SimSun" w:hAnsi="SimSun" w:eastAsia="SimSun" w:cs="SimSun"/>
                <w:sz w:val="24"/>
                <w:szCs w:val="24"/>
              </w:rPr>
            </w:pPr>
            <w:r>
              <w:rPr>
                <w:rFonts w:ascii="SimSun" w:hAnsi="SimSun" w:eastAsia="SimSun" w:cs="SimSun"/>
                <w:sz w:val="24"/>
                <w:szCs w:val="24"/>
                <w:spacing w:val="-7"/>
              </w:rPr>
              <w:t>隐藏层数</w:t>
            </w:r>
          </w:p>
        </w:tc>
        <w:tc>
          <w:tcPr>
            <w:tcW w:w="5020" w:type="dxa"/>
            <w:vAlign w:val="top"/>
          </w:tcPr>
          <w:p>
            <w:pPr>
              <w:ind w:left="114"/>
              <w:spacing w:before="9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trPr>
          <w:trHeight w:val="369" w:hRule="atLeast"/>
        </w:trPr>
        <w:tc>
          <w:tcPr>
            <w:tcW w:w="3907" w:type="dxa"/>
            <w:vAlign w:val="top"/>
          </w:tcPr>
          <w:p>
            <w:pPr>
              <w:ind w:left="113"/>
              <w:spacing w:before="57" w:line="219" w:lineRule="auto"/>
              <w:rPr>
                <w:rFonts w:ascii="SimSun" w:hAnsi="SimSun" w:eastAsia="SimSun" w:cs="SimSun"/>
                <w:sz w:val="24"/>
                <w:szCs w:val="24"/>
              </w:rPr>
            </w:pPr>
            <w:r>
              <w:rPr>
                <w:rFonts w:ascii="SimSun" w:hAnsi="SimSun" w:eastAsia="SimSun" w:cs="SimSun"/>
                <w:sz w:val="24"/>
                <w:szCs w:val="24"/>
                <w:spacing w:val="-2"/>
              </w:rPr>
              <w:t>输出变量数</w:t>
            </w:r>
          </w:p>
        </w:tc>
        <w:tc>
          <w:tcPr>
            <w:tcW w:w="5020" w:type="dxa"/>
            <w:vAlign w:val="top"/>
          </w:tcPr>
          <w:p>
            <w:pPr>
              <w:ind w:left="109"/>
              <w:spacing w:before="9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r>
      <w:tr>
        <w:trPr>
          <w:trHeight w:val="367" w:hRule="atLeast"/>
        </w:trPr>
        <w:tc>
          <w:tcPr>
            <w:tcW w:w="3907" w:type="dxa"/>
            <w:vAlign w:val="top"/>
          </w:tcPr>
          <w:p>
            <w:pPr>
              <w:ind w:left="129"/>
              <w:spacing w:before="56" w:line="219" w:lineRule="auto"/>
              <w:rPr>
                <w:rFonts w:ascii="SimSun" w:hAnsi="SimSun" w:eastAsia="SimSun" w:cs="SimSun"/>
                <w:sz w:val="24"/>
                <w:szCs w:val="24"/>
              </w:rPr>
            </w:pPr>
            <w:r>
              <w:rPr>
                <w:rFonts w:ascii="SimSun" w:hAnsi="SimSun" w:eastAsia="SimSun" w:cs="SimSun"/>
                <w:sz w:val="24"/>
                <w:szCs w:val="24"/>
                <w:spacing w:val="-5"/>
              </w:rPr>
              <w:t>隐藏层节点数</w:t>
            </w:r>
          </w:p>
        </w:tc>
        <w:tc>
          <w:tcPr>
            <w:tcW w:w="5020" w:type="dxa"/>
            <w:vAlign w:val="top"/>
          </w:tcPr>
          <w:p>
            <w:pPr>
              <w:ind w:left="110"/>
              <w:spacing w:before="7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256,</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5"/>
              </w:rPr>
              <w:t>128,</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5"/>
              </w:rPr>
              <w:t>64</w:t>
            </w:r>
          </w:p>
        </w:tc>
      </w:tr>
      <w:tr>
        <w:trPr>
          <w:trHeight w:val="368" w:hRule="atLeast"/>
        </w:trPr>
        <w:tc>
          <w:tcPr>
            <w:tcW w:w="3907" w:type="dxa"/>
            <w:vAlign w:val="top"/>
          </w:tcPr>
          <w:p>
            <w:pPr>
              <w:ind w:left="124"/>
              <w:spacing w:before="57" w:line="219" w:lineRule="auto"/>
              <w:rPr>
                <w:rFonts w:ascii="SimSun" w:hAnsi="SimSun" w:eastAsia="SimSun" w:cs="SimSun"/>
                <w:sz w:val="24"/>
                <w:szCs w:val="24"/>
              </w:rPr>
            </w:pPr>
            <w:r>
              <w:rPr>
                <w:rFonts w:ascii="SimSun" w:hAnsi="SimSun" w:eastAsia="SimSun" w:cs="SimSun"/>
                <w:sz w:val="24"/>
                <w:szCs w:val="24"/>
                <w:spacing w:val="-3"/>
              </w:rPr>
              <w:t>优化器</w:t>
            </w:r>
          </w:p>
        </w:tc>
        <w:tc>
          <w:tcPr>
            <w:tcW w:w="5020" w:type="dxa"/>
            <w:vAlign w:val="top"/>
          </w:tcPr>
          <w:p>
            <w:pPr>
              <w:ind w:left="123"/>
              <w:spacing w:before="57" w:line="221" w:lineRule="auto"/>
              <w:rPr>
                <w:rFonts w:ascii="SimSun" w:hAnsi="SimSun" w:eastAsia="SimSun" w:cs="SimSun"/>
                <w:sz w:val="24"/>
                <w:szCs w:val="24"/>
              </w:rPr>
            </w:pPr>
            <w:r>
              <w:rPr>
                <w:rFonts w:ascii="SimSun" w:hAnsi="SimSun" w:eastAsia="SimSun" w:cs="SimSun"/>
                <w:sz w:val="24"/>
                <w:szCs w:val="24"/>
                <w:spacing w:val="-6"/>
              </w:rPr>
              <w:t>土坝</w:t>
            </w:r>
          </w:p>
        </w:tc>
      </w:tr>
      <w:tr>
        <w:trPr>
          <w:trHeight w:val="416" w:hRule="atLeast"/>
        </w:trPr>
        <w:tc>
          <w:tcPr>
            <w:tcW w:w="3907" w:type="dxa"/>
            <w:vAlign w:val="top"/>
          </w:tcPr>
          <w:p>
            <w:pPr>
              <w:ind w:left="121"/>
              <w:spacing w:before="82" w:line="219" w:lineRule="auto"/>
              <w:rPr>
                <w:rFonts w:ascii="SimSun" w:hAnsi="SimSun" w:eastAsia="SimSun" w:cs="SimSun"/>
                <w:sz w:val="24"/>
                <w:szCs w:val="24"/>
              </w:rPr>
            </w:pPr>
            <w:r>
              <w:rPr>
                <w:rFonts w:ascii="SimSun" w:hAnsi="SimSun" w:eastAsia="SimSun" w:cs="SimSun"/>
                <w:sz w:val="24"/>
                <w:szCs w:val="24"/>
                <w:spacing w:val="-3"/>
              </w:rPr>
              <w:t>激发函数</w:t>
            </w:r>
          </w:p>
        </w:tc>
        <w:tc>
          <w:tcPr>
            <w:tcW w:w="5020" w:type="dxa"/>
            <w:vAlign w:val="top"/>
          </w:tcPr>
          <w:p>
            <w:pPr>
              <w:ind w:left="120"/>
              <w:spacing w:before="87" w:line="220" w:lineRule="auto"/>
              <w:rPr>
                <w:rFonts w:ascii="SimSun" w:hAnsi="SimSun" w:eastAsia="SimSun" w:cs="SimSun"/>
                <w:sz w:val="23"/>
                <w:szCs w:val="23"/>
              </w:rPr>
            </w:pPr>
            <w:r>
              <w:rPr>
                <w:rFonts w:ascii="SimSun" w:hAnsi="SimSun" w:eastAsia="SimSun" w:cs="SimSun"/>
                <w:sz w:val="23"/>
                <w:szCs w:val="23"/>
                <w:spacing w:val="-7"/>
              </w:rPr>
              <w:t>雷欧</w:t>
            </w:r>
          </w:p>
        </w:tc>
      </w:tr>
      <w:tr>
        <w:trPr>
          <w:trHeight w:val="368" w:hRule="atLeast"/>
        </w:trPr>
        <w:tc>
          <w:tcPr>
            <w:tcW w:w="3907" w:type="dxa"/>
            <w:vAlign w:val="top"/>
          </w:tcPr>
          <w:p>
            <w:pPr>
              <w:ind w:left="121"/>
              <w:spacing w:before="58" w:line="219" w:lineRule="auto"/>
              <w:rPr>
                <w:rFonts w:ascii="SimSun" w:hAnsi="SimSun" w:eastAsia="SimSun" w:cs="SimSun"/>
                <w:sz w:val="24"/>
                <w:szCs w:val="24"/>
              </w:rPr>
            </w:pPr>
            <w:r>
              <w:rPr>
                <w:rFonts w:ascii="SimSun" w:hAnsi="SimSun" w:eastAsia="SimSun" w:cs="SimSun"/>
                <w:sz w:val="24"/>
                <w:szCs w:val="24"/>
                <w:spacing w:val="-3"/>
              </w:rPr>
              <w:t>损失函数</w:t>
            </w:r>
          </w:p>
        </w:tc>
        <w:tc>
          <w:tcPr>
            <w:tcW w:w="5020" w:type="dxa"/>
            <w:vAlign w:val="top"/>
          </w:tcPr>
          <w:p>
            <w:pPr>
              <w:ind w:left="118"/>
              <w:spacing w:before="58" w:line="220" w:lineRule="auto"/>
              <w:rPr>
                <w:rFonts w:ascii="SimSun" w:hAnsi="SimSun" w:eastAsia="SimSun" w:cs="SimSun"/>
                <w:sz w:val="24"/>
                <w:szCs w:val="24"/>
              </w:rPr>
            </w:pPr>
            <w:r>
              <w:rPr>
                <w:rFonts w:ascii="SimSun" w:hAnsi="SimSun" w:eastAsia="SimSun" w:cs="SimSun"/>
                <w:sz w:val="24"/>
                <w:szCs w:val="24"/>
                <w:spacing w:val="-3"/>
              </w:rPr>
              <w:t>均方误差</w:t>
            </w:r>
          </w:p>
        </w:tc>
      </w:tr>
      <w:tr>
        <w:trPr>
          <w:trHeight w:val="369" w:hRule="atLeast"/>
        </w:trPr>
        <w:tc>
          <w:tcPr>
            <w:tcW w:w="3907" w:type="dxa"/>
            <w:vAlign w:val="top"/>
          </w:tcPr>
          <w:p>
            <w:pPr>
              <w:ind w:left="114"/>
              <w:spacing w:before="59" w:line="219" w:lineRule="auto"/>
              <w:rPr>
                <w:rFonts w:ascii="SimSun" w:hAnsi="SimSun" w:eastAsia="SimSun" w:cs="SimSun"/>
                <w:sz w:val="24"/>
                <w:szCs w:val="24"/>
              </w:rPr>
            </w:pPr>
            <w:r>
              <w:rPr>
                <w:rFonts w:ascii="SimSun" w:hAnsi="SimSun" w:eastAsia="SimSun" w:cs="SimSun"/>
                <w:sz w:val="24"/>
                <w:szCs w:val="24"/>
                <w:spacing w:val="-4"/>
              </w:rPr>
              <w:t>世代数</w:t>
            </w:r>
          </w:p>
        </w:tc>
        <w:tc>
          <w:tcPr>
            <w:tcW w:w="5020" w:type="dxa"/>
            <w:vAlign w:val="top"/>
          </w:tcPr>
          <w:p>
            <w:pPr>
              <w:ind w:left="115"/>
              <w:spacing w:before="9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300</w:t>
            </w:r>
          </w:p>
        </w:tc>
      </w:tr>
      <w:tr>
        <w:trPr>
          <w:trHeight w:val="390" w:hRule="atLeast"/>
        </w:trPr>
        <w:tc>
          <w:tcPr>
            <w:tcW w:w="3907" w:type="dxa"/>
            <w:vAlign w:val="top"/>
          </w:tcPr>
          <w:p>
            <w:pPr>
              <w:ind w:left="120"/>
              <w:spacing w:before="85" w:line="220" w:lineRule="auto"/>
              <w:rPr>
                <w:rFonts w:ascii="SimSun" w:hAnsi="SimSun" w:eastAsia="SimSun" w:cs="SimSun"/>
                <w:sz w:val="24"/>
                <w:szCs w:val="24"/>
              </w:rPr>
            </w:pPr>
            <w:r>
              <w:rPr>
                <w:rFonts w:ascii="SimSun" w:hAnsi="SimSun" w:eastAsia="SimSun" w:cs="SimSun"/>
                <w:sz w:val="24"/>
                <w:szCs w:val="24"/>
                <w:spacing w:val="-3"/>
              </w:rPr>
              <w:t>批量大小</w:t>
            </w:r>
          </w:p>
        </w:tc>
        <w:tc>
          <w:tcPr>
            <w:tcW w:w="5020" w:type="dxa"/>
            <w:vAlign w:val="top"/>
          </w:tcPr>
          <w:p>
            <w:pPr>
              <w:ind w:left="114"/>
              <w:spacing w:before="12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32</w:t>
            </w:r>
          </w:p>
        </w:tc>
      </w:tr>
    </w:tbl>
    <w:p>
      <w:pPr>
        <w:rPr>
          <w:rFonts w:ascii="Arial"/>
          <w:sz w:val="21"/>
        </w:rPr>
      </w:pPr>
      <w:r/>
    </w:p>
    <w:p>
      <w:pPr>
        <w:sectPr>
          <w:headerReference w:type="default" r:id="rId41"/>
          <w:footerReference w:type="default" r:id="rId46"/>
          <w:pgSz w:w="11905" w:h="16840"/>
          <w:pgMar w:top="400" w:right="679" w:bottom="1426" w:left="1133" w:header="0" w:footer="1242" w:gutter="0"/>
        </w:sectPr>
        <w:rPr>
          <w:rFonts w:ascii="Arial" w:hAnsi="Arial" w:eastAsia="Arial" w:cs="Arial"/>
          <w:sz w:val="21"/>
          <w:szCs w:val="21"/>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43" w:firstLine="453"/>
        <w:spacing w:before="78" w:line="333" w:lineRule="auto"/>
        <w:jc w:val="both"/>
        <w:rPr/>
      </w:pPr>
      <w:r>
        <w:rPr>
          <w:spacing w:val="4"/>
        </w:rPr>
        <w:t>在完成上述神经网络训练集后，训练和比较结果如表</w:t>
      </w:r>
      <w:r>
        <w:rPr>
          <w:rFonts w:ascii="Times New Roman" w:hAnsi="Times New Roman" w:eastAsia="Times New Roman" w:cs="Times New Roman"/>
          <w:spacing w:val="4"/>
        </w:rPr>
        <w:t>14-15</w:t>
      </w:r>
      <w:r>
        <w:rPr>
          <w:spacing w:val="4"/>
        </w:rPr>
        <w:t>所示。从</w:t>
      </w:r>
      <w:r>
        <w:rPr>
          <w:spacing w:val="3"/>
        </w:rPr>
        <w:t>表</w:t>
      </w:r>
      <w:r>
        <w:rPr>
          <w:rFonts w:ascii="Times New Roman" w:hAnsi="Times New Roman" w:eastAsia="Times New Roman" w:cs="Times New Roman"/>
          <w:spacing w:val="3"/>
        </w:rPr>
        <w:t>14</w:t>
      </w:r>
      <w:r>
        <w:rPr>
          <w:spacing w:val="3"/>
        </w:rPr>
        <w:t>中等式（</w:t>
      </w:r>
      <w:r>
        <w:rPr>
          <w:rFonts w:ascii="Times New Roman" w:hAnsi="Times New Roman" w:eastAsia="Times New Roman" w:cs="Times New Roman"/>
          <w:spacing w:val="3"/>
        </w:rPr>
        <w:t>20</w:t>
      </w:r>
      <w:r>
        <w:rPr>
          <w:spacing w:val="3"/>
        </w:rPr>
        <w:t>）所示</w:t>
      </w:r>
      <w:r>
        <w:rPr>
          <w:spacing w:val="1"/>
        </w:rPr>
        <w:t>的均方误差结果来看：除纳斯达克</w:t>
      </w:r>
      <w:r>
        <w:rPr>
          <w:rFonts w:ascii="Times New Roman" w:hAnsi="Times New Roman" w:eastAsia="Times New Roman" w:cs="Times New Roman"/>
          <w:spacing w:val="1"/>
        </w:rPr>
        <w:t>100</w:t>
      </w:r>
      <w:r>
        <w:rPr>
          <w:spacing w:val="1"/>
        </w:rPr>
        <w:t>指</w:t>
      </w:r>
      <w:r>
        <w:rPr/>
        <w:t>数网格的上下限外，</w:t>
      </w:r>
      <w:r>
        <w:rPr>
          <w:spacing w:val="-52"/>
        </w:rPr>
        <w:t xml:space="preserve"> </w:t>
      </w:r>
      <w:r>
        <w:rPr>
          <w:rFonts w:ascii="Times New Roman" w:hAnsi="Times New Roman" w:eastAsia="Times New Roman" w:cs="Times New Roman"/>
        </w:rPr>
        <w:t>LSTM</w:t>
      </w:r>
      <w:r>
        <w:rPr>
          <w:rFonts w:ascii="Times New Roman" w:hAnsi="Times New Roman" w:eastAsia="Times New Roman" w:cs="Times New Roman"/>
          <w:spacing w:val="31"/>
        </w:rPr>
        <w:t xml:space="preserve"> </w:t>
      </w:r>
      <w:r>
        <w:rPr/>
        <w:t>的均方误差更小。其他指数</w:t>
      </w:r>
      <w:r>
        <w:rPr>
          <w:spacing w:val="-1"/>
        </w:rPr>
        <w:t>中的四个输出变量均方误差也更小，</w:t>
      </w:r>
      <w:r>
        <w:rPr>
          <w:spacing w:val="-52"/>
        </w:rPr>
        <w:t xml:space="preserve"> </w:t>
      </w:r>
      <w:r>
        <w:rPr>
          <w:rFonts w:ascii="Times New Roman" w:hAnsi="Times New Roman" w:eastAsia="Times New Roman" w:cs="Times New Roman"/>
          <w:spacing w:val="-1"/>
        </w:rPr>
        <w:t>FNN </w:t>
      </w:r>
      <w:r>
        <w:rPr>
          <w:spacing w:val="-1"/>
        </w:rPr>
        <w:t>在其他指数中四个输出变量的均方误差表现更佳。</w:t>
      </w:r>
    </w:p>
    <w:p>
      <w:pPr>
        <w:spacing w:line="288" w:lineRule="auto"/>
        <w:rPr>
          <w:rFonts w:ascii="Arial"/>
          <w:sz w:val="21"/>
        </w:rPr>
      </w:pPr>
      <w:r/>
    </w:p>
    <w:p>
      <w:pPr>
        <w:ind w:left="1005"/>
        <w:spacing w:line="561" w:lineRule="exact"/>
        <w:rPr/>
      </w:pPr>
      <w:r>
        <w:rPr>
          <w:position w:val="-11"/>
        </w:rPr>
        <w:drawing>
          <wp:inline distT="0" distB="0" distL="0" distR="0">
            <wp:extent cx="4590103" cy="356731"/>
            <wp:effectExtent l="0" t="0" r="0" b="0"/>
            <wp:docPr id="58" name="IM 58"/>
            <wp:cNvGraphicFramePr/>
            <a:graphic>
              <a:graphicData uri="http://schemas.openxmlformats.org/drawingml/2006/picture">
                <pic:pic>
                  <pic:nvPicPr>
                    <pic:cNvPr id="58" name="IM 58"/>
                    <pic:cNvPicPr/>
                  </pic:nvPicPr>
                  <pic:blipFill>
                    <a:blip r:embed="rId48"/>
                    <a:stretch>
                      <a:fillRect/>
                    </a:stretch>
                  </pic:blipFill>
                  <pic:spPr>
                    <a:xfrm rot="0">
                      <a:off x="0" y="0"/>
                      <a:ext cx="4590103" cy="356731"/>
                    </a:xfrm>
                    <a:prstGeom prst="rect">
                      <a:avLst/>
                    </a:prstGeom>
                  </pic:spPr>
                </pic:pic>
              </a:graphicData>
            </a:graphic>
          </wp:inline>
        </w:drawing>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9"/>
        <w:spacing w:before="78" w:line="219" w:lineRule="auto"/>
        <w:outlineLvl w:val="1"/>
        <w:rPr/>
      </w:pPr>
      <w:r>
        <w:rPr>
          <w:spacing w:val="-1"/>
        </w:rPr>
        <w:t>表</w:t>
      </w:r>
      <w:r>
        <w:rPr>
          <w:rFonts w:ascii="Times New Roman" w:hAnsi="Times New Roman" w:eastAsia="Times New Roman" w:cs="Times New Roman"/>
          <w:spacing w:val="-1"/>
        </w:rPr>
        <w:t>14. FNN </w:t>
      </w:r>
      <w:r>
        <w:rPr>
          <w:spacing w:val="-1"/>
        </w:rPr>
        <w:t>与</w:t>
      </w:r>
      <w:r>
        <w:rPr>
          <w:spacing w:val="-49"/>
        </w:rPr>
        <w:t xml:space="preserve"> </w:t>
      </w:r>
      <w:r>
        <w:rPr>
          <w:rFonts w:ascii="Times New Roman" w:hAnsi="Times New Roman" w:eastAsia="Times New Roman" w:cs="Times New Roman"/>
          <w:spacing w:val="-1"/>
        </w:rPr>
        <w:t>LSTM </w:t>
      </w:r>
      <w:r>
        <w:rPr>
          <w:spacing w:val="-1"/>
        </w:rPr>
        <w:t>模型均方误差比较</w:t>
      </w:r>
    </w:p>
    <w:p>
      <w:pPr>
        <w:spacing w:line="94"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4"/>
        <w:gridCol w:w="3173"/>
        <w:gridCol w:w="3023"/>
      </w:tblGrid>
      <w:tr>
        <w:trPr>
          <w:trHeight w:val="373" w:hRule="atLeast"/>
        </w:trPr>
        <w:tc>
          <w:tcPr>
            <w:tcW w:w="3394" w:type="dxa"/>
            <w:vAlign w:val="top"/>
            <w:tcBorders>
              <w:bottom w:val="single" w:color="000000" w:sz="2" w:space="0"/>
              <w:top w:val="single" w:color="000000" w:sz="2" w:space="0"/>
            </w:tcBorders>
          </w:tcPr>
          <w:p>
            <w:pPr>
              <w:ind w:left="128"/>
              <w:spacing w:before="57" w:line="219" w:lineRule="auto"/>
              <w:rPr>
                <w:rFonts w:ascii="SimSun" w:hAnsi="SimSun" w:eastAsia="SimSun" w:cs="SimSun"/>
                <w:sz w:val="24"/>
                <w:szCs w:val="24"/>
              </w:rPr>
            </w:pPr>
            <w:r>
              <w:rPr>
                <w:rFonts w:ascii="SimSun" w:hAnsi="SimSun" w:eastAsia="SimSun" w:cs="SimSun"/>
                <w:sz w:val="24"/>
                <w:szCs w:val="24"/>
                <w:spacing w:val="-2"/>
              </w:rPr>
              <w:t>神经网络类型</w:t>
            </w:r>
          </w:p>
        </w:tc>
        <w:tc>
          <w:tcPr>
            <w:tcW w:w="3173" w:type="dxa"/>
            <w:vAlign w:val="top"/>
            <w:tcBorders>
              <w:bottom w:val="single" w:color="000000" w:sz="2" w:space="0"/>
              <w:top w:val="single" w:color="000000" w:sz="2" w:space="0"/>
            </w:tcBorders>
          </w:tcPr>
          <w:p>
            <w:pPr>
              <w:ind w:left="1119"/>
              <w:spacing w:before="57" w:line="219" w:lineRule="auto"/>
              <w:rPr>
                <w:rFonts w:ascii="SimSun" w:hAnsi="SimSun" w:eastAsia="SimSun" w:cs="SimSun"/>
                <w:sz w:val="24"/>
                <w:szCs w:val="24"/>
              </w:rPr>
            </w:pPr>
            <w:r>
              <w:rPr>
                <w:rFonts w:ascii="SimSun" w:hAnsi="SimSun" w:eastAsia="SimSun" w:cs="SimSun"/>
                <w:sz w:val="24"/>
                <w:szCs w:val="24"/>
                <w:spacing w:val="-2"/>
              </w:rPr>
              <w:t>模糊神经网络</w:t>
            </w:r>
          </w:p>
        </w:tc>
        <w:tc>
          <w:tcPr>
            <w:tcW w:w="3023" w:type="dxa"/>
            <w:vAlign w:val="top"/>
            <w:tcBorders>
              <w:bottom w:val="single" w:color="000000" w:sz="2" w:space="0"/>
              <w:top w:val="single" w:color="000000" w:sz="2" w:space="0"/>
            </w:tcBorders>
          </w:tcPr>
          <w:p>
            <w:pPr>
              <w:ind w:left="635"/>
              <w:spacing w:before="57" w:line="219" w:lineRule="auto"/>
              <w:rPr>
                <w:rFonts w:ascii="SimSun" w:hAnsi="SimSun" w:eastAsia="SimSun" w:cs="SimSun"/>
                <w:sz w:val="24"/>
                <w:szCs w:val="24"/>
              </w:rPr>
            </w:pPr>
            <w:r>
              <w:rPr>
                <w:rFonts w:ascii="SimSun" w:hAnsi="SimSun" w:eastAsia="SimSun" w:cs="SimSun"/>
                <w:sz w:val="24"/>
                <w:szCs w:val="24"/>
                <w:spacing w:val="-2"/>
              </w:rPr>
              <w:t>激光扫描跟踪法</w:t>
            </w:r>
          </w:p>
        </w:tc>
      </w:tr>
      <w:tr>
        <w:trPr>
          <w:trHeight w:val="346" w:hRule="atLeast"/>
        </w:trPr>
        <w:tc>
          <w:tcPr>
            <w:tcW w:w="3394" w:type="dxa"/>
            <w:vAlign w:val="top"/>
            <w:tcBorders>
              <w:top w:val="single" w:color="000000" w:sz="2" w:space="0"/>
            </w:tcBorders>
          </w:tcPr>
          <w:p>
            <w:pPr>
              <w:ind w:left="134"/>
              <w:spacing w:before="8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3173" w:type="dxa"/>
            <w:vAlign w:val="top"/>
            <w:tcBorders>
              <w:top w:val="single" w:color="000000" w:sz="2" w:space="0"/>
            </w:tcBorders>
          </w:tcPr>
          <w:p>
            <w:pPr>
              <w:pStyle w:val="TableText"/>
              <w:rPr/>
            </w:pPr>
            <w:r/>
          </w:p>
        </w:tc>
        <w:tc>
          <w:tcPr>
            <w:tcW w:w="3023" w:type="dxa"/>
            <w:vAlign w:val="top"/>
            <w:tcBorders>
              <w:top w:val="single" w:color="000000" w:sz="2" w:space="0"/>
            </w:tcBorders>
          </w:tcPr>
          <w:p>
            <w:pPr>
              <w:pStyle w:val="TableText"/>
              <w:rPr/>
            </w:pPr>
            <w:r/>
          </w:p>
        </w:tc>
      </w:tr>
      <w:tr>
        <w:trPr>
          <w:trHeight w:val="391" w:hRule="atLeast"/>
        </w:trPr>
        <w:tc>
          <w:tcPr>
            <w:tcW w:w="3394" w:type="dxa"/>
            <w:vAlign w:val="top"/>
          </w:tcPr>
          <w:p>
            <w:pPr>
              <w:ind w:left="150"/>
              <w:spacing w:before="85"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73" w:type="dxa"/>
            <w:vAlign w:val="top"/>
          </w:tcPr>
          <w:p>
            <w:pPr>
              <w:ind w:left="1497"/>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129510</w:t>
            </w:r>
          </w:p>
        </w:tc>
        <w:tc>
          <w:tcPr>
            <w:tcW w:w="3023" w:type="dxa"/>
            <w:vAlign w:val="top"/>
          </w:tcPr>
          <w:p>
            <w:pPr>
              <w:ind w:left="734"/>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186366</w:t>
            </w:r>
          </w:p>
        </w:tc>
      </w:tr>
      <w:tr>
        <w:trPr>
          <w:trHeight w:val="370" w:hRule="atLeast"/>
        </w:trPr>
        <w:tc>
          <w:tcPr>
            <w:tcW w:w="3394" w:type="dxa"/>
            <w:vAlign w:val="top"/>
          </w:tcPr>
          <w:p>
            <w:pPr>
              <w:ind w:left="157"/>
              <w:spacing w:before="30"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73" w:type="dxa"/>
            <w:vAlign w:val="top"/>
          </w:tcPr>
          <w:p>
            <w:pPr>
              <w:ind w:left="1432"/>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59787</w:t>
            </w:r>
          </w:p>
        </w:tc>
        <w:tc>
          <w:tcPr>
            <w:tcW w:w="3023" w:type="dxa"/>
            <w:vAlign w:val="top"/>
          </w:tcPr>
          <w:p>
            <w:pPr>
              <w:ind w:left="734"/>
              <w:spacing w:before="10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108622</w:t>
            </w:r>
          </w:p>
        </w:tc>
      </w:tr>
      <w:tr>
        <w:trPr>
          <w:trHeight w:val="358" w:hRule="atLeast"/>
        </w:trPr>
        <w:tc>
          <w:tcPr>
            <w:tcW w:w="3394" w:type="dxa"/>
            <w:vAlign w:val="top"/>
          </w:tcPr>
          <w:p>
            <w:pPr>
              <w:ind w:left="135"/>
              <w:spacing w:before="64" w:line="218"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73" w:type="dxa"/>
            <w:vAlign w:val="top"/>
          </w:tcPr>
          <w:p>
            <w:pPr>
              <w:ind w:left="1430"/>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207</w:t>
            </w:r>
          </w:p>
        </w:tc>
        <w:tc>
          <w:tcPr>
            <w:tcW w:w="3023" w:type="dxa"/>
            <w:vAlign w:val="top"/>
          </w:tcPr>
          <w:p>
            <w:pPr>
              <w:ind w:left="711"/>
              <w:spacing w:before="10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252</w:t>
            </w:r>
          </w:p>
        </w:tc>
      </w:tr>
      <w:tr>
        <w:trPr>
          <w:trHeight w:val="356" w:hRule="atLeast"/>
        </w:trPr>
        <w:tc>
          <w:tcPr>
            <w:tcW w:w="3394" w:type="dxa"/>
            <w:vAlign w:val="top"/>
            <w:tcBorders>
              <w:bottom w:val="single" w:color="000000" w:sz="2" w:space="0"/>
            </w:tcBorders>
          </w:tcPr>
          <w:p>
            <w:pPr>
              <w:ind w:left="140"/>
              <w:spacing w:before="19"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73" w:type="dxa"/>
            <w:vAlign w:val="top"/>
            <w:tcBorders>
              <w:bottom w:val="single" w:color="000000" w:sz="2" w:space="0"/>
            </w:tcBorders>
          </w:tcPr>
          <w:p>
            <w:pPr>
              <w:ind w:left="1428"/>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308</w:t>
            </w:r>
          </w:p>
        </w:tc>
        <w:tc>
          <w:tcPr>
            <w:tcW w:w="3023" w:type="dxa"/>
            <w:vAlign w:val="top"/>
            <w:tcBorders>
              <w:bottom w:val="single" w:color="000000" w:sz="2" w:space="0"/>
            </w:tcBorders>
          </w:tcPr>
          <w:p>
            <w:pPr>
              <w:ind w:left="710"/>
              <w:spacing w:before="9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442</w:t>
            </w:r>
          </w:p>
        </w:tc>
      </w:tr>
      <w:tr>
        <w:trPr>
          <w:trHeight w:val="750" w:hRule="atLeast"/>
        </w:trPr>
        <w:tc>
          <w:tcPr>
            <w:tcW w:w="3394" w:type="dxa"/>
            <w:vAlign w:val="top"/>
            <w:tcBorders>
              <w:top w:val="single" w:color="000000" w:sz="2" w:space="0"/>
            </w:tcBorders>
          </w:tcPr>
          <w:p>
            <w:pPr>
              <w:ind w:left="136"/>
              <w:spacing w:before="74"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73" w:type="dxa"/>
            <w:vAlign w:val="top"/>
            <w:tcBorders>
              <w:top w:val="single" w:color="000000" w:sz="2" w:space="0"/>
            </w:tcBorders>
          </w:tcPr>
          <w:p>
            <w:pPr>
              <w:ind w:left="1434"/>
              <w:spacing w:before="29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4725772</w:t>
            </w:r>
          </w:p>
        </w:tc>
        <w:tc>
          <w:tcPr>
            <w:tcW w:w="3023" w:type="dxa"/>
            <w:vAlign w:val="top"/>
            <w:tcBorders>
              <w:top w:val="single" w:color="000000" w:sz="2" w:space="0"/>
            </w:tcBorders>
          </w:tcPr>
          <w:p>
            <w:pPr>
              <w:ind w:left="714"/>
              <w:spacing w:before="29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518181</w:t>
            </w:r>
          </w:p>
        </w:tc>
      </w:tr>
      <w:tr>
        <w:trPr>
          <w:trHeight w:val="374" w:hRule="atLeast"/>
        </w:trPr>
        <w:tc>
          <w:tcPr>
            <w:tcW w:w="3394" w:type="dxa"/>
            <w:vAlign w:val="top"/>
          </w:tcPr>
          <w:p>
            <w:pPr>
              <w:ind w:left="157"/>
              <w:spacing w:before="35"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73" w:type="dxa"/>
            <w:vAlign w:val="top"/>
          </w:tcPr>
          <w:p>
            <w:pPr>
              <w:ind w:left="1446"/>
              <w:spacing w:before="11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1681699</w:t>
            </w:r>
          </w:p>
        </w:tc>
        <w:tc>
          <w:tcPr>
            <w:tcW w:w="3023" w:type="dxa"/>
            <w:vAlign w:val="top"/>
          </w:tcPr>
          <w:p>
            <w:pPr>
              <w:ind w:left="722"/>
              <w:spacing w:before="11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1162381</w:t>
            </w:r>
          </w:p>
        </w:tc>
      </w:tr>
      <w:tr>
        <w:trPr>
          <w:trHeight w:val="358" w:hRule="atLeast"/>
        </w:trPr>
        <w:tc>
          <w:tcPr>
            <w:tcW w:w="3394" w:type="dxa"/>
            <w:vAlign w:val="top"/>
          </w:tcPr>
          <w:p>
            <w:pPr>
              <w:ind w:left="135"/>
              <w:spacing w:before="65" w:line="217"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73" w:type="dxa"/>
            <w:vAlign w:val="top"/>
          </w:tcPr>
          <w:p>
            <w:pPr>
              <w:ind w:left="1439"/>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133</w:t>
            </w:r>
          </w:p>
        </w:tc>
        <w:tc>
          <w:tcPr>
            <w:tcW w:w="3023" w:type="dxa"/>
            <w:vAlign w:val="top"/>
          </w:tcPr>
          <w:p>
            <w:pPr>
              <w:ind w:left="711"/>
              <w:spacing w:before="10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296</w:t>
            </w:r>
          </w:p>
        </w:tc>
      </w:tr>
      <w:tr>
        <w:trPr>
          <w:trHeight w:val="356" w:hRule="atLeast"/>
        </w:trPr>
        <w:tc>
          <w:tcPr>
            <w:tcW w:w="3394" w:type="dxa"/>
            <w:vAlign w:val="top"/>
            <w:tcBorders>
              <w:bottom w:val="single" w:color="000000" w:sz="2" w:space="0"/>
            </w:tcBorders>
          </w:tcPr>
          <w:p>
            <w:pPr>
              <w:ind w:left="140"/>
              <w:spacing w:before="20"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73" w:type="dxa"/>
            <w:vAlign w:val="top"/>
            <w:tcBorders>
              <w:bottom w:val="single" w:color="000000" w:sz="2" w:space="0"/>
            </w:tcBorders>
          </w:tcPr>
          <w:p>
            <w:pPr>
              <w:ind w:left="1430"/>
              <w:spacing w:before="98"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246</w:t>
            </w:r>
          </w:p>
        </w:tc>
        <w:tc>
          <w:tcPr>
            <w:tcW w:w="3023" w:type="dxa"/>
            <w:vAlign w:val="top"/>
            <w:tcBorders>
              <w:bottom w:val="single" w:color="000000" w:sz="2" w:space="0"/>
            </w:tcBorders>
          </w:tcPr>
          <w:p>
            <w:pPr>
              <w:ind w:left="718"/>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568</w:t>
            </w:r>
          </w:p>
        </w:tc>
      </w:tr>
      <w:tr>
        <w:trPr>
          <w:trHeight w:val="749" w:hRule="atLeast"/>
        </w:trPr>
        <w:tc>
          <w:tcPr>
            <w:tcW w:w="3394" w:type="dxa"/>
            <w:vAlign w:val="top"/>
            <w:tcBorders>
              <w:top w:val="single" w:color="000000" w:sz="2" w:space="0"/>
            </w:tcBorders>
          </w:tcPr>
          <w:p>
            <w:pPr>
              <w:ind w:left="133"/>
              <w:spacing w:before="74"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73" w:type="dxa"/>
            <w:vAlign w:val="top"/>
            <w:tcBorders>
              <w:top w:val="single" w:color="000000" w:sz="2" w:space="0"/>
            </w:tcBorders>
          </w:tcPr>
          <w:p>
            <w:pPr>
              <w:ind w:left="1438"/>
              <w:spacing w:before="2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6016533</w:t>
            </w:r>
          </w:p>
        </w:tc>
        <w:tc>
          <w:tcPr>
            <w:tcW w:w="3023" w:type="dxa"/>
            <w:vAlign w:val="top"/>
            <w:tcBorders>
              <w:top w:val="single" w:color="000000" w:sz="2" w:space="0"/>
            </w:tcBorders>
          </w:tcPr>
          <w:p>
            <w:pPr>
              <w:ind w:left="711"/>
              <w:spacing w:before="29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24446812</w:t>
            </w:r>
          </w:p>
        </w:tc>
      </w:tr>
      <w:tr>
        <w:trPr>
          <w:trHeight w:val="374" w:hRule="atLeast"/>
        </w:trPr>
        <w:tc>
          <w:tcPr>
            <w:tcW w:w="3394" w:type="dxa"/>
            <w:vAlign w:val="top"/>
          </w:tcPr>
          <w:p>
            <w:pPr>
              <w:ind w:left="157"/>
              <w:spacing w:before="36"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73" w:type="dxa"/>
            <w:vAlign w:val="top"/>
          </w:tcPr>
          <w:p>
            <w:pPr>
              <w:ind w:left="1435"/>
              <w:spacing w:before="11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2011354</w:t>
            </w:r>
          </w:p>
        </w:tc>
        <w:tc>
          <w:tcPr>
            <w:tcW w:w="3023" w:type="dxa"/>
            <w:vAlign w:val="top"/>
          </w:tcPr>
          <w:p>
            <w:pPr>
              <w:ind w:left="734"/>
              <w:spacing w:before="11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19594848</w:t>
            </w:r>
          </w:p>
        </w:tc>
      </w:tr>
      <w:tr>
        <w:trPr>
          <w:trHeight w:val="358" w:hRule="atLeast"/>
        </w:trPr>
        <w:tc>
          <w:tcPr>
            <w:tcW w:w="3394" w:type="dxa"/>
            <w:vAlign w:val="top"/>
          </w:tcPr>
          <w:p>
            <w:pPr>
              <w:ind w:left="135"/>
              <w:spacing w:before="67" w:line="216"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73" w:type="dxa"/>
            <w:vAlign w:val="top"/>
          </w:tcPr>
          <w:p>
            <w:pPr>
              <w:ind w:left="1439"/>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164</w:t>
            </w:r>
          </w:p>
        </w:tc>
        <w:tc>
          <w:tcPr>
            <w:tcW w:w="3023" w:type="dxa"/>
            <w:vAlign w:val="top"/>
          </w:tcPr>
          <w:p>
            <w:pPr>
              <w:ind w:left="711"/>
              <w:spacing w:before="105"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237</w:t>
            </w:r>
          </w:p>
        </w:tc>
      </w:tr>
      <w:tr>
        <w:trPr>
          <w:trHeight w:val="356" w:hRule="atLeast"/>
        </w:trPr>
        <w:tc>
          <w:tcPr>
            <w:tcW w:w="3394" w:type="dxa"/>
            <w:vAlign w:val="top"/>
            <w:tcBorders>
              <w:bottom w:val="single" w:color="000000" w:sz="2" w:space="0"/>
            </w:tcBorders>
          </w:tcPr>
          <w:p>
            <w:pPr>
              <w:ind w:left="140"/>
              <w:spacing w:before="21"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73" w:type="dxa"/>
            <w:vAlign w:val="top"/>
            <w:tcBorders>
              <w:bottom w:val="single" w:color="000000" w:sz="2" w:space="0"/>
            </w:tcBorders>
          </w:tcPr>
          <w:p>
            <w:pPr>
              <w:ind w:left="1428"/>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319</w:t>
            </w:r>
          </w:p>
        </w:tc>
        <w:tc>
          <w:tcPr>
            <w:tcW w:w="3023" w:type="dxa"/>
            <w:vAlign w:val="top"/>
            <w:tcBorders>
              <w:bottom w:val="single" w:color="000000" w:sz="2" w:space="0"/>
            </w:tcBorders>
          </w:tcPr>
          <w:p>
            <w:pPr>
              <w:ind w:left="710"/>
              <w:spacing w:before="9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402</w:t>
            </w:r>
          </w:p>
        </w:tc>
      </w:tr>
      <w:tr>
        <w:trPr>
          <w:trHeight w:val="407" w:hRule="atLeast"/>
        </w:trPr>
        <w:tc>
          <w:tcPr>
            <w:tcW w:w="3394" w:type="dxa"/>
            <w:vAlign w:val="top"/>
            <w:tcBorders>
              <w:top w:val="single" w:color="000000" w:sz="2" w:space="0"/>
            </w:tcBorders>
          </w:tcPr>
          <w:p>
            <w:pPr>
              <w:ind w:left="144"/>
              <w:spacing w:before="88"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c>
          <w:tcPr>
            <w:tcW w:w="3173" w:type="dxa"/>
            <w:vAlign w:val="top"/>
            <w:tcBorders>
              <w:top w:val="single" w:color="000000" w:sz="2" w:space="0"/>
            </w:tcBorders>
          </w:tcPr>
          <w:p>
            <w:pPr>
              <w:pStyle w:val="TableText"/>
              <w:rPr/>
            </w:pPr>
            <w:r/>
          </w:p>
        </w:tc>
        <w:tc>
          <w:tcPr>
            <w:tcW w:w="3023" w:type="dxa"/>
            <w:vAlign w:val="top"/>
            <w:tcBorders>
              <w:top w:val="single" w:color="000000" w:sz="2" w:space="0"/>
            </w:tcBorders>
          </w:tcPr>
          <w:p>
            <w:pPr>
              <w:pStyle w:val="TableText"/>
              <w:rPr/>
            </w:pPr>
            <w:r/>
          </w:p>
        </w:tc>
      </w:tr>
      <w:tr>
        <w:trPr>
          <w:trHeight w:val="393" w:hRule="atLeast"/>
        </w:trPr>
        <w:tc>
          <w:tcPr>
            <w:tcW w:w="3394" w:type="dxa"/>
            <w:vAlign w:val="top"/>
          </w:tcPr>
          <w:p>
            <w:pPr>
              <w:ind w:left="150"/>
              <w:spacing w:before="51"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网格上限</w:t>
            </w:r>
            <w:r>
              <w:rPr>
                <w:rFonts w:ascii="Times New Roman" w:hAnsi="Times New Roman" w:eastAsia="Times New Roman" w:cs="Times New Roman"/>
                <w:sz w:val="24"/>
                <w:szCs w:val="24"/>
                <w:i/>
                <w:iCs/>
                <w:spacing w:val="-4"/>
                <w:position w:val="1"/>
              </w:rPr>
              <w:t>Gul</w:t>
            </w:r>
          </w:p>
        </w:tc>
        <w:tc>
          <w:tcPr>
            <w:tcW w:w="3173" w:type="dxa"/>
            <w:vAlign w:val="top"/>
          </w:tcPr>
          <w:p>
            <w:pPr>
              <w:ind w:left="1497"/>
              <w:spacing w:before="12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105024</w:t>
            </w:r>
          </w:p>
        </w:tc>
        <w:tc>
          <w:tcPr>
            <w:tcW w:w="3023" w:type="dxa"/>
            <w:vAlign w:val="top"/>
          </w:tcPr>
          <w:p>
            <w:pPr>
              <w:ind w:left="716"/>
              <w:spacing w:before="13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334456</w:t>
            </w:r>
          </w:p>
        </w:tc>
      </w:tr>
      <w:tr>
        <w:trPr>
          <w:trHeight w:val="370" w:hRule="atLeast"/>
        </w:trPr>
        <w:tc>
          <w:tcPr>
            <w:tcW w:w="3394" w:type="dxa"/>
            <w:vAlign w:val="top"/>
          </w:tcPr>
          <w:p>
            <w:pPr>
              <w:ind w:left="157"/>
              <w:spacing w:before="34"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73" w:type="dxa"/>
            <w:vAlign w:val="top"/>
          </w:tcPr>
          <w:p>
            <w:pPr>
              <w:ind w:left="1428"/>
              <w:spacing w:before="11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33988</w:t>
            </w:r>
          </w:p>
        </w:tc>
        <w:tc>
          <w:tcPr>
            <w:tcW w:w="3023" w:type="dxa"/>
            <w:vAlign w:val="top"/>
          </w:tcPr>
          <w:p>
            <w:pPr>
              <w:ind w:left="734"/>
              <w:spacing w:before="11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106422</w:t>
            </w:r>
          </w:p>
        </w:tc>
      </w:tr>
      <w:tr>
        <w:trPr>
          <w:trHeight w:val="358" w:hRule="atLeast"/>
        </w:trPr>
        <w:tc>
          <w:tcPr>
            <w:tcW w:w="3394" w:type="dxa"/>
            <w:vAlign w:val="top"/>
          </w:tcPr>
          <w:p>
            <w:pPr>
              <w:ind w:left="135"/>
              <w:spacing w:before="68" w:line="215"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73" w:type="dxa"/>
            <w:vAlign w:val="top"/>
          </w:tcPr>
          <w:p>
            <w:pPr>
              <w:ind w:left="1439"/>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132</w:t>
            </w:r>
          </w:p>
        </w:tc>
        <w:tc>
          <w:tcPr>
            <w:tcW w:w="3023" w:type="dxa"/>
            <w:vAlign w:val="top"/>
          </w:tcPr>
          <w:p>
            <w:pPr>
              <w:ind w:left="711"/>
              <w:spacing w:before="10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202</w:t>
            </w:r>
          </w:p>
        </w:tc>
      </w:tr>
      <w:tr>
        <w:trPr>
          <w:trHeight w:val="356" w:hRule="atLeast"/>
        </w:trPr>
        <w:tc>
          <w:tcPr>
            <w:tcW w:w="3394" w:type="dxa"/>
            <w:vAlign w:val="top"/>
            <w:tcBorders>
              <w:bottom w:val="single" w:color="000000" w:sz="2" w:space="0"/>
            </w:tcBorders>
          </w:tcPr>
          <w:p>
            <w:pPr>
              <w:ind w:left="140"/>
              <w:spacing w:before="23"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73" w:type="dxa"/>
            <w:vAlign w:val="top"/>
            <w:tcBorders>
              <w:bottom w:val="single" w:color="000000" w:sz="2" w:space="0"/>
            </w:tcBorders>
          </w:tcPr>
          <w:p>
            <w:pPr>
              <w:ind w:left="1439"/>
              <w:spacing w:before="10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5"/>
              </w:rPr>
              <w:t>199</w:t>
            </w:r>
          </w:p>
        </w:tc>
        <w:tc>
          <w:tcPr>
            <w:tcW w:w="3023" w:type="dxa"/>
            <w:vAlign w:val="top"/>
            <w:tcBorders>
              <w:bottom w:val="single" w:color="000000" w:sz="2" w:space="0"/>
            </w:tcBorders>
          </w:tcPr>
          <w:p>
            <w:pPr>
              <w:ind w:left="711"/>
              <w:spacing w:before="10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290</w:t>
            </w:r>
          </w:p>
        </w:tc>
      </w:tr>
      <w:tr>
        <w:trPr>
          <w:trHeight w:val="749" w:hRule="atLeast"/>
        </w:trPr>
        <w:tc>
          <w:tcPr>
            <w:tcW w:w="3394" w:type="dxa"/>
            <w:vAlign w:val="top"/>
            <w:tcBorders>
              <w:top w:val="single" w:color="000000" w:sz="2" w:space="0"/>
            </w:tcBorders>
          </w:tcPr>
          <w:p>
            <w:pPr>
              <w:ind w:left="146"/>
              <w:spacing w:before="77" w:line="219" w:lineRule="auto"/>
              <w:rPr>
                <w:rFonts w:ascii="SimSun" w:hAnsi="SimSun" w:eastAsia="SimSun" w:cs="SimSun"/>
                <w:sz w:val="24"/>
                <w:szCs w:val="24"/>
              </w:rPr>
            </w:pPr>
            <w:r>
              <w:rPr>
                <w:rFonts w:ascii="SimSun" w:hAnsi="SimSun" w:eastAsia="SimSun" w:cs="SimSun"/>
                <w:sz w:val="24"/>
                <w:szCs w:val="24"/>
                <w:b/>
                <w:bCs/>
                <w:spacing w:val="-5"/>
              </w:rPr>
              <w:t>上证综合指数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73" w:type="dxa"/>
            <w:vAlign w:val="top"/>
            <w:tcBorders>
              <w:top w:val="single" w:color="000000" w:sz="2" w:space="0"/>
            </w:tcBorders>
          </w:tcPr>
          <w:p>
            <w:pPr>
              <w:ind w:left="1433"/>
              <w:spacing w:before="2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65199</w:t>
            </w:r>
          </w:p>
        </w:tc>
        <w:tc>
          <w:tcPr>
            <w:tcW w:w="3023" w:type="dxa"/>
            <w:vAlign w:val="top"/>
            <w:tcBorders>
              <w:top w:val="single" w:color="000000" w:sz="2" w:space="0"/>
            </w:tcBorders>
          </w:tcPr>
          <w:p>
            <w:pPr>
              <w:ind w:left="716"/>
              <w:spacing w:before="2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92869</w:t>
            </w:r>
          </w:p>
        </w:tc>
      </w:tr>
      <w:tr>
        <w:trPr>
          <w:trHeight w:val="374" w:hRule="atLeast"/>
        </w:trPr>
        <w:tc>
          <w:tcPr>
            <w:tcW w:w="3394" w:type="dxa"/>
            <w:vAlign w:val="top"/>
          </w:tcPr>
          <w:p>
            <w:pPr>
              <w:ind w:left="157"/>
              <w:spacing w:before="38" w:line="321"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73" w:type="dxa"/>
            <w:vAlign w:val="top"/>
          </w:tcPr>
          <w:p>
            <w:pPr>
              <w:ind w:left="1434"/>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33604</w:t>
            </w:r>
          </w:p>
        </w:tc>
        <w:tc>
          <w:tcPr>
            <w:tcW w:w="3023" w:type="dxa"/>
            <w:vAlign w:val="top"/>
          </w:tcPr>
          <w:p>
            <w:pPr>
              <w:ind w:left="712"/>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26189</w:t>
            </w:r>
          </w:p>
        </w:tc>
      </w:tr>
      <w:tr>
        <w:trPr>
          <w:trHeight w:val="360" w:hRule="atLeast"/>
        </w:trPr>
        <w:tc>
          <w:tcPr>
            <w:tcW w:w="3394" w:type="dxa"/>
            <w:vAlign w:val="top"/>
          </w:tcPr>
          <w:p>
            <w:pPr>
              <w:ind w:left="135"/>
              <w:spacing w:before="69" w:line="216"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73" w:type="dxa"/>
            <w:vAlign w:val="top"/>
          </w:tcPr>
          <w:p>
            <w:pPr>
              <w:ind w:left="1432"/>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85</w:t>
            </w:r>
          </w:p>
        </w:tc>
        <w:tc>
          <w:tcPr>
            <w:tcW w:w="3023" w:type="dxa"/>
            <w:vAlign w:val="top"/>
          </w:tcPr>
          <w:p>
            <w:pPr>
              <w:ind w:left="711"/>
              <w:spacing w:before="10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280</w:t>
            </w:r>
          </w:p>
        </w:tc>
      </w:tr>
      <w:tr>
        <w:trPr>
          <w:trHeight w:val="339" w:hRule="atLeast"/>
        </w:trPr>
        <w:tc>
          <w:tcPr>
            <w:tcW w:w="3394" w:type="dxa"/>
            <w:vAlign w:val="top"/>
            <w:tcBorders>
              <w:bottom w:val="single" w:color="000000" w:sz="2" w:space="0"/>
            </w:tcBorders>
          </w:tcPr>
          <w:p>
            <w:pPr>
              <w:ind w:left="140"/>
              <w:spacing w:before="24" w:line="234" w:lineRule="auto"/>
              <w:rPr>
                <w:rFonts w:ascii="Times New Roman" w:hAnsi="Times New Roman" w:eastAsia="Times New Roman" w:cs="Times New Roman"/>
                <w:sz w:val="24"/>
                <w:szCs w:val="24"/>
              </w:rPr>
            </w:pPr>
            <w:r>
              <w:rPr>
                <w:rFonts w:ascii="SimSun" w:hAnsi="SimSun" w:eastAsia="SimSun" w:cs="SimSun"/>
                <w:sz w:val="24"/>
                <w:szCs w:val="24"/>
                <w:spacing w:val="-2"/>
              </w:rPr>
              <w:t>下网格数</w:t>
            </w:r>
            <w:r>
              <w:rPr>
                <w:rFonts w:ascii="Times New Roman" w:hAnsi="Times New Roman" w:eastAsia="Times New Roman" w:cs="Times New Roman"/>
                <w:sz w:val="24"/>
                <w:szCs w:val="24"/>
                <w:i/>
                <w:iCs/>
                <w:spacing w:val="-2"/>
              </w:rPr>
              <w:t>nl</w:t>
            </w:r>
          </w:p>
        </w:tc>
        <w:tc>
          <w:tcPr>
            <w:tcW w:w="3173" w:type="dxa"/>
            <w:vAlign w:val="top"/>
            <w:tcBorders>
              <w:bottom w:val="single" w:color="000000" w:sz="2" w:space="0"/>
            </w:tcBorders>
          </w:tcPr>
          <w:p>
            <w:pPr>
              <w:ind w:left="1430"/>
              <w:spacing w:before="10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214</w:t>
            </w:r>
          </w:p>
        </w:tc>
        <w:tc>
          <w:tcPr>
            <w:tcW w:w="3023" w:type="dxa"/>
            <w:vAlign w:val="top"/>
            <w:tcBorders>
              <w:bottom w:val="single" w:color="000000" w:sz="2" w:space="0"/>
            </w:tcBorders>
          </w:tcPr>
          <w:p>
            <w:pPr>
              <w:ind w:left="710"/>
              <w:spacing w:before="10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459</w:t>
            </w:r>
          </w:p>
        </w:tc>
      </w:tr>
    </w:tbl>
    <w:p>
      <w:pPr>
        <w:rPr>
          <w:rFonts w:ascii="Arial"/>
          <w:sz w:val="21"/>
        </w:rPr>
      </w:pPr>
      <w:r/>
    </w:p>
    <w:p>
      <w:pPr>
        <w:sectPr>
          <w:footerReference w:type="default" r:id="rId47"/>
          <w:pgSz w:w="11905" w:h="16840"/>
          <w:pgMar w:top="400" w:right="681" w:bottom="1429" w:left="1119" w:header="0" w:footer="1245" w:gutter="0"/>
        </w:sectPr>
        <w:rPr>
          <w:rFonts w:ascii="Arial" w:hAnsi="Arial" w:eastAsia="Arial" w:cs="Arial"/>
          <w:sz w:val="21"/>
          <w:szCs w:val="21"/>
        </w:rPr>
      </w:pP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40" w:firstLine="474"/>
        <w:spacing w:before="78" w:line="334" w:lineRule="auto"/>
        <w:rPr/>
      </w:pPr>
      <w:r>
        <w:rPr>
          <w:spacing w:val="2"/>
        </w:rPr>
        <w:t>如表</w:t>
      </w:r>
      <w:r>
        <w:rPr>
          <w:rFonts w:ascii="Times New Roman" w:hAnsi="Times New Roman" w:eastAsia="Times New Roman" w:cs="Times New Roman"/>
          <w:spacing w:val="2"/>
        </w:rPr>
        <w:t>15</w:t>
      </w:r>
      <w:r>
        <w:rPr>
          <w:spacing w:val="2"/>
        </w:rPr>
        <w:t>所示，两个模型的决定系数（</w:t>
      </w:r>
      <w:r>
        <w:rPr>
          <w:rFonts w:ascii="Times New Roman" w:hAnsi="Times New Roman" w:eastAsia="Times New Roman" w:cs="Times New Roman"/>
          <w:spacing w:val="2"/>
        </w:rPr>
        <w:t>R</w:t>
      </w:r>
      <w:r>
        <w:rPr>
          <w:spacing w:val="2"/>
        </w:rPr>
        <w:t>平方）是衡量回归</w:t>
      </w:r>
      <w:r>
        <w:rPr>
          <w:spacing w:val="1"/>
        </w:rPr>
        <w:t>模型拟合度的指标，也可解释为模</w:t>
      </w:r>
      <w:r>
        <w:rPr>
          <w:spacing w:val="-1"/>
        </w:rPr>
        <w:t>型的解释程度，其计算基于等式（</w:t>
      </w:r>
      <w:r>
        <w:rPr>
          <w:rFonts w:ascii="Times New Roman" w:hAnsi="Times New Roman" w:eastAsia="Times New Roman" w:cs="Times New Roman"/>
          <w:spacing w:val="-1"/>
        </w:rPr>
        <w:t>21</w:t>
      </w:r>
      <w:r>
        <w:rPr>
          <w:spacing w:val="-1"/>
        </w:rPr>
        <w:t>）。</w:t>
      </w:r>
    </w:p>
    <w:p>
      <w:pPr>
        <w:spacing w:line="364" w:lineRule="auto"/>
        <w:rPr>
          <w:rFonts w:ascii="Arial"/>
          <w:sz w:val="21"/>
        </w:rPr>
      </w:pPr>
      <w:r/>
    </w:p>
    <w:p>
      <w:pPr>
        <w:ind w:left="1011"/>
        <w:spacing w:line="701" w:lineRule="exact"/>
        <w:rPr/>
      </w:pPr>
      <w:r>
        <w:rPr>
          <w:position w:val="-14"/>
        </w:rPr>
        <w:drawing>
          <wp:inline distT="0" distB="0" distL="0" distR="0">
            <wp:extent cx="4586006" cy="445035"/>
            <wp:effectExtent l="0" t="0" r="0" b="0"/>
            <wp:docPr id="60" name="IM 60"/>
            <wp:cNvGraphicFramePr/>
            <a:graphic>
              <a:graphicData uri="http://schemas.openxmlformats.org/drawingml/2006/picture">
                <pic:pic>
                  <pic:nvPicPr>
                    <pic:cNvPr id="60" name="IM 60"/>
                    <pic:cNvPicPr/>
                  </pic:nvPicPr>
                  <pic:blipFill>
                    <a:blip r:embed="rId50"/>
                    <a:stretch>
                      <a:fillRect/>
                    </a:stretch>
                  </pic:blipFill>
                  <pic:spPr>
                    <a:xfrm rot="0">
                      <a:off x="0" y="0"/>
                      <a:ext cx="4586006" cy="445035"/>
                    </a:xfrm>
                    <a:prstGeom prst="rect">
                      <a:avLst/>
                    </a:prstGeom>
                  </pic:spPr>
                </pic:pic>
              </a:graphicData>
            </a:graphic>
          </wp:inline>
        </w:drawing>
      </w: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ind w:left="508"/>
        <w:spacing w:before="78" w:line="219" w:lineRule="auto"/>
        <w:outlineLvl w:val="3"/>
        <w:rPr/>
      </w:pPr>
      <w:r>
        <w:rPr/>
        <w:t>表</w:t>
      </w:r>
      <w:r>
        <w:rPr>
          <w:rFonts w:ascii="Times New Roman" w:hAnsi="Times New Roman" w:eastAsia="Times New Roman" w:cs="Times New Roman"/>
        </w:rPr>
        <w:t>15</w:t>
      </w:r>
      <w:r>
        <w:rPr/>
        <w:t>显示，除纳斯达克</w:t>
      </w:r>
      <w:r>
        <w:rPr>
          <w:rFonts w:ascii="Times New Roman" w:hAnsi="Times New Roman" w:eastAsia="Times New Roman" w:cs="Times New Roman"/>
        </w:rPr>
        <w:t>100</w:t>
      </w:r>
      <w:r>
        <w:rPr/>
        <w:t>指数外，</w:t>
      </w:r>
      <w:r>
        <w:rPr>
          <w:spacing w:val="-56"/>
        </w:rPr>
        <w:t xml:space="preserve"> </w:t>
      </w:r>
      <w:r>
        <w:rPr>
          <w:rFonts w:ascii="Times New Roman" w:hAnsi="Times New Roman" w:eastAsia="Times New Roman" w:cs="Times New Roman"/>
        </w:rPr>
        <w:t>FNN </w:t>
      </w:r>
      <w:r>
        <w:rPr/>
        <w:t>在多数情</w:t>
      </w:r>
      <w:r>
        <w:rPr>
          <w:spacing w:val="-1"/>
        </w:rPr>
        <w:t>况下对四个输出变量的拟合效果更优。</w:t>
      </w:r>
    </w:p>
    <w:p>
      <w:pPr>
        <w:spacing w:line="319" w:lineRule="auto"/>
        <w:rPr>
          <w:rFonts w:ascii="Arial"/>
          <w:sz w:val="21"/>
        </w:rPr>
      </w:pPr>
      <w:r/>
    </w:p>
    <w:p>
      <w:pPr>
        <w:pStyle w:val="BodyText"/>
        <w:ind w:left="29"/>
        <w:spacing w:before="78" w:line="219" w:lineRule="auto"/>
        <w:outlineLvl w:val="1"/>
        <w:rPr/>
      </w:pPr>
      <w:r>
        <w:rPr>
          <w:spacing w:val="-1"/>
        </w:rPr>
        <w:t>表</w:t>
      </w:r>
      <w:r>
        <w:rPr>
          <w:rFonts w:ascii="Times New Roman" w:hAnsi="Times New Roman" w:eastAsia="Times New Roman" w:cs="Times New Roman"/>
          <w:spacing w:val="-1"/>
        </w:rPr>
        <w:t>15. FNN </w:t>
      </w:r>
      <w:r>
        <w:rPr>
          <w:spacing w:val="-1"/>
        </w:rPr>
        <w:t>与</w:t>
      </w:r>
      <w:r>
        <w:rPr>
          <w:spacing w:val="-48"/>
        </w:rPr>
        <w:t xml:space="preserve"> </w:t>
      </w:r>
      <w:r>
        <w:rPr>
          <w:rFonts w:ascii="Times New Roman" w:hAnsi="Times New Roman" w:eastAsia="Times New Roman" w:cs="Times New Roman"/>
          <w:spacing w:val="-1"/>
        </w:rPr>
        <w:t>LSTM </w:t>
      </w:r>
      <w:r>
        <w:rPr>
          <w:spacing w:val="-1"/>
        </w:rPr>
        <w:t>模型的决定系数比较</w:t>
      </w:r>
    </w:p>
    <w:p>
      <w:pPr>
        <w:spacing w:line="94" w:lineRule="exact"/>
        <w:rPr/>
      </w:pPr>
      <w:r/>
    </w:p>
    <w:tbl>
      <w:tblPr>
        <w:tblStyle w:val="TableNormal"/>
        <w:tblW w:w="959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1"/>
        <w:gridCol w:w="3180"/>
        <w:gridCol w:w="3009"/>
      </w:tblGrid>
      <w:tr>
        <w:trPr>
          <w:trHeight w:val="373" w:hRule="atLeast"/>
        </w:trPr>
        <w:tc>
          <w:tcPr>
            <w:tcW w:w="3401" w:type="dxa"/>
            <w:vAlign w:val="top"/>
            <w:tcBorders>
              <w:bottom w:val="single" w:color="000000" w:sz="2" w:space="0"/>
              <w:top w:val="single" w:color="000000" w:sz="2" w:space="0"/>
            </w:tcBorders>
          </w:tcPr>
          <w:p>
            <w:pPr>
              <w:ind w:left="128"/>
              <w:spacing w:before="57" w:line="219" w:lineRule="auto"/>
              <w:rPr>
                <w:rFonts w:ascii="SimSun" w:hAnsi="SimSun" w:eastAsia="SimSun" w:cs="SimSun"/>
                <w:sz w:val="24"/>
                <w:szCs w:val="24"/>
              </w:rPr>
            </w:pPr>
            <w:r>
              <w:rPr>
                <w:rFonts w:ascii="SimSun" w:hAnsi="SimSun" w:eastAsia="SimSun" w:cs="SimSun"/>
                <w:sz w:val="24"/>
                <w:szCs w:val="24"/>
                <w:spacing w:val="-2"/>
              </w:rPr>
              <w:t>神经网络类型</w:t>
            </w:r>
          </w:p>
        </w:tc>
        <w:tc>
          <w:tcPr>
            <w:tcW w:w="3180" w:type="dxa"/>
            <w:vAlign w:val="top"/>
            <w:tcBorders>
              <w:bottom w:val="single" w:color="000000" w:sz="2" w:space="0"/>
              <w:top w:val="single" w:color="000000" w:sz="2" w:space="0"/>
            </w:tcBorders>
          </w:tcPr>
          <w:p>
            <w:pPr>
              <w:ind w:left="1126"/>
              <w:spacing w:before="57" w:line="219" w:lineRule="auto"/>
              <w:rPr>
                <w:rFonts w:ascii="SimSun" w:hAnsi="SimSun" w:eastAsia="SimSun" w:cs="SimSun"/>
                <w:sz w:val="24"/>
                <w:szCs w:val="24"/>
              </w:rPr>
            </w:pPr>
            <w:r>
              <w:rPr>
                <w:rFonts w:ascii="SimSun" w:hAnsi="SimSun" w:eastAsia="SimSun" w:cs="SimSun"/>
                <w:sz w:val="24"/>
                <w:szCs w:val="24"/>
                <w:spacing w:val="-2"/>
              </w:rPr>
              <w:t>模糊神经网络</w:t>
            </w:r>
          </w:p>
        </w:tc>
        <w:tc>
          <w:tcPr>
            <w:tcW w:w="3009" w:type="dxa"/>
            <w:vAlign w:val="top"/>
            <w:tcBorders>
              <w:bottom w:val="single" w:color="000000" w:sz="2" w:space="0"/>
              <w:top w:val="single" w:color="000000" w:sz="2" w:space="0"/>
            </w:tcBorders>
          </w:tcPr>
          <w:p>
            <w:pPr>
              <w:ind w:left="634"/>
              <w:spacing w:before="57" w:line="219" w:lineRule="auto"/>
              <w:rPr>
                <w:rFonts w:ascii="SimSun" w:hAnsi="SimSun" w:eastAsia="SimSun" w:cs="SimSun"/>
                <w:sz w:val="24"/>
                <w:szCs w:val="24"/>
              </w:rPr>
            </w:pPr>
            <w:r>
              <w:rPr>
                <w:rFonts w:ascii="SimSun" w:hAnsi="SimSun" w:eastAsia="SimSun" w:cs="SimSun"/>
                <w:sz w:val="24"/>
                <w:szCs w:val="24"/>
                <w:spacing w:val="-2"/>
              </w:rPr>
              <w:t>激光扫描跟踪法</w:t>
            </w:r>
          </w:p>
        </w:tc>
      </w:tr>
      <w:tr>
        <w:trPr>
          <w:trHeight w:val="346" w:hRule="atLeast"/>
        </w:trPr>
        <w:tc>
          <w:tcPr>
            <w:tcW w:w="3401" w:type="dxa"/>
            <w:vAlign w:val="top"/>
            <w:tcBorders>
              <w:top w:val="single" w:color="000000" w:sz="2" w:space="0"/>
            </w:tcBorders>
          </w:tcPr>
          <w:p>
            <w:pPr>
              <w:ind w:left="134"/>
              <w:spacing w:before="87"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4"/>
              </w:rPr>
              <w:t>S&amp;P</w:t>
            </w:r>
            <w:r>
              <w:rPr>
                <w:rFonts w:ascii="Times New Roman" w:hAnsi="Times New Roman" w:eastAsia="Times New Roman" w:cs="Times New Roman"/>
                <w:sz w:val="24"/>
                <w:szCs w:val="24"/>
                <w:b/>
                <w:bCs/>
                <w:spacing w:val="10"/>
              </w:rPr>
              <w:t xml:space="preserve"> </w:t>
            </w:r>
            <w:r>
              <w:rPr>
                <w:rFonts w:ascii="Times New Roman" w:hAnsi="Times New Roman" w:eastAsia="Times New Roman" w:cs="Times New Roman"/>
                <w:sz w:val="24"/>
                <w:szCs w:val="24"/>
                <w:b/>
                <w:bCs/>
                <w:spacing w:val="-4"/>
              </w:rPr>
              <w:t>500</w:t>
            </w:r>
          </w:p>
        </w:tc>
        <w:tc>
          <w:tcPr>
            <w:tcW w:w="3180" w:type="dxa"/>
            <w:vAlign w:val="top"/>
            <w:tcBorders>
              <w:top w:val="single" w:color="000000" w:sz="2" w:space="0"/>
            </w:tcBorders>
          </w:tcPr>
          <w:p>
            <w:pPr>
              <w:pStyle w:val="TableText"/>
              <w:rPr/>
            </w:pPr>
            <w:r/>
          </w:p>
        </w:tc>
        <w:tc>
          <w:tcPr>
            <w:tcW w:w="3009" w:type="dxa"/>
            <w:vAlign w:val="top"/>
            <w:tcBorders>
              <w:top w:val="single" w:color="000000" w:sz="2" w:space="0"/>
            </w:tcBorders>
          </w:tcPr>
          <w:p>
            <w:pPr>
              <w:ind w:left="702"/>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90.490%</w:t>
            </w:r>
          </w:p>
        </w:tc>
      </w:tr>
      <w:tr>
        <w:trPr>
          <w:trHeight w:val="391" w:hRule="atLeast"/>
        </w:trPr>
        <w:tc>
          <w:tcPr>
            <w:tcW w:w="3401" w:type="dxa"/>
            <w:vAlign w:val="top"/>
          </w:tcPr>
          <w:p>
            <w:pPr>
              <w:ind w:left="150"/>
              <w:spacing w:before="85"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80" w:type="dxa"/>
            <w:vAlign w:val="top"/>
          </w:tcPr>
          <w:p>
            <w:pPr>
              <w:ind w:left="1416"/>
              <w:spacing w:before="12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97.410%</w:t>
            </w:r>
          </w:p>
        </w:tc>
        <w:tc>
          <w:tcPr>
            <w:tcW w:w="3009" w:type="dxa"/>
            <w:vAlign w:val="top"/>
          </w:tcPr>
          <w:p>
            <w:pPr>
              <w:ind w:left="702"/>
              <w:spacing w:before="12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90.490%</w:t>
            </w:r>
          </w:p>
        </w:tc>
      </w:tr>
      <w:tr>
        <w:trPr>
          <w:trHeight w:val="370" w:hRule="atLeast"/>
        </w:trPr>
        <w:tc>
          <w:tcPr>
            <w:tcW w:w="3401" w:type="dxa"/>
            <w:vAlign w:val="top"/>
          </w:tcPr>
          <w:p>
            <w:pPr>
              <w:ind w:left="157"/>
              <w:spacing w:before="29" w:line="321"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80" w:type="dxa"/>
            <w:vAlign w:val="top"/>
          </w:tcPr>
          <w:p>
            <w:pPr>
              <w:ind w:left="1416"/>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99.586%</w:t>
            </w:r>
          </w:p>
        </w:tc>
        <w:tc>
          <w:tcPr>
            <w:tcW w:w="3009" w:type="dxa"/>
            <w:vAlign w:val="top"/>
          </w:tcPr>
          <w:p>
            <w:pPr>
              <w:ind w:left="702"/>
              <w:spacing w:before="10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97.240%</w:t>
            </w:r>
          </w:p>
        </w:tc>
      </w:tr>
      <w:tr>
        <w:trPr>
          <w:trHeight w:val="358" w:hRule="atLeast"/>
        </w:trPr>
        <w:tc>
          <w:tcPr>
            <w:tcW w:w="3401" w:type="dxa"/>
            <w:vAlign w:val="top"/>
          </w:tcPr>
          <w:p>
            <w:pPr>
              <w:ind w:left="135"/>
              <w:spacing w:before="64" w:line="218"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80" w:type="dxa"/>
            <w:vAlign w:val="top"/>
          </w:tcPr>
          <w:p>
            <w:pPr>
              <w:ind w:left="1433"/>
              <w:spacing w:before="9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94.972%</w:t>
            </w:r>
          </w:p>
        </w:tc>
        <w:tc>
          <w:tcPr>
            <w:tcW w:w="3009" w:type="dxa"/>
            <w:vAlign w:val="top"/>
          </w:tcPr>
          <w:p>
            <w:pPr>
              <w:ind w:left="700"/>
              <w:spacing w:before="9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99.469%</w:t>
            </w:r>
          </w:p>
        </w:tc>
      </w:tr>
      <w:tr>
        <w:trPr>
          <w:trHeight w:val="356" w:hRule="atLeast"/>
        </w:trPr>
        <w:tc>
          <w:tcPr>
            <w:tcW w:w="3401" w:type="dxa"/>
            <w:vAlign w:val="top"/>
            <w:tcBorders>
              <w:bottom w:val="single" w:color="000000" w:sz="2" w:space="0"/>
            </w:tcBorders>
          </w:tcPr>
          <w:p>
            <w:pPr>
              <w:ind w:left="140"/>
              <w:spacing w:before="18"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80" w:type="dxa"/>
            <w:vAlign w:val="top"/>
            <w:tcBorders>
              <w:bottom w:val="single" w:color="000000" w:sz="2" w:space="0"/>
            </w:tcBorders>
          </w:tcPr>
          <w:p>
            <w:pPr>
              <w:ind w:left="1416"/>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99.392%</w:t>
            </w:r>
          </w:p>
        </w:tc>
        <w:tc>
          <w:tcPr>
            <w:tcW w:w="3009" w:type="dxa"/>
            <w:vAlign w:val="top"/>
            <w:tcBorders>
              <w:bottom w:val="single" w:color="000000" w:sz="2" w:space="0"/>
            </w:tcBorders>
          </w:tcPr>
          <w:p>
            <w:pPr>
              <w:ind w:left="702"/>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94.892%</w:t>
            </w:r>
          </w:p>
        </w:tc>
      </w:tr>
      <w:tr>
        <w:trPr>
          <w:trHeight w:val="750" w:hRule="atLeast"/>
        </w:trPr>
        <w:tc>
          <w:tcPr>
            <w:tcW w:w="3401" w:type="dxa"/>
            <w:vAlign w:val="top"/>
            <w:tcBorders>
              <w:top w:val="single" w:color="000000" w:sz="2" w:space="0"/>
            </w:tcBorders>
          </w:tcPr>
          <w:p>
            <w:pPr>
              <w:ind w:left="136"/>
              <w:spacing w:before="74" w:line="219" w:lineRule="auto"/>
              <w:rPr>
                <w:rFonts w:ascii="SimSun" w:hAnsi="SimSun" w:eastAsia="SimSun" w:cs="SimSun"/>
                <w:sz w:val="24"/>
                <w:szCs w:val="24"/>
              </w:rPr>
            </w:pPr>
            <w:r>
              <w:rPr>
                <w:rFonts w:ascii="SimSun" w:hAnsi="SimSun" w:eastAsia="SimSun" w:cs="SimSun"/>
                <w:sz w:val="24"/>
                <w:szCs w:val="24"/>
                <w:b/>
                <w:bCs/>
                <w:spacing w:val="-3"/>
              </w:rPr>
              <w:t>纳斯达克</w:t>
            </w:r>
            <w:r>
              <w:rPr>
                <w:rFonts w:ascii="Times New Roman" w:hAnsi="Times New Roman" w:eastAsia="Times New Roman" w:cs="Times New Roman"/>
                <w:sz w:val="24"/>
                <w:szCs w:val="24"/>
                <w:b/>
                <w:bCs/>
                <w:spacing w:val="-3"/>
              </w:rPr>
              <w:t>100</w:t>
            </w:r>
            <w:r>
              <w:rPr>
                <w:rFonts w:ascii="SimSun" w:hAnsi="SimSun" w:eastAsia="SimSun" w:cs="SimSun"/>
                <w:sz w:val="24"/>
                <w:szCs w:val="24"/>
                <w:b/>
                <w:bCs/>
                <w:spacing w:val="-3"/>
              </w:rPr>
              <w:t>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80" w:type="dxa"/>
            <w:vAlign w:val="top"/>
            <w:tcBorders>
              <w:top w:val="single" w:color="000000" w:sz="2" w:space="0"/>
            </w:tcBorders>
          </w:tcPr>
          <w:p>
            <w:pPr>
              <w:ind w:left="1433"/>
              <w:spacing w:before="2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96.415%</w:t>
            </w:r>
          </w:p>
        </w:tc>
        <w:tc>
          <w:tcPr>
            <w:tcW w:w="3009" w:type="dxa"/>
            <w:vAlign w:val="top"/>
            <w:tcBorders>
              <w:top w:val="single" w:color="000000" w:sz="2" w:space="0"/>
            </w:tcBorders>
          </w:tcPr>
          <w:p>
            <w:pPr>
              <w:ind w:left="700"/>
              <w:spacing w:before="2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98.075%</w:t>
            </w:r>
          </w:p>
        </w:tc>
      </w:tr>
      <w:tr>
        <w:trPr>
          <w:trHeight w:val="374" w:hRule="atLeast"/>
        </w:trPr>
        <w:tc>
          <w:tcPr>
            <w:tcW w:w="3401" w:type="dxa"/>
            <w:vAlign w:val="top"/>
          </w:tcPr>
          <w:p>
            <w:pPr>
              <w:ind w:left="157"/>
              <w:spacing w:before="34" w:line="321"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80" w:type="dxa"/>
            <w:vAlign w:val="top"/>
          </w:tcPr>
          <w:p>
            <w:pPr>
              <w:ind w:left="1433"/>
              <w:spacing w:before="11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97.088%</w:t>
            </w:r>
          </w:p>
        </w:tc>
        <w:tc>
          <w:tcPr>
            <w:tcW w:w="3009" w:type="dxa"/>
            <w:vAlign w:val="top"/>
          </w:tcPr>
          <w:p>
            <w:pPr>
              <w:ind w:left="700"/>
              <w:spacing w:before="11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99.915%</w:t>
            </w:r>
          </w:p>
        </w:tc>
      </w:tr>
      <w:tr>
        <w:trPr>
          <w:trHeight w:val="358" w:hRule="atLeast"/>
        </w:trPr>
        <w:tc>
          <w:tcPr>
            <w:tcW w:w="3401" w:type="dxa"/>
            <w:vAlign w:val="top"/>
          </w:tcPr>
          <w:p>
            <w:pPr>
              <w:ind w:left="135"/>
              <w:spacing w:before="65" w:line="217"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80" w:type="dxa"/>
            <w:vAlign w:val="top"/>
          </w:tcPr>
          <w:p>
            <w:pPr>
              <w:ind w:left="1433"/>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94.942%</w:t>
            </w:r>
          </w:p>
        </w:tc>
        <w:tc>
          <w:tcPr>
            <w:tcW w:w="3009" w:type="dxa"/>
            <w:vAlign w:val="top"/>
          </w:tcPr>
          <w:p>
            <w:pPr>
              <w:ind w:left="700"/>
              <w:spacing w:before="10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99.635%</w:t>
            </w:r>
          </w:p>
        </w:tc>
      </w:tr>
      <w:tr>
        <w:trPr>
          <w:trHeight w:val="356" w:hRule="atLeast"/>
        </w:trPr>
        <w:tc>
          <w:tcPr>
            <w:tcW w:w="3401" w:type="dxa"/>
            <w:vAlign w:val="top"/>
            <w:tcBorders>
              <w:bottom w:val="single" w:color="000000" w:sz="2" w:space="0"/>
            </w:tcBorders>
          </w:tcPr>
          <w:p>
            <w:pPr>
              <w:ind w:left="140"/>
              <w:spacing w:before="19" w:line="320"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80" w:type="dxa"/>
            <w:vAlign w:val="top"/>
            <w:tcBorders>
              <w:bottom w:val="single" w:color="000000" w:sz="2" w:space="0"/>
            </w:tcBorders>
          </w:tcPr>
          <w:p>
            <w:pPr>
              <w:ind w:left="1433"/>
              <w:spacing w:before="9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94.737%</w:t>
            </w:r>
          </w:p>
        </w:tc>
        <w:tc>
          <w:tcPr>
            <w:tcW w:w="3009" w:type="dxa"/>
            <w:vAlign w:val="top"/>
            <w:tcBorders>
              <w:bottom w:val="single" w:color="000000" w:sz="2" w:space="0"/>
            </w:tcBorders>
          </w:tcPr>
          <w:p>
            <w:pPr>
              <w:ind w:left="700"/>
              <w:spacing w:before="95"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98.019%</w:t>
            </w:r>
          </w:p>
        </w:tc>
      </w:tr>
      <w:tr>
        <w:trPr>
          <w:trHeight w:val="748" w:hRule="atLeast"/>
        </w:trPr>
        <w:tc>
          <w:tcPr>
            <w:tcW w:w="3401" w:type="dxa"/>
            <w:vAlign w:val="top"/>
            <w:tcBorders>
              <w:top w:val="single" w:color="000000" w:sz="2" w:space="0"/>
            </w:tcBorders>
          </w:tcPr>
          <w:p>
            <w:pPr>
              <w:ind w:left="133"/>
              <w:spacing w:before="73" w:line="219" w:lineRule="auto"/>
              <w:rPr>
                <w:rFonts w:ascii="SimSun" w:hAnsi="SimSun" w:eastAsia="SimSun" w:cs="SimSun"/>
                <w:sz w:val="24"/>
                <w:szCs w:val="24"/>
              </w:rPr>
            </w:pPr>
            <w:r>
              <w:rPr>
                <w:rFonts w:ascii="SimSun" w:hAnsi="SimSun" w:eastAsia="SimSun" w:cs="SimSun"/>
                <w:sz w:val="24"/>
                <w:szCs w:val="24"/>
                <w:b/>
                <w:bCs/>
                <w:spacing w:val="-4"/>
              </w:rPr>
              <w:t>道琼斯工业平均指数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80" w:type="dxa"/>
            <w:vAlign w:val="top"/>
            <w:tcBorders>
              <w:top w:val="single" w:color="000000" w:sz="2" w:space="0"/>
            </w:tcBorders>
          </w:tcPr>
          <w:p>
            <w:pPr>
              <w:ind w:left="1416"/>
              <w:spacing w:before="2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97.704%</w:t>
            </w:r>
          </w:p>
        </w:tc>
        <w:tc>
          <w:tcPr>
            <w:tcW w:w="3009" w:type="dxa"/>
            <w:vAlign w:val="top"/>
            <w:tcBorders>
              <w:top w:val="single" w:color="000000" w:sz="2" w:space="0"/>
            </w:tcBorders>
          </w:tcPr>
          <w:p>
            <w:pPr>
              <w:ind w:left="702"/>
              <w:spacing w:before="2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95.970%</w:t>
            </w:r>
          </w:p>
        </w:tc>
      </w:tr>
      <w:tr>
        <w:trPr>
          <w:trHeight w:val="374" w:hRule="atLeast"/>
        </w:trPr>
        <w:tc>
          <w:tcPr>
            <w:tcW w:w="3401" w:type="dxa"/>
            <w:vAlign w:val="top"/>
          </w:tcPr>
          <w:p>
            <w:pPr>
              <w:ind w:left="157"/>
              <w:spacing w:before="36"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80" w:type="dxa"/>
            <w:vAlign w:val="top"/>
          </w:tcPr>
          <w:p>
            <w:pPr>
              <w:ind w:left="1416"/>
              <w:spacing w:before="11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99.771%</w:t>
            </w:r>
          </w:p>
        </w:tc>
        <w:tc>
          <w:tcPr>
            <w:tcW w:w="3009" w:type="dxa"/>
            <w:vAlign w:val="top"/>
          </w:tcPr>
          <w:p>
            <w:pPr>
              <w:ind w:left="702"/>
              <w:spacing w:before="11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93.429%</w:t>
            </w:r>
          </w:p>
        </w:tc>
      </w:tr>
      <w:tr>
        <w:trPr>
          <w:trHeight w:val="358" w:hRule="atLeast"/>
        </w:trPr>
        <w:tc>
          <w:tcPr>
            <w:tcW w:w="3401" w:type="dxa"/>
            <w:vAlign w:val="top"/>
          </w:tcPr>
          <w:p>
            <w:pPr>
              <w:ind w:left="135"/>
              <w:spacing w:before="67" w:line="216"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80" w:type="dxa"/>
            <w:vAlign w:val="top"/>
          </w:tcPr>
          <w:p>
            <w:pPr>
              <w:ind w:left="1416"/>
              <w:spacing w:before="10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99.855%</w:t>
            </w:r>
          </w:p>
        </w:tc>
        <w:tc>
          <w:tcPr>
            <w:tcW w:w="3009" w:type="dxa"/>
            <w:vAlign w:val="top"/>
          </w:tcPr>
          <w:p>
            <w:pPr>
              <w:ind w:left="702"/>
              <w:spacing w:before="10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93.685%</w:t>
            </w:r>
          </w:p>
        </w:tc>
      </w:tr>
      <w:tr>
        <w:trPr>
          <w:trHeight w:val="356" w:hRule="atLeast"/>
        </w:trPr>
        <w:tc>
          <w:tcPr>
            <w:tcW w:w="3401" w:type="dxa"/>
            <w:vAlign w:val="top"/>
            <w:tcBorders>
              <w:bottom w:val="single" w:color="000000" w:sz="2" w:space="0"/>
            </w:tcBorders>
          </w:tcPr>
          <w:p>
            <w:pPr>
              <w:ind w:left="140"/>
              <w:spacing w:before="20" w:line="321"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80" w:type="dxa"/>
            <w:vAlign w:val="top"/>
            <w:tcBorders>
              <w:bottom w:val="single" w:color="000000" w:sz="2" w:space="0"/>
            </w:tcBorders>
          </w:tcPr>
          <w:p>
            <w:pPr>
              <w:ind w:left="1416"/>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99.559%</w:t>
            </w:r>
          </w:p>
        </w:tc>
        <w:tc>
          <w:tcPr>
            <w:tcW w:w="3009" w:type="dxa"/>
            <w:vAlign w:val="top"/>
            <w:tcBorders>
              <w:bottom w:val="single" w:color="000000" w:sz="2" w:space="0"/>
            </w:tcBorders>
          </w:tcPr>
          <w:p>
            <w:pPr>
              <w:ind w:left="702"/>
              <w:spacing w:before="9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91.285%</w:t>
            </w:r>
          </w:p>
        </w:tc>
      </w:tr>
      <w:tr>
        <w:trPr>
          <w:trHeight w:val="407" w:hRule="atLeast"/>
        </w:trPr>
        <w:tc>
          <w:tcPr>
            <w:tcW w:w="3401" w:type="dxa"/>
            <w:vAlign w:val="top"/>
            <w:tcBorders>
              <w:top w:val="single" w:color="000000" w:sz="2" w:space="0"/>
            </w:tcBorders>
          </w:tcPr>
          <w:p>
            <w:pPr>
              <w:ind w:left="144"/>
              <w:spacing w:before="88" w:line="219" w:lineRule="auto"/>
              <w:rPr>
                <w:rFonts w:ascii="SimSun" w:hAnsi="SimSun" w:eastAsia="SimSun" w:cs="SimSun"/>
                <w:sz w:val="24"/>
                <w:szCs w:val="24"/>
              </w:rPr>
            </w:pPr>
            <w:r>
              <w:rPr>
                <w:rFonts w:ascii="SimSun" w:hAnsi="SimSun" w:eastAsia="SimSun" w:cs="SimSun"/>
                <w:sz w:val="24"/>
                <w:szCs w:val="24"/>
                <w:b/>
                <w:bCs/>
                <w:spacing w:val="-4"/>
              </w:rPr>
              <w:t>欧洲斯托克</w:t>
            </w:r>
            <w:r>
              <w:rPr>
                <w:rFonts w:ascii="Times New Roman" w:hAnsi="Times New Roman" w:eastAsia="Times New Roman" w:cs="Times New Roman"/>
                <w:sz w:val="24"/>
                <w:szCs w:val="24"/>
                <w:b/>
                <w:bCs/>
                <w:spacing w:val="-4"/>
              </w:rPr>
              <w:t>50</w:t>
            </w:r>
            <w:r>
              <w:rPr>
                <w:rFonts w:ascii="SimSun" w:hAnsi="SimSun" w:eastAsia="SimSun" w:cs="SimSun"/>
                <w:sz w:val="24"/>
                <w:szCs w:val="24"/>
                <w:b/>
                <w:bCs/>
                <w:spacing w:val="-4"/>
              </w:rPr>
              <w:t>指数</w:t>
            </w:r>
          </w:p>
        </w:tc>
        <w:tc>
          <w:tcPr>
            <w:tcW w:w="3180" w:type="dxa"/>
            <w:vAlign w:val="top"/>
            <w:tcBorders>
              <w:top w:val="single" w:color="000000" w:sz="2" w:space="0"/>
            </w:tcBorders>
          </w:tcPr>
          <w:p>
            <w:pPr>
              <w:pStyle w:val="TableText"/>
              <w:rPr/>
            </w:pPr>
            <w:r/>
          </w:p>
        </w:tc>
        <w:tc>
          <w:tcPr>
            <w:tcW w:w="3009" w:type="dxa"/>
            <w:vAlign w:val="top"/>
            <w:tcBorders>
              <w:top w:val="single" w:color="000000" w:sz="2" w:space="0"/>
            </w:tcBorders>
          </w:tcPr>
          <w:p>
            <w:pPr>
              <w:pStyle w:val="TableText"/>
              <w:rPr/>
            </w:pPr>
            <w:r/>
          </w:p>
        </w:tc>
      </w:tr>
      <w:tr>
        <w:trPr>
          <w:trHeight w:val="393" w:hRule="atLeast"/>
        </w:trPr>
        <w:tc>
          <w:tcPr>
            <w:tcW w:w="3401" w:type="dxa"/>
            <w:vAlign w:val="top"/>
          </w:tcPr>
          <w:p>
            <w:pPr>
              <w:ind w:left="150"/>
              <w:spacing w:before="90"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80" w:type="dxa"/>
            <w:vAlign w:val="top"/>
          </w:tcPr>
          <w:p>
            <w:pPr>
              <w:ind w:left="1416"/>
              <w:spacing w:before="12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96.183%</w:t>
            </w:r>
          </w:p>
        </w:tc>
        <w:tc>
          <w:tcPr>
            <w:tcW w:w="3009" w:type="dxa"/>
            <w:vAlign w:val="top"/>
          </w:tcPr>
          <w:p>
            <w:pPr>
              <w:ind w:left="702"/>
              <w:spacing w:before="12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94.392%</w:t>
            </w:r>
          </w:p>
        </w:tc>
      </w:tr>
      <w:tr>
        <w:trPr>
          <w:trHeight w:val="370" w:hRule="atLeast"/>
        </w:trPr>
        <w:tc>
          <w:tcPr>
            <w:tcW w:w="3401" w:type="dxa"/>
            <w:vAlign w:val="top"/>
          </w:tcPr>
          <w:p>
            <w:pPr>
              <w:ind w:left="157"/>
              <w:spacing w:before="33"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80" w:type="dxa"/>
            <w:vAlign w:val="top"/>
          </w:tcPr>
          <w:p>
            <w:pPr>
              <w:ind w:left="1416"/>
              <w:spacing w:before="10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99.324%</w:t>
            </w:r>
          </w:p>
        </w:tc>
        <w:tc>
          <w:tcPr>
            <w:tcW w:w="3009" w:type="dxa"/>
            <w:vAlign w:val="top"/>
          </w:tcPr>
          <w:p>
            <w:pPr>
              <w:ind w:left="702"/>
              <w:spacing w:before="10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98.063%</w:t>
            </w:r>
          </w:p>
        </w:tc>
      </w:tr>
      <w:tr>
        <w:trPr>
          <w:trHeight w:val="358" w:hRule="atLeast"/>
        </w:trPr>
        <w:tc>
          <w:tcPr>
            <w:tcW w:w="3401" w:type="dxa"/>
            <w:vAlign w:val="top"/>
          </w:tcPr>
          <w:p>
            <w:pPr>
              <w:ind w:left="135"/>
              <w:spacing w:before="67" w:line="216"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80" w:type="dxa"/>
            <w:vAlign w:val="top"/>
          </w:tcPr>
          <w:p>
            <w:pPr>
              <w:ind w:left="1416"/>
              <w:spacing w:before="10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99.297%</w:t>
            </w:r>
          </w:p>
        </w:tc>
        <w:tc>
          <w:tcPr>
            <w:tcW w:w="3009" w:type="dxa"/>
            <w:vAlign w:val="top"/>
          </w:tcPr>
          <w:p>
            <w:pPr>
              <w:ind w:left="702"/>
              <w:spacing w:before="10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96.858%</w:t>
            </w:r>
          </w:p>
        </w:tc>
      </w:tr>
      <w:tr>
        <w:trPr>
          <w:trHeight w:val="356" w:hRule="atLeast"/>
        </w:trPr>
        <w:tc>
          <w:tcPr>
            <w:tcW w:w="3401" w:type="dxa"/>
            <w:vAlign w:val="top"/>
            <w:tcBorders>
              <w:bottom w:val="single" w:color="000000" w:sz="2" w:space="0"/>
            </w:tcBorders>
          </w:tcPr>
          <w:p>
            <w:pPr>
              <w:ind w:left="140"/>
              <w:spacing w:before="21" w:line="321" w:lineRule="exact"/>
              <w:rPr>
                <w:rFonts w:ascii="Times New Roman" w:hAnsi="Times New Roman" w:eastAsia="Times New Roman" w:cs="Times New Roman"/>
                <w:sz w:val="24"/>
                <w:szCs w:val="24"/>
              </w:rPr>
            </w:pPr>
            <w:r>
              <w:rPr>
                <w:rFonts w:ascii="SimSun" w:hAnsi="SimSun" w:eastAsia="SimSun" w:cs="SimSun"/>
                <w:sz w:val="24"/>
                <w:szCs w:val="24"/>
                <w:spacing w:val="-2"/>
                <w:position w:val="1"/>
              </w:rPr>
              <w:t>下网格数</w:t>
            </w:r>
            <w:r>
              <w:rPr>
                <w:rFonts w:ascii="Times New Roman" w:hAnsi="Times New Roman" w:eastAsia="Times New Roman" w:cs="Times New Roman"/>
                <w:sz w:val="24"/>
                <w:szCs w:val="24"/>
                <w:i/>
                <w:iCs/>
                <w:spacing w:val="-2"/>
                <w:position w:val="1"/>
              </w:rPr>
              <w:t>nl</w:t>
            </w:r>
          </w:p>
        </w:tc>
        <w:tc>
          <w:tcPr>
            <w:tcW w:w="3180" w:type="dxa"/>
            <w:vAlign w:val="top"/>
            <w:tcBorders>
              <w:bottom w:val="single" w:color="000000" w:sz="2" w:space="0"/>
            </w:tcBorders>
          </w:tcPr>
          <w:p>
            <w:pPr>
              <w:ind w:left="1433"/>
              <w:spacing w:before="9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98.405%</w:t>
            </w:r>
          </w:p>
        </w:tc>
        <w:tc>
          <w:tcPr>
            <w:tcW w:w="3009" w:type="dxa"/>
            <w:vAlign w:val="top"/>
            <w:tcBorders>
              <w:bottom w:val="single" w:color="000000" w:sz="2" w:space="0"/>
            </w:tcBorders>
          </w:tcPr>
          <w:p>
            <w:pPr>
              <w:ind w:left="700"/>
              <w:spacing w:before="97"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99.760%</w:t>
            </w:r>
          </w:p>
        </w:tc>
      </w:tr>
      <w:tr>
        <w:trPr>
          <w:trHeight w:val="749" w:hRule="atLeast"/>
        </w:trPr>
        <w:tc>
          <w:tcPr>
            <w:tcW w:w="3401" w:type="dxa"/>
            <w:vAlign w:val="top"/>
            <w:tcBorders>
              <w:top w:val="single" w:color="000000" w:sz="2" w:space="0"/>
            </w:tcBorders>
          </w:tcPr>
          <w:p>
            <w:pPr>
              <w:ind w:left="146"/>
              <w:spacing w:before="76" w:line="219" w:lineRule="auto"/>
              <w:rPr>
                <w:rFonts w:ascii="SimSun" w:hAnsi="SimSun" w:eastAsia="SimSun" w:cs="SimSun"/>
                <w:sz w:val="24"/>
                <w:szCs w:val="24"/>
              </w:rPr>
            </w:pPr>
            <w:r>
              <w:rPr>
                <w:rFonts w:ascii="SimSun" w:hAnsi="SimSun" w:eastAsia="SimSun" w:cs="SimSun"/>
                <w:sz w:val="24"/>
                <w:szCs w:val="24"/>
                <w:b/>
                <w:bCs/>
                <w:spacing w:val="-5"/>
              </w:rPr>
              <w:t>上证综合指数</w:t>
            </w:r>
          </w:p>
          <w:p>
            <w:pPr>
              <w:ind w:left="150"/>
              <w:spacing w:before="82" w:line="213" w:lineRule="auto"/>
              <w:rPr>
                <w:rFonts w:ascii="SimSun" w:hAnsi="SimSun" w:eastAsia="SimSun" w:cs="SimSun"/>
                <w:sz w:val="25"/>
                <w:szCs w:val="25"/>
              </w:rPr>
            </w:pPr>
            <w:r>
              <w:rPr>
                <w:rFonts w:ascii="SimSun" w:hAnsi="SimSun" w:eastAsia="SimSun" w:cs="SimSun"/>
                <w:sz w:val="24"/>
                <w:szCs w:val="24"/>
                <w:spacing w:val="-2"/>
              </w:rPr>
              <w:t>网格上限</w:t>
            </w:r>
            <w:r>
              <w:rPr>
                <w:rFonts w:ascii="SimSun" w:hAnsi="SimSun" w:eastAsia="SimSun" w:cs="SimSun"/>
                <w:sz w:val="25"/>
                <w:szCs w:val="25"/>
                <w:i/>
                <w:iCs/>
                <w:spacing w:val="-2"/>
              </w:rPr>
              <w:t>古尔</w:t>
            </w:r>
          </w:p>
        </w:tc>
        <w:tc>
          <w:tcPr>
            <w:tcW w:w="3180" w:type="dxa"/>
            <w:vAlign w:val="top"/>
            <w:tcBorders>
              <w:top w:val="single" w:color="000000" w:sz="2" w:space="0"/>
            </w:tcBorders>
          </w:tcPr>
          <w:p>
            <w:pPr>
              <w:ind w:left="1416"/>
              <w:spacing w:before="2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97.157%</w:t>
            </w:r>
          </w:p>
        </w:tc>
        <w:tc>
          <w:tcPr>
            <w:tcW w:w="3009" w:type="dxa"/>
            <w:vAlign w:val="top"/>
            <w:tcBorders>
              <w:top w:val="single" w:color="000000" w:sz="2" w:space="0"/>
            </w:tcBorders>
          </w:tcPr>
          <w:p>
            <w:pPr>
              <w:ind w:left="702"/>
              <w:spacing w:before="2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96.577%</w:t>
            </w:r>
          </w:p>
        </w:tc>
      </w:tr>
      <w:tr>
        <w:trPr>
          <w:trHeight w:val="374" w:hRule="atLeast"/>
        </w:trPr>
        <w:tc>
          <w:tcPr>
            <w:tcW w:w="3401" w:type="dxa"/>
            <w:vAlign w:val="top"/>
          </w:tcPr>
          <w:p>
            <w:pPr>
              <w:ind w:left="157"/>
              <w:spacing w:before="37" w:line="320" w:lineRule="exact"/>
              <w:rPr>
                <w:rFonts w:ascii="Times New Roman" w:hAnsi="Times New Roman" w:eastAsia="Times New Roman" w:cs="Times New Roman"/>
                <w:sz w:val="24"/>
                <w:szCs w:val="24"/>
              </w:rPr>
            </w:pPr>
            <w:r>
              <w:rPr>
                <w:rFonts w:ascii="SimSun" w:hAnsi="SimSun" w:eastAsia="SimSun" w:cs="SimSun"/>
                <w:sz w:val="24"/>
                <w:szCs w:val="24"/>
                <w:spacing w:val="-4"/>
                <w:position w:val="1"/>
              </w:rPr>
              <w:t>网格下界</w:t>
            </w:r>
            <w:r>
              <w:rPr>
                <w:rFonts w:ascii="Times New Roman" w:hAnsi="Times New Roman" w:eastAsia="Times New Roman" w:cs="Times New Roman"/>
                <w:sz w:val="24"/>
                <w:szCs w:val="24"/>
                <w:i/>
                <w:iCs/>
                <w:spacing w:val="-4"/>
                <w:position w:val="1"/>
              </w:rPr>
              <w:t>Gll</w:t>
            </w:r>
          </w:p>
        </w:tc>
        <w:tc>
          <w:tcPr>
            <w:tcW w:w="3180" w:type="dxa"/>
            <w:vAlign w:val="top"/>
          </w:tcPr>
          <w:p>
            <w:pPr>
              <w:ind w:left="1416"/>
              <w:spacing w:before="11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96.749%</w:t>
            </w:r>
          </w:p>
        </w:tc>
        <w:tc>
          <w:tcPr>
            <w:tcW w:w="3009" w:type="dxa"/>
            <w:vAlign w:val="top"/>
          </w:tcPr>
          <w:p>
            <w:pPr>
              <w:ind w:left="702"/>
              <w:spacing w:before="11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95.545%</w:t>
            </w:r>
          </w:p>
        </w:tc>
      </w:tr>
      <w:tr>
        <w:trPr>
          <w:trHeight w:val="359" w:hRule="atLeast"/>
        </w:trPr>
        <w:tc>
          <w:tcPr>
            <w:tcW w:w="3401" w:type="dxa"/>
            <w:vAlign w:val="top"/>
          </w:tcPr>
          <w:p>
            <w:pPr>
              <w:ind w:left="135"/>
              <w:spacing w:before="68" w:line="216" w:lineRule="auto"/>
              <w:rPr>
                <w:rFonts w:ascii="Times New Roman" w:hAnsi="Times New Roman" w:eastAsia="Times New Roman" w:cs="Times New Roman"/>
                <w:sz w:val="24"/>
                <w:szCs w:val="24"/>
              </w:rPr>
            </w:pPr>
            <w:r>
              <w:rPr>
                <w:rFonts w:ascii="SimSun" w:hAnsi="SimSun" w:eastAsia="SimSun" w:cs="SimSun"/>
                <w:sz w:val="24"/>
                <w:szCs w:val="24"/>
                <w:spacing w:val="-2"/>
              </w:rPr>
              <w:t>上网格数</w:t>
            </w:r>
            <w:r>
              <w:rPr>
                <w:rFonts w:ascii="Times New Roman" w:hAnsi="Times New Roman" w:eastAsia="Times New Roman" w:cs="Times New Roman"/>
                <w:sz w:val="24"/>
                <w:szCs w:val="24"/>
                <w:i/>
                <w:iCs/>
                <w:spacing w:val="-2"/>
              </w:rPr>
              <w:t>nu</w:t>
            </w:r>
          </w:p>
        </w:tc>
        <w:tc>
          <w:tcPr>
            <w:tcW w:w="3180" w:type="dxa"/>
            <w:vAlign w:val="top"/>
          </w:tcPr>
          <w:p>
            <w:pPr>
              <w:ind w:left="1433"/>
              <w:spacing w:before="10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93.</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5"/>
              </w:rPr>
              <w:t>165%</w:t>
            </w:r>
          </w:p>
        </w:tc>
        <w:tc>
          <w:tcPr>
            <w:tcW w:w="3009" w:type="dxa"/>
            <w:vAlign w:val="top"/>
          </w:tcPr>
          <w:p>
            <w:pPr>
              <w:ind w:left="700"/>
              <w:spacing w:before="10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93.881%</w:t>
            </w:r>
          </w:p>
        </w:tc>
      </w:tr>
      <w:tr>
        <w:trPr>
          <w:trHeight w:val="339" w:hRule="atLeast"/>
        </w:trPr>
        <w:tc>
          <w:tcPr>
            <w:tcW w:w="3401" w:type="dxa"/>
            <w:vAlign w:val="top"/>
            <w:tcBorders>
              <w:bottom w:val="single" w:color="000000" w:sz="2" w:space="0"/>
            </w:tcBorders>
          </w:tcPr>
          <w:p>
            <w:pPr>
              <w:ind w:left="140"/>
              <w:spacing w:before="23" w:line="235" w:lineRule="auto"/>
              <w:rPr>
                <w:rFonts w:ascii="Times New Roman" w:hAnsi="Times New Roman" w:eastAsia="Times New Roman" w:cs="Times New Roman"/>
                <w:sz w:val="24"/>
                <w:szCs w:val="24"/>
              </w:rPr>
            </w:pPr>
            <w:r>
              <w:rPr>
                <w:rFonts w:ascii="SimSun" w:hAnsi="SimSun" w:eastAsia="SimSun" w:cs="SimSun"/>
                <w:sz w:val="24"/>
                <w:szCs w:val="24"/>
                <w:spacing w:val="-2"/>
              </w:rPr>
              <w:t>下网格数</w:t>
            </w:r>
            <w:r>
              <w:rPr>
                <w:rFonts w:ascii="Times New Roman" w:hAnsi="Times New Roman" w:eastAsia="Times New Roman" w:cs="Times New Roman"/>
                <w:sz w:val="24"/>
                <w:szCs w:val="24"/>
                <w:i/>
                <w:iCs/>
                <w:spacing w:val="-2"/>
              </w:rPr>
              <w:t>nl</w:t>
            </w:r>
          </w:p>
        </w:tc>
        <w:tc>
          <w:tcPr>
            <w:tcW w:w="3180" w:type="dxa"/>
            <w:vAlign w:val="top"/>
            <w:tcBorders>
              <w:bottom w:val="single" w:color="000000" w:sz="2" w:space="0"/>
            </w:tcBorders>
          </w:tcPr>
          <w:p>
            <w:pPr>
              <w:ind w:left="1416"/>
              <w:spacing w:before="9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99.661%</w:t>
            </w:r>
          </w:p>
        </w:tc>
        <w:tc>
          <w:tcPr>
            <w:tcW w:w="3009" w:type="dxa"/>
            <w:vAlign w:val="top"/>
            <w:tcBorders>
              <w:bottom w:val="single" w:color="000000" w:sz="2" w:space="0"/>
            </w:tcBorders>
          </w:tcPr>
          <w:p>
            <w:pPr>
              <w:ind w:left="702"/>
              <w:spacing w:before="9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99.003%</w:t>
            </w:r>
          </w:p>
        </w:tc>
      </w:tr>
    </w:tbl>
    <w:p>
      <w:pPr>
        <w:rPr>
          <w:rFonts w:ascii="Arial"/>
          <w:sz w:val="21"/>
        </w:rPr>
      </w:pPr>
      <w:r/>
    </w:p>
    <w:p>
      <w:pPr>
        <w:sectPr>
          <w:footerReference w:type="default" r:id="rId49"/>
          <w:pgSz w:w="11905" w:h="16840"/>
          <w:pgMar w:top="400" w:right="682" w:bottom="1433" w:left="1119" w:header="0" w:footer="1249" w:gutter="0"/>
        </w:sectPr>
        <w:rPr>
          <w:rFonts w:ascii="Arial" w:hAnsi="Arial" w:eastAsia="Arial" w:cs="Arial"/>
          <w:sz w:val="21"/>
          <w:szCs w:val="21"/>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8" w:firstLine="484"/>
        <w:spacing w:before="78" w:line="331" w:lineRule="auto"/>
        <w:rPr/>
      </w:pPr>
      <w:r>
        <w:rPr/>
        <w:t>此外，本研究采用以下四项指标评估模型性能：投资回报率（</w:t>
      </w:r>
      <w:r>
        <w:rPr>
          <w:rFonts w:ascii="Times New Roman" w:hAnsi="Times New Roman" w:eastAsia="Times New Roman" w:cs="Times New Roman"/>
        </w:rPr>
        <w:t>ROI</w:t>
      </w:r>
      <w:r>
        <w:rPr/>
        <w:t>）、最大回撤（</w:t>
      </w:r>
      <w:r>
        <w:rPr>
          <w:rFonts w:ascii="Times New Roman" w:hAnsi="Times New Roman" w:eastAsia="Times New Roman" w:cs="Times New Roman"/>
        </w:rPr>
        <w:t>MDD</w:t>
      </w:r>
      <w:r>
        <w:rPr/>
        <w:t>）、</w:t>
      </w:r>
      <w:r>
        <w:rPr>
          <w:spacing w:val="5"/>
        </w:rPr>
        <w:t>波动率和夏普比率。方法方面包括：首买末卖策略（</w:t>
      </w:r>
      <w:r>
        <w:rPr>
          <w:rFonts w:ascii="Times New Roman" w:hAnsi="Times New Roman" w:eastAsia="Times New Roman" w:cs="Times New Roman"/>
        </w:rPr>
        <w:t>BuyandSell</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B&amp;S</w:t>
      </w:r>
      <w:r>
        <w:rPr>
          <w:spacing w:val="5"/>
        </w:rPr>
        <w:t>）、</w:t>
      </w:r>
      <w:r>
        <w:rPr>
          <w:spacing w:val="4"/>
        </w:rPr>
        <w:t>首卖末买策略（</w:t>
      </w:r>
      <w:r>
        <w:rPr>
          <w:rFonts w:ascii="Times New Roman" w:hAnsi="Times New Roman" w:eastAsia="Times New Roman" w:cs="Times New Roman"/>
        </w:rPr>
        <w:t>Sel</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spacing w:val="-1"/>
        </w:rPr>
        <w:t>landBuy</w:t>
      </w:r>
      <w:r>
        <w:rPr>
          <w:rFonts w:ascii="Times New Roman" w:hAnsi="Times New Roman" w:eastAsia="Times New Roman" w:cs="Times New Roman"/>
          <w:spacing w:val="-20"/>
        </w:rPr>
        <w:t xml:space="preserve"> </w:t>
      </w:r>
      <w:r>
        <w:rPr>
          <w:spacing w:val="-1"/>
        </w:rPr>
        <w:t>，</w:t>
      </w:r>
      <w:r>
        <w:rPr>
          <w:rFonts w:ascii="Times New Roman" w:hAnsi="Times New Roman" w:eastAsia="Times New Roman" w:cs="Times New Roman"/>
          <w:spacing w:val="-1"/>
        </w:rPr>
        <w:t>S&amp;B</w:t>
      </w:r>
      <w:r>
        <w:rPr>
          <w:spacing w:val="-1"/>
        </w:rPr>
        <w:t>）、网格交易系统机器人（</w:t>
      </w:r>
      <w:r>
        <w:rPr>
          <w:rFonts w:ascii="Times New Roman" w:hAnsi="Times New Roman" w:eastAsia="Times New Roman" w:cs="Times New Roman"/>
          <w:spacing w:val="-1"/>
        </w:rPr>
        <w:t>GTSbot</w:t>
      </w:r>
      <w:r>
        <w:rPr>
          <w:spacing w:val="-1"/>
        </w:rPr>
        <w:t>）</w:t>
      </w:r>
      <w:r>
        <w:rPr>
          <w:rFonts w:ascii="Times New Roman" w:hAnsi="Times New Roman" w:eastAsia="Times New Roman" w:cs="Times New Roman"/>
          <w:spacing w:val="-1"/>
        </w:rPr>
        <w:t>[10]</w:t>
      </w:r>
      <w:r>
        <w:rPr>
          <w:rFonts w:ascii="Times New Roman" w:hAnsi="Times New Roman" w:eastAsia="Times New Roman" w:cs="Times New Roman"/>
          <w:spacing w:val="-34"/>
        </w:rPr>
        <w:t xml:space="preserve"> </w:t>
      </w:r>
      <w:r>
        <w:rPr>
          <w:spacing w:val="-1"/>
        </w:rPr>
        <w:t>、一目均衡图（</w:t>
      </w:r>
      <w:r>
        <w:rPr>
          <w:rFonts w:ascii="Times New Roman" w:hAnsi="Times New Roman" w:eastAsia="Times New Roman" w:cs="Times New Roman"/>
          <w:spacing w:val="-1"/>
        </w:rPr>
        <w:t>IK</w:t>
      </w:r>
      <w:r>
        <w:rPr>
          <w:spacing w:val="-1"/>
        </w:rPr>
        <w:t>）</w:t>
      </w:r>
      <w:r>
        <w:rPr>
          <w:rFonts w:ascii="Times New Roman" w:hAnsi="Times New Roman" w:eastAsia="Times New Roman" w:cs="Times New Roman"/>
          <w:spacing w:val="-1"/>
        </w:rPr>
        <w:t>[12]</w:t>
      </w:r>
      <w:r>
        <w:rPr>
          <w:rFonts w:ascii="Times New Roman" w:hAnsi="Times New Roman" w:eastAsia="Times New Roman" w:cs="Times New Roman"/>
          <w:spacing w:val="-34"/>
        </w:rPr>
        <w:t xml:space="preserve"> </w:t>
      </w:r>
      <w:r>
        <w:rPr>
          <w:spacing w:val="-1"/>
        </w:rPr>
        <w:t>、基于全连接神</w:t>
      </w:r>
      <w:r>
        <w:rPr>
          <w:spacing w:val="3"/>
        </w:rPr>
        <w:t>经网络训练的柔性网格（</w:t>
      </w:r>
      <w:r>
        <w:rPr>
          <w:rFonts w:ascii="Times New Roman" w:hAnsi="Times New Roman" w:eastAsia="Times New Roman" w:cs="Times New Roman"/>
        </w:rPr>
        <w:t>FG</w:t>
      </w:r>
      <w:r>
        <w:rPr>
          <w:rFonts w:ascii="Times New Roman" w:hAnsi="Times New Roman" w:eastAsia="Times New Roman" w:cs="Times New Roman"/>
          <w:spacing w:val="3"/>
        </w:rPr>
        <w:t>- </w:t>
      </w:r>
      <w:r>
        <w:rPr>
          <w:rFonts w:ascii="Times New Roman" w:hAnsi="Times New Roman" w:eastAsia="Times New Roman" w:cs="Times New Roman"/>
        </w:rPr>
        <w:t>FNN</w:t>
      </w:r>
      <w:r>
        <w:rPr>
          <w:spacing w:val="3"/>
        </w:rPr>
        <w:t>）、基于</w:t>
      </w:r>
      <w:r>
        <w:rPr>
          <w:spacing w:val="-40"/>
        </w:rPr>
        <w:t xml:space="preserve"> </w:t>
      </w:r>
      <w:r>
        <w:rPr>
          <w:rFonts w:ascii="Times New Roman" w:hAnsi="Times New Roman" w:eastAsia="Times New Roman" w:cs="Times New Roman"/>
        </w:rPr>
        <w:t>LSTM</w:t>
      </w:r>
      <w:r>
        <w:rPr>
          <w:rFonts w:ascii="Times New Roman" w:hAnsi="Times New Roman" w:eastAsia="Times New Roman" w:cs="Times New Roman"/>
          <w:spacing w:val="17"/>
          <w:w w:val="101"/>
        </w:rPr>
        <w:t xml:space="preserve"> </w:t>
      </w:r>
      <w:r>
        <w:rPr>
          <w:spacing w:val="3"/>
        </w:rPr>
        <w:t>训练的柔性网格（</w:t>
      </w:r>
      <w:r>
        <w:rPr>
          <w:rFonts w:ascii="Times New Roman" w:hAnsi="Times New Roman" w:eastAsia="Times New Roman" w:cs="Times New Roman"/>
        </w:rPr>
        <w:t>FG</w:t>
      </w:r>
      <w:r>
        <w:rPr>
          <w:rFonts w:ascii="Times New Roman" w:hAnsi="Times New Roman" w:eastAsia="Times New Roman" w:cs="Times New Roman"/>
          <w:spacing w:val="3"/>
        </w:rPr>
        <w:t>- </w:t>
      </w:r>
      <w:r>
        <w:rPr>
          <w:rFonts w:ascii="Times New Roman" w:hAnsi="Times New Roman" w:eastAsia="Times New Roman" w:cs="Times New Roman"/>
        </w:rPr>
        <w:t>LSTM</w:t>
      </w:r>
      <w:r>
        <w:rPr>
          <w:spacing w:val="3"/>
        </w:rPr>
        <w:t>）、等距网格、</w:t>
      </w:r>
      <w:r>
        <w:rPr>
          <w:spacing w:val="-1"/>
        </w:rPr>
        <w:t>等比率网格及柔性网格，共计</w:t>
      </w:r>
      <w:r>
        <w:rPr>
          <w:rFonts w:ascii="Times New Roman" w:hAnsi="Times New Roman" w:eastAsia="Times New Roman" w:cs="Times New Roman"/>
          <w:spacing w:val="-1"/>
        </w:rPr>
        <w:t>9</w:t>
      </w:r>
      <w:r>
        <w:rPr>
          <w:spacing w:val="-1"/>
        </w:rPr>
        <w:t>种方法进行对比。</w:t>
      </w:r>
    </w:p>
    <w:p>
      <w:pPr>
        <w:pStyle w:val="BodyText"/>
        <w:ind w:left="16" w:right="10" w:firstLine="479"/>
        <w:spacing w:before="11" w:line="333" w:lineRule="auto"/>
        <w:jc w:val="both"/>
        <w:rPr/>
      </w:pPr>
      <w:r>
        <w:rPr>
          <w:spacing w:val="8"/>
        </w:rPr>
        <w:t>首先，</w:t>
      </w:r>
      <w:r>
        <w:rPr>
          <w:rFonts w:ascii="Times New Roman" w:hAnsi="Times New Roman" w:eastAsia="Times New Roman" w:cs="Times New Roman"/>
        </w:rPr>
        <w:t>ROI</w:t>
      </w:r>
      <w:r>
        <w:rPr>
          <w:spacing w:val="8"/>
        </w:rPr>
        <w:t>的计算公式可参考等式（</w:t>
      </w:r>
      <w:r>
        <w:rPr>
          <w:rFonts w:ascii="Times New Roman" w:hAnsi="Times New Roman" w:eastAsia="Times New Roman" w:cs="Times New Roman"/>
          <w:spacing w:val="8"/>
        </w:rPr>
        <w:t>22</w:t>
      </w:r>
      <w:r>
        <w:rPr>
          <w:spacing w:val="17"/>
        </w:rPr>
        <w:t>），</w:t>
      </w:r>
      <w:r>
        <w:rPr>
          <w:spacing w:val="8"/>
        </w:rPr>
        <w:t>这是投资科学中衡量量化投资绩效最常用的指</w:t>
      </w:r>
      <w:r>
        <w:rPr/>
        <w:t>标。投资收益与成本比率的计算通常以年化回报率表示为总回报率。交易成本（包括手续费）已</w:t>
      </w:r>
      <w:r>
        <w:rPr>
          <w:spacing w:val="-1"/>
        </w:rPr>
        <w:t>包含在计算结果中。具体结果请参见表</w:t>
      </w:r>
      <w:r>
        <w:rPr>
          <w:rFonts w:ascii="Times New Roman" w:hAnsi="Times New Roman" w:eastAsia="Times New Roman" w:cs="Times New Roman"/>
          <w:spacing w:val="-1"/>
        </w:rPr>
        <w:t>16</w:t>
      </w:r>
      <w:r>
        <w:rPr>
          <w:spacing w:val="-1"/>
        </w:rPr>
        <w:t>。</w:t>
      </w:r>
    </w:p>
    <w:p>
      <w:pPr>
        <w:pStyle w:val="BodyText"/>
        <w:ind w:left="975"/>
        <w:spacing w:before="65" w:line="323" w:lineRule="exact"/>
        <w:rPr>
          <w:rFonts w:ascii="Times New Roman" w:hAnsi="Times New Roman" w:eastAsia="Times New Roman" w:cs="Times New Roman"/>
        </w:rPr>
      </w:pPr>
      <w:r>
        <w:rPr>
          <w:spacing w:val="1"/>
          <w:position w:val="2"/>
        </w:rPr>
        <w:t>投资回报率</w:t>
      </w:r>
      <w:r>
        <w:rPr>
          <w:rFonts w:ascii="Times New Roman" w:hAnsi="Times New Roman" w:eastAsia="Times New Roman" w:cs="Times New Roman"/>
          <w:spacing w:val="1"/>
          <w:position w:val="2"/>
        </w:rPr>
        <w:t>=</w:t>
      </w:r>
      <w:r>
        <w:rPr>
          <w:spacing w:val="1"/>
          <w:position w:val="2"/>
        </w:rPr>
        <w:t>（净利润</w:t>
      </w:r>
      <w:r>
        <w:rPr>
          <w:spacing w:val="-50"/>
          <w:position w:val="2"/>
        </w:rPr>
        <w:t xml:space="preserve"> </w:t>
      </w:r>
      <w:r>
        <w:rPr>
          <w:rFonts w:ascii="Times New Roman" w:hAnsi="Times New Roman" w:eastAsia="Times New Roman" w:cs="Times New Roman"/>
          <w:spacing w:val="1"/>
          <w:position w:val="2"/>
        </w:rPr>
        <w:t>- </w:t>
      </w:r>
      <w:r>
        <w:rPr>
          <w:spacing w:val="1"/>
          <w:position w:val="2"/>
        </w:rPr>
        <w:t>投资成本）</w:t>
      </w:r>
      <w:r>
        <w:rPr>
          <w:rFonts w:ascii="Times New Roman" w:hAnsi="Times New Roman" w:eastAsia="Times New Roman" w:cs="Times New Roman"/>
          <w:spacing w:val="1"/>
          <w:position w:val="2"/>
        </w:rPr>
        <w:t>×</w:t>
      </w:r>
      <w:r>
        <w:rPr>
          <w:rFonts w:ascii="Times New Roman" w:hAnsi="Times New Roman" w:eastAsia="Times New Roman" w:cs="Times New Roman"/>
          <w:spacing w:val="28"/>
          <w:position w:val="2"/>
        </w:rPr>
        <w:t xml:space="preserve"> </w:t>
      </w:r>
      <w:r>
        <w:rPr>
          <w:rFonts w:ascii="Times New Roman" w:hAnsi="Times New Roman" w:eastAsia="Times New Roman" w:cs="Times New Roman"/>
          <w:spacing w:val="1"/>
          <w:position w:val="2"/>
        </w:rPr>
        <w:t>100%  </w:t>
      </w:r>
      <w:r>
        <w:rPr>
          <w:rFonts w:ascii="Times New Roman" w:hAnsi="Times New Roman" w:eastAsia="Times New Roman" w:cs="Times New Roman"/>
          <w:position w:val="2"/>
        </w:rPr>
        <w:t xml:space="preserve">                                     (22)</w:t>
      </w:r>
    </w:p>
    <w:p>
      <w:pPr>
        <w:pStyle w:val="BodyText"/>
        <w:ind w:left="15"/>
        <w:spacing w:before="318" w:line="221" w:lineRule="auto"/>
        <w:outlineLvl w:val="1"/>
        <w:rPr/>
      </w:pPr>
      <w:r>
        <w:rPr>
          <w:spacing w:val="-1"/>
        </w:rPr>
        <w:t>表</w:t>
      </w:r>
      <w:r>
        <w:rPr>
          <w:rFonts w:ascii="Times New Roman" w:hAnsi="Times New Roman" w:eastAsia="Times New Roman" w:cs="Times New Roman"/>
          <w:spacing w:val="-1"/>
        </w:rPr>
        <w:t>16. ROI</w:t>
      </w:r>
      <w:r>
        <w:rPr>
          <w:spacing w:val="-1"/>
        </w:rPr>
        <w:t>比较</w:t>
      </w:r>
    </w:p>
    <w:p>
      <w:pPr>
        <w:spacing w:line="90" w:lineRule="exact"/>
        <w:rPr/>
      </w:pPr>
      <w:r/>
    </w:p>
    <w:tbl>
      <w:tblPr>
        <w:tblStyle w:val="TableNormal"/>
        <w:tblW w:w="100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83"/>
        <w:gridCol w:w="1678"/>
        <w:gridCol w:w="1678"/>
        <w:gridCol w:w="1679"/>
        <w:gridCol w:w="1680"/>
        <w:gridCol w:w="1665"/>
      </w:tblGrid>
      <w:tr>
        <w:trPr>
          <w:trHeight w:val="644" w:hRule="atLeast"/>
        </w:trPr>
        <w:tc>
          <w:tcPr>
            <w:tcW w:w="1683" w:type="dxa"/>
            <w:vAlign w:val="top"/>
          </w:tcPr>
          <w:p>
            <w:pPr>
              <w:pStyle w:val="TableText"/>
              <w:rPr/>
            </w:pPr>
            <w:r/>
          </w:p>
        </w:tc>
        <w:tc>
          <w:tcPr>
            <w:tcW w:w="1678" w:type="dxa"/>
            <w:vAlign w:val="top"/>
          </w:tcPr>
          <w:p>
            <w:pPr>
              <w:ind w:left="614"/>
              <w:spacing w:before="22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S&amp;P</w:t>
            </w:r>
          </w:p>
        </w:tc>
        <w:tc>
          <w:tcPr>
            <w:tcW w:w="1678" w:type="dxa"/>
            <w:vAlign w:val="top"/>
          </w:tcPr>
          <w:p>
            <w:pPr>
              <w:ind w:left="387"/>
              <w:spacing w:before="196" w:line="220" w:lineRule="auto"/>
              <w:rPr>
                <w:rFonts w:ascii="SimSun" w:hAnsi="SimSun" w:eastAsia="SimSun" w:cs="SimSun"/>
                <w:sz w:val="23"/>
                <w:szCs w:val="23"/>
              </w:rPr>
            </w:pPr>
            <w:r>
              <w:rPr>
                <w:rFonts w:ascii="SimSun" w:hAnsi="SimSun" w:eastAsia="SimSun" w:cs="SimSun"/>
                <w:sz w:val="23"/>
                <w:szCs w:val="23"/>
                <w:b/>
                <w:bCs/>
                <w:spacing w:val="-5"/>
              </w:rPr>
              <w:t>纳斯达克</w:t>
            </w:r>
          </w:p>
        </w:tc>
        <w:tc>
          <w:tcPr>
            <w:tcW w:w="1679" w:type="dxa"/>
            <w:vAlign w:val="top"/>
          </w:tcPr>
          <w:p>
            <w:pPr>
              <w:ind w:left="232"/>
              <w:spacing w:before="196" w:line="220" w:lineRule="auto"/>
              <w:rPr>
                <w:rFonts w:ascii="SimSun" w:hAnsi="SimSun" w:eastAsia="SimSun" w:cs="SimSun"/>
                <w:sz w:val="23"/>
                <w:szCs w:val="23"/>
              </w:rPr>
            </w:pPr>
            <w:r>
              <w:rPr>
                <w:rFonts w:ascii="SimSun" w:hAnsi="SimSun" w:eastAsia="SimSun" w:cs="SimSun"/>
                <w:sz w:val="23"/>
                <w:szCs w:val="23"/>
                <w:b/>
                <w:bCs/>
                <w:spacing w:val="-4"/>
              </w:rPr>
              <w:t>道</w:t>
            </w:r>
            <w:r>
              <w:rPr>
                <w:rFonts w:ascii="Times New Roman" w:hAnsi="Times New Roman" w:eastAsia="Times New Roman" w:cs="Times New Roman"/>
                <w:sz w:val="23"/>
                <w:szCs w:val="23"/>
                <w:b/>
                <w:bCs/>
                <w:spacing w:val="-4"/>
              </w:rPr>
              <w:t>·</w:t>
            </w:r>
            <w:r>
              <w:rPr>
                <w:rFonts w:ascii="SimSun" w:hAnsi="SimSun" w:eastAsia="SimSun" w:cs="SimSun"/>
                <w:sz w:val="23"/>
                <w:szCs w:val="23"/>
                <w:b/>
                <w:bCs/>
                <w:spacing w:val="-4"/>
              </w:rPr>
              <w:t>琼斯指数</w:t>
            </w:r>
          </w:p>
        </w:tc>
        <w:tc>
          <w:tcPr>
            <w:tcW w:w="1680" w:type="dxa"/>
            <w:vAlign w:val="top"/>
          </w:tcPr>
          <w:p>
            <w:pPr>
              <w:ind w:left="734" w:right="144" w:hanging="569"/>
              <w:spacing w:before="65" w:line="215" w:lineRule="auto"/>
              <w:rPr>
                <w:rFonts w:ascii="SimSun" w:hAnsi="SimSun" w:eastAsia="SimSun" w:cs="SimSun"/>
                <w:sz w:val="23"/>
                <w:szCs w:val="23"/>
              </w:rPr>
            </w:pPr>
            <w:r>
              <w:rPr>
                <w:rFonts w:ascii="SimSun" w:hAnsi="SimSun" w:eastAsia="SimSun" w:cs="SimSun"/>
                <w:sz w:val="23"/>
                <w:szCs w:val="23"/>
                <w:b/>
                <w:bCs/>
                <w:spacing w:val="-5"/>
              </w:rPr>
              <w:t>欧洲斯托克指</w:t>
            </w:r>
            <w:r>
              <w:rPr>
                <w:rFonts w:ascii="SimSun" w:hAnsi="SimSun" w:eastAsia="SimSun" w:cs="SimSun"/>
                <w:sz w:val="23"/>
                <w:szCs w:val="23"/>
                <w:b/>
                <w:bCs/>
                <w:spacing w:val="-3"/>
              </w:rPr>
              <w:t>数</w:t>
            </w:r>
          </w:p>
        </w:tc>
        <w:tc>
          <w:tcPr>
            <w:tcW w:w="1665" w:type="dxa"/>
            <w:vAlign w:val="top"/>
          </w:tcPr>
          <w:p>
            <w:pPr>
              <w:ind w:left="161"/>
              <w:spacing w:before="196" w:line="214" w:lineRule="auto"/>
              <w:rPr>
                <w:rFonts w:ascii="SimSun" w:hAnsi="SimSun" w:eastAsia="SimSun" w:cs="SimSun"/>
                <w:sz w:val="23"/>
                <w:szCs w:val="23"/>
              </w:rPr>
            </w:pPr>
            <w:r>
              <w:rPr>
                <w:rFonts w:ascii="SimSun" w:hAnsi="SimSun" w:eastAsia="SimSun" w:cs="SimSun"/>
                <w:sz w:val="23"/>
                <w:szCs w:val="23"/>
                <w:b/>
                <w:bCs/>
                <w:spacing w:val="-4"/>
              </w:rPr>
              <w:t>Shanghai</w:t>
            </w:r>
          </w:p>
        </w:tc>
      </w:tr>
      <w:tr>
        <w:trPr>
          <w:trHeight w:val="365" w:hRule="atLeast"/>
        </w:trPr>
        <w:tc>
          <w:tcPr>
            <w:tcW w:w="1683" w:type="dxa"/>
            <w:vAlign w:val="top"/>
          </w:tcPr>
          <w:p>
            <w:pPr>
              <w:ind w:left="111"/>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B&amp;S</w:t>
            </w:r>
          </w:p>
        </w:tc>
        <w:tc>
          <w:tcPr>
            <w:tcW w:w="1678" w:type="dxa"/>
            <w:vAlign w:val="top"/>
          </w:tcPr>
          <w:p>
            <w:pPr>
              <w:ind w:left="737"/>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14.392%</w:t>
            </w:r>
          </w:p>
        </w:tc>
        <w:tc>
          <w:tcPr>
            <w:tcW w:w="1678" w:type="dxa"/>
            <w:vAlign w:val="top"/>
          </w:tcPr>
          <w:p>
            <w:pPr>
              <w:ind w:left="893"/>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1.519%</w:t>
            </w:r>
          </w:p>
        </w:tc>
        <w:tc>
          <w:tcPr>
            <w:tcW w:w="1679" w:type="dxa"/>
            <w:vAlign w:val="top"/>
          </w:tcPr>
          <w:p>
            <w:pPr>
              <w:ind w:left="847"/>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9.880%</w:t>
            </w:r>
          </w:p>
        </w:tc>
        <w:tc>
          <w:tcPr>
            <w:tcW w:w="1680" w:type="dxa"/>
            <w:vAlign w:val="top"/>
          </w:tcPr>
          <w:p>
            <w:pPr>
              <w:ind w:left="732"/>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28.340%</w:t>
            </w:r>
          </w:p>
        </w:tc>
        <w:tc>
          <w:tcPr>
            <w:tcW w:w="1665" w:type="dxa"/>
            <w:vAlign w:val="top"/>
          </w:tcPr>
          <w:p>
            <w:pPr>
              <w:ind w:left="689"/>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-15.581%</w:t>
            </w:r>
          </w:p>
        </w:tc>
      </w:tr>
      <w:tr>
        <w:trPr>
          <w:trHeight w:val="364" w:hRule="atLeast"/>
        </w:trPr>
        <w:tc>
          <w:tcPr>
            <w:tcW w:w="1683" w:type="dxa"/>
            <w:vAlign w:val="top"/>
          </w:tcPr>
          <w:p>
            <w:pPr>
              <w:ind w:left="122"/>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S&amp;B</w:t>
            </w:r>
          </w:p>
        </w:tc>
        <w:tc>
          <w:tcPr>
            <w:tcW w:w="1678" w:type="dxa"/>
            <w:vAlign w:val="top"/>
          </w:tcPr>
          <w:p>
            <w:pPr>
              <w:ind w:left="684"/>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-14.392%</w:t>
            </w:r>
          </w:p>
        </w:tc>
        <w:tc>
          <w:tcPr>
            <w:tcW w:w="1678" w:type="dxa"/>
            <w:vAlign w:val="top"/>
          </w:tcPr>
          <w:p>
            <w:pPr>
              <w:ind w:left="800"/>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-1.519%</w:t>
            </w:r>
          </w:p>
        </w:tc>
        <w:tc>
          <w:tcPr>
            <w:tcW w:w="1679" w:type="dxa"/>
            <w:vAlign w:val="top"/>
          </w:tcPr>
          <w:p>
            <w:pPr>
              <w:ind w:left="802"/>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-9.880%</w:t>
            </w:r>
          </w:p>
        </w:tc>
        <w:tc>
          <w:tcPr>
            <w:tcW w:w="1680" w:type="dxa"/>
            <w:vAlign w:val="top"/>
          </w:tcPr>
          <w:p>
            <w:pPr>
              <w:ind w:left="688"/>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-28.340%</w:t>
            </w:r>
          </w:p>
        </w:tc>
        <w:tc>
          <w:tcPr>
            <w:tcW w:w="1665" w:type="dxa"/>
            <w:vAlign w:val="top"/>
          </w:tcPr>
          <w:p>
            <w:pPr>
              <w:ind w:left="783"/>
              <w:spacing w:before="88"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15.581%</w:t>
            </w:r>
          </w:p>
        </w:tc>
      </w:tr>
      <w:tr>
        <w:trPr>
          <w:trHeight w:val="415" w:hRule="atLeast"/>
        </w:trPr>
        <w:tc>
          <w:tcPr>
            <w:tcW w:w="1683" w:type="dxa"/>
            <w:vAlign w:val="top"/>
          </w:tcPr>
          <w:p>
            <w:pPr>
              <w:ind w:left="123"/>
              <w:spacing w:before="83" w:line="219" w:lineRule="auto"/>
              <w:rPr>
                <w:rFonts w:ascii="SimSun" w:hAnsi="SimSun" w:eastAsia="SimSun" w:cs="SimSun"/>
                <w:sz w:val="23"/>
                <w:szCs w:val="23"/>
              </w:rPr>
            </w:pPr>
            <w:r>
              <w:rPr>
                <w:rFonts w:ascii="Times New Roman" w:hAnsi="Times New Roman" w:eastAsia="Times New Roman" w:cs="Times New Roman"/>
                <w:sz w:val="23"/>
                <w:szCs w:val="23"/>
                <w:spacing w:val="-2"/>
              </w:rPr>
              <w:t>GTS</w:t>
            </w:r>
            <w:r>
              <w:rPr>
                <w:rFonts w:ascii="SimSun" w:hAnsi="SimSun" w:eastAsia="SimSun" w:cs="SimSun"/>
                <w:sz w:val="23"/>
                <w:szCs w:val="23"/>
                <w:spacing w:val="-2"/>
              </w:rPr>
              <w:t>机器人</w:t>
            </w:r>
          </w:p>
        </w:tc>
        <w:tc>
          <w:tcPr>
            <w:tcW w:w="1678" w:type="dxa"/>
            <w:vAlign w:val="top"/>
          </w:tcPr>
          <w:p>
            <w:pPr>
              <w:ind w:left="876"/>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6.408%</w:t>
            </w:r>
          </w:p>
        </w:tc>
        <w:tc>
          <w:tcPr>
            <w:tcW w:w="1678" w:type="dxa"/>
            <w:vAlign w:val="top"/>
          </w:tcPr>
          <w:p>
            <w:pPr>
              <w:ind w:left="871"/>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4.680%</w:t>
            </w:r>
          </w:p>
        </w:tc>
        <w:tc>
          <w:tcPr>
            <w:tcW w:w="1679" w:type="dxa"/>
            <w:vAlign w:val="top"/>
          </w:tcPr>
          <w:p>
            <w:pPr>
              <w:ind w:left="879"/>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6.594%</w:t>
            </w:r>
          </w:p>
        </w:tc>
        <w:tc>
          <w:tcPr>
            <w:tcW w:w="1680" w:type="dxa"/>
            <w:vAlign w:val="top"/>
          </w:tcPr>
          <w:p>
            <w:pPr>
              <w:ind w:left="898"/>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1.</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9"/>
              </w:rPr>
              <w:t>191%</w:t>
            </w:r>
          </w:p>
        </w:tc>
        <w:tc>
          <w:tcPr>
            <w:tcW w:w="1665" w:type="dxa"/>
            <w:vAlign w:val="top"/>
          </w:tcPr>
          <w:p>
            <w:pPr>
              <w:ind w:left="769"/>
              <w:spacing w:before="11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-0.466%</w:t>
            </w:r>
          </w:p>
        </w:tc>
      </w:tr>
      <w:tr>
        <w:trPr>
          <w:trHeight w:val="365" w:hRule="atLeast"/>
        </w:trPr>
        <w:tc>
          <w:tcPr>
            <w:tcW w:w="1683" w:type="dxa"/>
            <w:vAlign w:val="top"/>
          </w:tcPr>
          <w:p>
            <w:pPr>
              <w:ind w:left="113"/>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IWOC</w:t>
            </w:r>
          </w:p>
        </w:tc>
        <w:tc>
          <w:tcPr>
            <w:tcW w:w="1678" w:type="dxa"/>
            <w:vAlign w:val="top"/>
          </w:tcPr>
          <w:p>
            <w:pPr>
              <w:ind w:left="726"/>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24.111%</w:t>
            </w:r>
          </w:p>
        </w:tc>
        <w:tc>
          <w:tcPr>
            <w:tcW w:w="1678" w:type="dxa"/>
            <w:vAlign w:val="top"/>
          </w:tcPr>
          <w:p>
            <w:pPr>
              <w:ind w:left="727"/>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23.171%</w:t>
            </w:r>
          </w:p>
        </w:tc>
        <w:tc>
          <w:tcPr>
            <w:tcW w:w="1679" w:type="dxa"/>
            <w:vAlign w:val="top"/>
          </w:tcPr>
          <w:p>
            <w:pPr>
              <w:ind w:left="877"/>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7.</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6"/>
              </w:rPr>
              <w:t>143%</w:t>
            </w:r>
          </w:p>
        </w:tc>
        <w:tc>
          <w:tcPr>
            <w:tcW w:w="1680" w:type="dxa"/>
            <w:vAlign w:val="top"/>
          </w:tcPr>
          <w:p>
            <w:pPr>
              <w:ind w:left="729"/>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32.087%</w:t>
            </w:r>
          </w:p>
        </w:tc>
        <w:tc>
          <w:tcPr>
            <w:tcW w:w="1665" w:type="dxa"/>
            <w:vAlign w:val="top"/>
          </w:tcPr>
          <w:p>
            <w:pPr>
              <w:ind w:left="689"/>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-18.758%</w:t>
            </w:r>
          </w:p>
        </w:tc>
      </w:tr>
      <w:tr>
        <w:trPr>
          <w:trHeight w:val="364" w:hRule="atLeast"/>
        </w:trPr>
        <w:tc>
          <w:tcPr>
            <w:tcW w:w="1683" w:type="dxa"/>
            <w:vAlign w:val="top"/>
          </w:tcPr>
          <w:p>
            <w:pPr>
              <w:ind w:left="111"/>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FG-FNN</w:t>
            </w:r>
          </w:p>
        </w:tc>
        <w:tc>
          <w:tcPr>
            <w:tcW w:w="1678" w:type="dxa"/>
            <w:vAlign w:val="top"/>
          </w:tcPr>
          <w:p>
            <w:pPr>
              <w:ind w:left="736"/>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11.520%</w:t>
            </w:r>
          </w:p>
        </w:tc>
        <w:tc>
          <w:tcPr>
            <w:tcW w:w="1678" w:type="dxa"/>
            <w:vAlign w:val="top"/>
          </w:tcPr>
          <w:p>
            <w:pPr>
              <w:ind w:left="737"/>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11.733%</w:t>
            </w:r>
          </w:p>
        </w:tc>
        <w:tc>
          <w:tcPr>
            <w:tcW w:w="1679" w:type="dxa"/>
            <w:vAlign w:val="top"/>
          </w:tcPr>
          <w:p>
            <w:pPr>
              <w:ind w:left="846"/>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8.849%</w:t>
            </w:r>
          </w:p>
        </w:tc>
        <w:tc>
          <w:tcPr>
            <w:tcW w:w="1680" w:type="dxa"/>
            <w:vAlign w:val="top"/>
          </w:tcPr>
          <w:p>
            <w:pPr>
              <w:ind w:left="741"/>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12.977%</w:t>
            </w:r>
          </w:p>
        </w:tc>
        <w:tc>
          <w:tcPr>
            <w:tcW w:w="1665" w:type="dxa"/>
            <w:vAlign w:val="top"/>
          </w:tcPr>
          <w:p>
            <w:pPr>
              <w:ind w:left="769"/>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-3.125%</w:t>
            </w:r>
          </w:p>
        </w:tc>
      </w:tr>
      <w:tr>
        <w:trPr>
          <w:trHeight w:val="665" w:hRule="atLeast"/>
        </w:trPr>
        <w:tc>
          <w:tcPr>
            <w:tcW w:w="1683" w:type="dxa"/>
            <w:vAlign w:val="top"/>
          </w:tcPr>
          <w:p>
            <w:pPr>
              <w:ind w:left="123" w:right="38"/>
              <w:spacing w:before="85" w:line="212" w:lineRule="auto"/>
              <w:rPr>
                <w:rFonts w:ascii="SimSun" w:hAnsi="SimSun" w:eastAsia="SimSun" w:cs="SimSun"/>
                <w:sz w:val="23"/>
                <w:szCs w:val="23"/>
              </w:rPr>
            </w:pPr>
            <w:r>
              <w:rPr>
                <w:rFonts w:ascii="SimSun" w:hAnsi="SimSun" w:eastAsia="SimSun" w:cs="SimSun"/>
                <w:sz w:val="23"/>
                <w:szCs w:val="23"/>
                <w:spacing w:val="22"/>
              </w:rPr>
              <w:t>前馈长短期记</w:t>
            </w:r>
            <w:r>
              <w:rPr>
                <w:rFonts w:ascii="SimSun" w:hAnsi="SimSun" w:eastAsia="SimSun" w:cs="SimSun"/>
                <w:sz w:val="23"/>
                <w:szCs w:val="23"/>
                <w:spacing w:val="-4"/>
              </w:rPr>
              <w:t>忆网络</w:t>
            </w:r>
          </w:p>
        </w:tc>
        <w:tc>
          <w:tcPr>
            <w:tcW w:w="1678" w:type="dxa"/>
            <w:vAlign w:val="top"/>
          </w:tcPr>
          <w:p>
            <w:pPr>
              <w:ind w:left="869"/>
              <w:spacing w:before="24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4.639%</w:t>
            </w:r>
          </w:p>
        </w:tc>
        <w:tc>
          <w:tcPr>
            <w:tcW w:w="1678" w:type="dxa"/>
            <w:vAlign w:val="top"/>
          </w:tcPr>
          <w:p>
            <w:pPr>
              <w:ind w:left="895"/>
              <w:spacing w:before="24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1.823%</w:t>
            </w:r>
          </w:p>
        </w:tc>
        <w:tc>
          <w:tcPr>
            <w:tcW w:w="1679" w:type="dxa"/>
            <w:vAlign w:val="top"/>
          </w:tcPr>
          <w:p>
            <w:pPr>
              <w:ind w:left="874"/>
              <w:spacing w:before="24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2.940%</w:t>
            </w:r>
          </w:p>
        </w:tc>
        <w:tc>
          <w:tcPr>
            <w:tcW w:w="1680" w:type="dxa"/>
            <w:vAlign w:val="top"/>
          </w:tcPr>
          <w:p>
            <w:pPr>
              <w:ind w:left="878"/>
              <w:spacing w:before="24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7.734%</w:t>
            </w:r>
          </w:p>
        </w:tc>
        <w:tc>
          <w:tcPr>
            <w:tcW w:w="1665" w:type="dxa"/>
            <w:vAlign w:val="top"/>
          </w:tcPr>
          <w:p>
            <w:pPr>
              <w:ind w:left="804"/>
              <w:spacing w:before="24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-9.283%</w:t>
            </w:r>
          </w:p>
        </w:tc>
      </w:tr>
      <w:tr>
        <w:trPr>
          <w:trHeight w:val="370" w:hRule="atLeast"/>
        </w:trPr>
        <w:tc>
          <w:tcPr>
            <w:tcW w:w="1683" w:type="dxa"/>
            <w:vAlign w:val="top"/>
          </w:tcPr>
          <w:p>
            <w:pPr>
              <w:ind w:left="124"/>
              <w:spacing w:before="59" w:line="219" w:lineRule="auto"/>
              <w:rPr>
                <w:rFonts w:ascii="SimSun" w:hAnsi="SimSun" w:eastAsia="SimSun" w:cs="SimSun"/>
                <w:sz w:val="24"/>
                <w:szCs w:val="24"/>
              </w:rPr>
            </w:pPr>
            <w:r>
              <w:rPr>
                <w:rFonts w:ascii="SimSun" w:hAnsi="SimSun" w:eastAsia="SimSun" w:cs="SimSun"/>
                <w:sz w:val="24"/>
                <w:szCs w:val="24"/>
                <w:spacing w:val="-6"/>
              </w:rPr>
              <w:t>等距</w:t>
            </w:r>
          </w:p>
        </w:tc>
        <w:tc>
          <w:tcPr>
            <w:tcW w:w="1678" w:type="dxa"/>
            <w:vAlign w:val="top"/>
          </w:tcPr>
          <w:p>
            <w:pPr>
              <w:ind w:left="877"/>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5.</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7"/>
              </w:rPr>
              <w:t>194%</w:t>
            </w:r>
          </w:p>
        </w:tc>
        <w:tc>
          <w:tcPr>
            <w:tcW w:w="1678" w:type="dxa"/>
            <w:vAlign w:val="top"/>
          </w:tcPr>
          <w:p>
            <w:pPr>
              <w:ind w:left="800"/>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-2.972%</w:t>
            </w:r>
          </w:p>
        </w:tc>
        <w:tc>
          <w:tcPr>
            <w:tcW w:w="1679" w:type="dxa"/>
            <w:vAlign w:val="top"/>
          </w:tcPr>
          <w:p>
            <w:pPr>
              <w:ind w:left="878"/>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3.480%</w:t>
            </w:r>
          </w:p>
        </w:tc>
        <w:tc>
          <w:tcPr>
            <w:tcW w:w="1680" w:type="dxa"/>
            <w:vAlign w:val="top"/>
          </w:tcPr>
          <w:p>
            <w:pPr>
              <w:ind w:left="782"/>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10.748%</w:t>
            </w:r>
          </w:p>
        </w:tc>
        <w:tc>
          <w:tcPr>
            <w:tcW w:w="1665" w:type="dxa"/>
            <w:vAlign w:val="top"/>
          </w:tcPr>
          <w:p>
            <w:pPr>
              <w:ind w:left="804"/>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-4.495%</w:t>
            </w:r>
          </w:p>
        </w:tc>
      </w:tr>
      <w:tr>
        <w:trPr>
          <w:trHeight w:val="369" w:hRule="atLeast"/>
        </w:trPr>
        <w:tc>
          <w:tcPr>
            <w:tcW w:w="1683" w:type="dxa"/>
            <w:vAlign w:val="top"/>
          </w:tcPr>
          <w:p>
            <w:pPr>
              <w:ind w:left="124"/>
              <w:spacing w:before="59" w:line="219" w:lineRule="auto"/>
              <w:rPr>
                <w:rFonts w:ascii="SimSun" w:hAnsi="SimSun" w:eastAsia="SimSun" w:cs="SimSun"/>
                <w:sz w:val="24"/>
                <w:szCs w:val="24"/>
              </w:rPr>
            </w:pPr>
            <w:r>
              <w:rPr>
                <w:rFonts w:ascii="SimSun" w:hAnsi="SimSun" w:eastAsia="SimSun" w:cs="SimSun"/>
                <w:sz w:val="24"/>
                <w:szCs w:val="24"/>
                <w:spacing w:val="-4"/>
              </w:rPr>
              <w:t>等比例</w:t>
            </w:r>
          </w:p>
        </w:tc>
        <w:tc>
          <w:tcPr>
            <w:tcW w:w="1678" w:type="dxa"/>
            <w:vAlign w:val="top"/>
          </w:tcPr>
          <w:p>
            <w:pPr>
              <w:ind w:left="870"/>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4.536%</w:t>
            </w:r>
          </w:p>
        </w:tc>
        <w:tc>
          <w:tcPr>
            <w:tcW w:w="1678" w:type="dxa"/>
            <w:vAlign w:val="top"/>
          </w:tcPr>
          <w:p>
            <w:pPr>
              <w:ind w:left="800"/>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-3.625%</w:t>
            </w:r>
          </w:p>
        </w:tc>
        <w:tc>
          <w:tcPr>
            <w:tcW w:w="1679" w:type="dxa"/>
            <w:vAlign w:val="top"/>
          </w:tcPr>
          <w:p>
            <w:pPr>
              <w:ind w:left="878"/>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3.276%</w:t>
            </w:r>
          </w:p>
        </w:tc>
        <w:tc>
          <w:tcPr>
            <w:tcW w:w="1680" w:type="dxa"/>
            <w:vAlign w:val="top"/>
          </w:tcPr>
          <w:p>
            <w:pPr>
              <w:ind w:left="782"/>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10.764%</w:t>
            </w:r>
          </w:p>
        </w:tc>
        <w:tc>
          <w:tcPr>
            <w:tcW w:w="1665" w:type="dxa"/>
            <w:vAlign w:val="top"/>
          </w:tcPr>
          <w:p>
            <w:pPr>
              <w:ind w:left="804"/>
              <w:spacing w:before="94"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-4.892%</w:t>
            </w:r>
          </w:p>
        </w:tc>
      </w:tr>
      <w:tr>
        <w:trPr>
          <w:trHeight w:val="410" w:hRule="atLeast"/>
        </w:trPr>
        <w:tc>
          <w:tcPr>
            <w:tcW w:w="1683" w:type="dxa"/>
            <w:vAlign w:val="top"/>
          </w:tcPr>
          <w:p>
            <w:pPr>
              <w:ind w:left="124"/>
              <w:spacing w:before="84" w:line="220" w:lineRule="auto"/>
              <w:rPr>
                <w:rFonts w:ascii="SimSun" w:hAnsi="SimSun" w:eastAsia="SimSun" w:cs="SimSun"/>
                <w:sz w:val="24"/>
                <w:szCs w:val="24"/>
              </w:rPr>
            </w:pPr>
            <w:r>
              <w:rPr>
                <w:rFonts w:ascii="SimSun" w:hAnsi="SimSun" w:eastAsia="SimSun" w:cs="SimSun"/>
                <w:sz w:val="24"/>
                <w:szCs w:val="24"/>
                <w:spacing w:val="-5"/>
              </w:rPr>
              <w:t>灵活的</w:t>
            </w:r>
          </w:p>
        </w:tc>
        <w:tc>
          <w:tcPr>
            <w:tcW w:w="1678" w:type="dxa"/>
            <w:vAlign w:val="top"/>
          </w:tcPr>
          <w:p>
            <w:pPr>
              <w:ind w:left="877"/>
              <w:spacing w:before="12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5.589%</w:t>
            </w:r>
          </w:p>
        </w:tc>
        <w:tc>
          <w:tcPr>
            <w:tcW w:w="1678" w:type="dxa"/>
            <w:vAlign w:val="top"/>
          </w:tcPr>
          <w:p>
            <w:pPr>
              <w:ind w:left="800"/>
              <w:spacing w:before="12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-1.895%</w:t>
            </w:r>
          </w:p>
        </w:tc>
        <w:tc>
          <w:tcPr>
            <w:tcW w:w="1679" w:type="dxa"/>
            <w:vAlign w:val="top"/>
          </w:tcPr>
          <w:p>
            <w:pPr>
              <w:ind w:left="873"/>
              <w:spacing w:before="12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4.270%</w:t>
            </w:r>
          </w:p>
        </w:tc>
        <w:tc>
          <w:tcPr>
            <w:tcW w:w="1680" w:type="dxa"/>
            <w:vAlign w:val="top"/>
          </w:tcPr>
          <w:p>
            <w:pPr>
              <w:ind w:left="782"/>
              <w:spacing w:before="12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11.477%</w:t>
            </w:r>
          </w:p>
        </w:tc>
        <w:tc>
          <w:tcPr>
            <w:tcW w:w="1665" w:type="dxa"/>
            <w:vAlign w:val="top"/>
          </w:tcPr>
          <w:p>
            <w:pPr>
              <w:ind w:left="804"/>
              <w:spacing w:before="12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-4.309%</w:t>
            </w:r>
          </w:p>
        </w:tc>
      </w:tr>
    </w:tbl>
    <w:p>
      <w:pPr>
        <w:pStyle w:val="BodyText"/>
        <w:ind w:left="7" w:right="88" w:firstLine="486"/>
        <w:spacing w:before="269" w:line="332" w:lineRule="auto"/>
        <w:rPr/>
      </w:pPr>
      <w:r>
        <w:rPr>
          <w:spacing w:val="3"/>
        </w:rPr>
        <w:t>在投资回报率（</w:t>
      </w:r>
      <w:r>
        <w:rPr>
          <w:rFonts w:ascii="Times New Roman" w:hAnsi="Times New Roman" w:eastAsia="Times New Roman" w:cs="Times New Roman"/>
        </w:rPr>
        <w:t>ROI</w:t>
      </w:r>
      <w:r>
        <w:rPr>
          <w:spacing w:val="3"/>
        </w:rPr>
        <w:t>）方面，</w:t>
      </w:r>
      <w:r>
        <w:rPr>
          <w:spacing w:val="-50"/>
        </w:rPr>
        <w:t xml:space="preserve"> </w:t>
      </w:r>
      <w:r>
        <w:rPr>
          <w:rFonts w:ascii="Times New Roman" w:hAnsi="Times New Roman" w:eastAsia="Times New Roman" w:cs="Times New Roman"/>
        </w:rPr>
        <w:t>FNN</w:t>
      </w:r>
      <w:r>
        <w:rPr>
          <w:rFonts w:ascii="Times New Roman" w:hAnsi="Times New Roman" w:eastAsia="Times New Roman" w:cs="Times New Roman"/>
          <w:spacing w:val="19"/>
        </w:rPr>
        <w:t xml:space="preserve"> </w:t>
      </w:r>
      <w:r>
        <w:rPr>
          <w:spacing w:val="3"/>
        </w:rPr>
        <w:t>灵活网格在各指数中均位列前三。尤</w:t>
      </w:r>
      <w:r>
        <w:rPr>
          <w:spacing w:val="2"/>
        </w:rPr>
        <w:t>其值得一提的是，</w:t>
      </w:r>
      <w:r>
        <w:rPr/>
        <w:t xml:space="preserve"> </w:t>
      </w:r>
      <w:r>
        <w:rPr>
          <w:rFonts w:ascii="Times New Roman" w:hAnsi="Times New Roman" w:eastAsia="Times New Roman" w:cs="Times New Roman"/>
        </w:rPr>
        <w:t>FNN </w:t>
      </w:r>
      <w:r>
        <w:rPr/>
        <w:t>灵活网格在价格下行趋势中对整体亏损</w:t>
      </w:r>
      <w:r>
        <w:rPr>
          <w:spacing w:val="-1"/>
        </w:rPr>
        <w:t>的控制能力最强。</w:t>
      </w:r>
    </w:p>
    <w:p>
      <w:pPr>
        <w:pStyle w:val="BodyText"/>
        <w:ind w:left="13" w:right="32" w:firstLine="486"/>
        <w:spacing w:before="1" w:line="334" w:lineRule="auto"/>
        <w:rPr/>
      </w:pPr>
      <w:r>
        <w:rPr/>
        <w:t>其次，该比较指标为最大回撤值，即所有时期内收入急剧下降的金</w:t>
      </w:r>
      <w:r>
        <w:rPr>
          <w:spacing w:val="-1"/>
        </w:rPr>
        <w:t>额，这是评估投资风险的</w:t>
      </w:r>
      <w:r>
        <w:rPr>
          <w:spacing w:val="-1"/>
        </w:rPr>
        <w:t>指标之一。具体结果请参见表</w:t>
      </w:r>
      <w:r>
        <w:rPr>
          <w:rFonts w:ascii="Times New Roman" w:hAnsi="Times New Roman" w:eastAsia="Times New Roman" w:cs="Times New Roman"/>
          <w:spacing w:val="-1"/>
        </w:rPr>
        <w:t>17</w:t>
      </w:r>
      <w:r>
        <w:rPr>
          <w:spacing w:val="-1"/>
        </w:rPr>
        <w:t>。</w:t>
      </w:r>
    </w:p>
    <w:p>
      <w:pPr>
        <w:pStyle w:val="BodyText"/>
        <w:ind w:left="15"/>
        <w:spacing w:before="113" w:line="221" w:lineRule="auto"/>
        <w:outlineLvl w:val="1"/>
        <w:rPr/>
      </w:pPr>
      <w:r>
        <w:rPr>
          <w:spacing w:val="-5"/>
        </w:rPr>
        <w:t>表</w:t>
      </w:r>
      <w:r>
        <w:rPr>
          <w:rFonts w:ascii="Times New Roman" w:hAnsi="Times New Roman" w:eastAsia="Times New Roman" w:cs="Times New Roman"/>
          <w:spacing w:val="-5"/>
        </w:rPr>
        <w:t>17. MDD</w:t>
      </w:r>
      <w:r>
        <w:rPr>
          <w:rFonts w:ascii="Times New Roman" w:hAnsi="Times New Roman" w:eastAsia="Times New Roman" w:cs="Times New Roman"/>
          <w:spacing w:val="40"/>
        </w:rPr>
        <w:t xml:space="preserve"> </w:t>
      </w:r>
      <w:r>
        <w:rPr>
          <w:spacing w:val="-5"/>
        </w:rPr>
        <w:t>比较</w:t>
      </w:r>
    </w:p>
    <w:p>
      <w:pPr>
        <w:spacing w:line="90" w:lineRule="exact"/>
        <w:rPr/>
      </w:pPr>
      <w:r/>
    </w:p>
    <w:tbl>
      <w:tblPr>
        <w:tblStyle w:val="TableNormal"/>
        <w:tblW w:w="100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0"/>
        <w:gridCol w:w="1699"/>
        <w:gridCol w:w="1851"/>
        <w:gridCol w:w="1744"/>
        <w:gridCol w:w="1523"/>
        <w:gridCol w:w="1546"/>
      </w:tblGrid>
      <w:tr>
        <w:trPr>
          <w:trHeight w:val="643" w:hRule="atLeast"/>
        </w:trPr>
        <w:tc>
          <w:tcPr>
            <w:tcW w:w="1700" w:type="dxa"/>
            <w:vAlign w:val="top"/>
          </w:tcPr>
          <w:p>
            <w:pPr>
              <w:pStyle w:val="TableText"/>
              <w:rPr/>
            </w:pPr>
            <w:r/>
          </w:p>
        </w:tc>
        <w:tc>
          <w:tcPr>
            <w:tcW w:w="1699" w:type="dxa"/>
            <w:vAlign w:val="top"/>
          </w:tcPr>
          <w:p>
            <w:pPr>
              <w:ind w:left="624"/>
              <w:spacing w:before="22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S&amp;P</w:t>
            </w:r>
          </w:p>
        </w:tc>
        <w:tc>
          <w:tcPr>
            <w:tcW w:w="1851" w:type="dxa"/>
            <w:vAlign w:val="top"/>
          </w:tcPr>
          <w:p>
            <w:pPr>
              <w:ind w:left="472"/>
              <w:spacing w:before="196" w:line="220" w:lineRule="auto"/>
              <w:rPr>
                <w:rFonts w:ascii="SimSun" w:hAnsi="SimSun" w:eastAsia="SimSun" w:cs="SimSun"/>
                <w:sz w:val="23"/>
                <w:szCs w:val="23"/>
              </w:rPr>
            </w:pPr>
            <w:r>
              <w:rPr>
                <w:rFonts w:ascii="SimSun" w:hAnsi="SimSun" w:eastAsia="SimSun" w:cs="SimSun"/>
                <w:sz w:val="23"/>
                <w:szCs w:val="23"/>
                <w:b/>
                <w:bCs/>
                <w:spacing w:val="-5"/>
              </w:rPr>
              <w:t>纳斯达克</w:t>
            </w:r>
          </w:p>
        </w:tc>
        <w:tc>
          <w:tcPr>
            <w:tcW w:w="1744" w:type="dxa"/>
            <w:vAlign w:val="top"/>
          </w:tcPr>
          <w:p>
            <w:pPr>
              <w:ind w:left="264"/>
              <w:spacing w:before="196" w:line="220" w:lineRule="auto"/>
              <w:rPr>
                <w:rFonts w:ascii="SimSun" w:hAnsi="SimSun" w:eastAsia="SimSun" w:cs="SimSun"/>
                <w:sz w:val="23"/>
                <w:szCs w:val="23"/>
              </w:rPr>
            </w:pPr>
            <w:r>
              <w:rPr>
                <w:rFonts w:ascii="SimSun" w:hAnsi="SimSun" w:eastAsia="SimSun" w:cs="SimSun"/>
                <w:sz w:val="23"/>
                <w:szCs w:val="23"/>
                <w:b/>
                <w:bCs/>
                <w:spacing w:val="-4"/>
              </w:rPr>
              <w:t>道</w:t>
            </w:r>
            <w:r>
              <w:rPr>
                <w:rFonts w:ascii="Times New Roman" w:hAnsi="Times New Roman" w:eastAsia="Times New Roman" w:cs="Times New Roman"/>
                <w:sz w:val="23"/>
                <w:szCs w:val="23"/>
                <w:b/>
                <w:bCs/>
                <w:spacing w:val="-4"/>
              </w:rPr>
              <w:t>·</w:t>
            </w:r>
            <w:r>
              <w:rPr>
                <w:rFonts w:ascii="SimSun" w:hAnsi="SimSun" w:eastAsia="SimSun" w:cs="SimSun"/>
                <w:sz w:val="23"/>
                <w:szCs w:val="23"/>
                <w:b/>
                <w:bCs/>
                <w:spacing w:val="-4"/>
              </w:rPr>
              <w:t>琼斯指数</w:t>
            </w:r>
          </w:p>
        </w:tc>
        <w:tc>
          <w:tcPr>
            <w:tcW w:w="1523" w:type="dxa"/>
            <w:vAlign w:val="top"/>
          </w:tcPr>
          <w:p>
            <w:pPr>
              <w:ind w:left="656" w:right="66" w:hanging="569"/>
              <w:spacing w:before="65" w:line="215" w:lineRule="auto"/>
              <w:rPr>
                <w:rFonts w:ascii="SimSun" w:hAnsi="SimSun" w:eastAsia="SimSun" w:cs="SimSun"/>
                <w:sz w:val="23"/>
                <w:szCs w:val="23"/>
              </w:rPr>
            </w:pPr>
            <w:r>
              <w:rPr>
                <w:rFonts w:ascii="SimSun" w:hAnsi="SimSun" w:eastAsia="SimSun" w:cs="SimSun"/>
                <w:sz w:val="23"/>
                <w:szCs w:val="23"/>
                <w:b/>
                <w:bCs/>
                <w:spacing w:val="-5"/>
              </w:rPr>
              <w:t>欧洲斯托克指</w:t>
            </w:r>
            <w:r>
              <w:rPr>
                <w:rFonts w:ascii="SimSun" w:hAnsi="SimSun" w:eastAsia="SimSun" w:cs="SimSun"/>
                <w:sz w:val="23"/>
                <w:szCs w:val="23"/>
                <w:b/>
                <w:bCs/>
                <w:spacing w:val="-3"/>
              </w:rPr>
              <w:t>数</w:t>
            </w:r>
          </w:p>
        </w:tc>
        <w:tc>
          <w:tcPr>
            <w:tcW w:w="1546" w:type="dxa"/>
            <w:vAlign w:val="top"/>
          </w:tcPr>
          <w:p>
            <w:pPr>
              <w:ind w:left="101"/>
              <w:spacing w:before="196" w:line="214" w:lineRule="auto"/>
              <w:rPr>
                <w:rFonts w:ascii="SimSun" w:hAnsi="SimSun" w:eastAsia="SimSun" w:cs="SimSun"/>
                <w:sz w:val="23"/>
                <w:szCs w:val="23"/>
              </w:rPr>
            </w:pPr>
            <w:r>
              <w:rPr>
                <w:rFonts w:ascii="SimSun" w:hAnsi="SimSun" w:eastAsia="SimSun" w:cs="SimSun"/>
                <w:sz w:val="23"/>
                <w:szCs w:val="23"/>
                <w:b/>
                <w:bCs/>
                <w:spacing w:val="-4"/>
              </w:rPr>
              <w:t>Shanghai</w:t>
            </w:r>
          </w:p>
        </w:tc>
      </w:tr>
      <w:tr>
        <w:trPr>
          <w:trHeight w:val="363" w:hRule="atLeast"/>
        </w:trPr>
        <w:tc>
          <w:tcPr>
            <w:tcW w:w="1700" w:type="dxa"/>
            <w:vAlign w:val="top"/>
          </w:tcPr>
          <w:p>
            <w:pPr>
              <w:ind w:left="111"/>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B&amp;S</w:t>
            </w:r>
          </w:p>
        </w:tc>
        <w:tc>
          <w:tcPr>
            <w:tcW w:w="1699" w:type="dxa"/>
            <w:vAlign w:val="top"/>
          </w:tcPr>
          <w:p>
            <w:pPr>
              <w:ind w:left="894"/>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7.960%</w:t>
            </w:r>
          </w:p>
        </w:tc>
        <w:tc>
          <w:tcPr>
            <w:tcW w:w="1851" w:type="dxa"/>
            <w:vAlign w:val="top"/>
          </w:tcPr>
          <w:p>
            <w:pPr>
              <w:ind w:left="951"/>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12.570%</w:t>
            </w:r>
          </w:p>
        </w:tc>
        <w:tc>
          <w:tcPr>
            <w:tcW w:w="1744" w:type="dxa"/>
            <w:vAlign w:val="top"/>
          </w:tcPr>
          <w:p>
            <w:pPr>
              <w:ind w:left="942"/>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7.290%</w:t>
            </w:r>
          </w:p>
        </w:tc>
        <w:tc>
          <w:tcPr>
            <w:tcW w:w="1523" w:type="dxa"/>
            <w:vAlign w:val="top"/>
          </w:tcPr>
          <w:p>
            <w:pPr>
              <w:ind w:left="717"/>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4.029%</w:t>
            </w:r>
          </w:p>
        </w:tc>
        <w:tc>
          <w:tcPr>
            <w:tcW w:w="1546" w:type="dxa"/>
            <w:vAlign w:val="top"/>
          </w:tcPr>
          <w:p>
            <w:pPr>
              <w:ind w:left="766"/>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8.529%</w:t>
            </w:r>
          </w:p>
        </w:tc>
      </w:tr>
      <w:tr>
        <w:trPr>
          <w:trHeight w:val="365" w:hRule="atLeast"/>
        </w:trPr>
        <w:tc>
          <w:tcPr>
            <w:tcW w:w="1700" w:type="dxa"/>
            <w:vAlign w:val="top"/>
          </w:tcPr>
          <w:p>
            <w:pPr>
              <w:ind w:left="122"/>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S&amp;B</w:t>
            </w:r>
          </w:p>
        </w:tc>
        <w:tc>
          <w:tcPr>
            <w:tcW w:w="1699" w:type="dxa"/>
            <w:vAlign w:val="top"/>
          </w:tcPr>
          <w:p>
            <w:pPr>
              <w:ind w:left="895"/>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7.491%</w:t>
            </w:r>
          </w:p>
        </w:tc>
        <w:tc>
          <w:tcPr>
            <w:tcW w:w="1851" w:type="dxa"/>
            <w:vAlign w:val="top"/>
          </w:tcPr>
          <w:p>
            <w:pPr>
              <w:ind w:left="951"/>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10.370%</w:t>
            </w:r>
          </w:p>
        </w:tc>
        <w:tc>
          <w:tcPr>
            <w:tcW w:w="1744" w:type="dxa"/>
            <w:vAlign w:val="top"/>
          </w:tcPr>
          <w:p>
            <w:pPr>
              <w:ind w:left="944"/>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6.580%</w:t>
            </w:r>
          </w:p>
        </w:tc>
        <w:tc>
          <w:tcPr>
            <w:tcW w:w="1523" w:type="dxa"/>
            <w:vAlign w:val="top"/>
          </w:tcPr>
          <w:p>
            <w:pPr>
              <w:ind w:left="722"/>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7.313%</w:t>
            </w:r>
          </w:p>
        </w:tc>
        <w:tc>
          <w:tcPr>
            <w:tcW w:w="1546" w:type="dxa"/>
            <w:vAlign w:val="top"/>
          </w:tcPr>
          <w:p>
            <w:pPr>
              <w:ind w:left="760"/>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3.</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6"/>
              </w:rPr>
              <w:t>103%</w:t>
            </w:r>
          </w:p>
        </w:tc>
      </w:tr>
      <w:tr>
        <w:trPr>
          <w:trHeight w:val="415" w:hRule="atLeast"/>
        </w:trPr>
        <w:tc>
          <w:tcPr>
            <w:tcW w:w="1700" w:type="dxa"/>
            <w:vAlign w:val="top"/>
          </w:tcPr>
          <w:p>
            <w:pPr>
              <w:ind w:left="123"/>
              <w:spacing w:before="85" w:line="219" w:lineRule="auto"/>
              <w:rPr>
                <w:rFonts w:ascii="SimSun" w:hAnsi="SimSun" w:eastAsia="SimSun" w:cs="SimSun"/>
                <w:sz w:val="23"/>
                <w:szCs w:val="23"/>
              </w:rPr>
            </w:pPr>
            <w:r>
              <w:rPr>
                <w:rFonts w:ascii="Times New Roman" w:hAnsi="Times New Roman" w:eastAsia="Times New Roman" w:cs="Times New Roman"/>
                <w:sz w:val="23"/>
                <w:szCs w:val="23"/>
                <w:spacing w:val="-2"/>
              </w:rPr>
              <w:t>GTS</w:t>
            </w:r>
            <w:r>
              <w:rPr>
                <w:rFonts w:ascii="SimSun" w:hAnsi="SimSun" w:eastAsia="SimSun" w:cs="SimSun"/>
                <w:sz w:val="23"/>
                <w:szCs w:val="23"/>
                <w:spacing w:val="-2"/>
              </w:rPr>
              <w:t>机器人</w:t>
            </w:r>
          </w:p>
        </w:tc>
        <w:tc>
          <w:tcPr>
            <w:tcW w:w="1699" w:type="dxa"/>
            <w:vAlign w:val="top"/>
          </w:tcPr>
          <w:p>
            <w:pPr>
              <w:ind w:left="864"/>
              <w:spacing w:before="11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0.524%</w:t>
            </w:r>
          </w:p>
        </w:tc>
        <w:tc>
          <w:tcPr>
            <w:tcW w:w="1851" w:type="dxa"/>
            <w:vAlign w:val="top"/>
          </w:tcPr>
          <w:p>
            <w:pPr>
              <w:ind w:left="1017"/>
              <w:spacing w:before="11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5.335%</w:t>
            </w:r>
          </w:p>
        </w:tc>
        <w:tc>
          <w:tcPr>
            <w:tcW w:w="1744" w:type="dxa"/>
            <w:vAlign w:val="top"/>
          </w:tcPr>
          <w:p>
            <w:pPr>
              <w:ind w:left="919"/>
              <w:spacing w:before="11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1.000%</w:t>
            </w:r>
          </w:p>
        </w:tc>
        <w:tc>
          <w:tcPr>
            <w:tcW w:w="1523" w:type="dxa"/>
            <w:vAlign w:val="top"/>
          </w:tcPr>
          <w:p>
            <w:pPr>
              <w:ind w:left="691"/>
              <w:spacing w:before="11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0.510%</w:t>
            </w:r>
          </w:p>
        </w:tc>
        <w:tc>
          <w:tcPr>
            <w:tcW w:w="1546" w:type="dxa"/>
            <w:vAlign w:val="top"/>
          </w:tcPr>
          <w:p>
            <w:pPr>
              <w:ind w:left="737"/>
              <w:spacing w:before="11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1.126%</w:t>
            </w:r>
          </w:p>
        </w:tc>
      </w:tr>
      <w:tr>
        <w:trPr>
          <w:trHeight w:val="535" w:hRule="atLeast"/>
        </w:trPr>
        <w:tc>
          <w:tcPr>
            <w:tcW w:w="1700" w:type="dxa"/>
            <w:vAlign w:val="top"/>
          </w:tcPr>
          <w:p>
            <w:pPr>
              <w:ind w:left="113"/>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IWOC</w:t>
            </w:r>
          </w:p>
        </w:tc>
        <w:tc>
          <w:tcPr>
            <w:tcW w:w="1699" w:type="dxa"/>
            <w:vAlign w:val="top"/>
          </w:tcPr>
          <w:p>
            <w:pPr>
              <w:ind w:left="798"/>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10.345%</w:t>
            </w:r>
          </w:p>
        </w:tc>
        <w:tc>
          <w:tcPr>
            <w:tcW w:w="1851" w:type="dxa"/>
            <w:vAlign w:val="top"/>
          </w:tcPr>
          <w:p>
            <w:pPr>
              <w:ind w:left="951"/>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12.421%</w:t>
            </w:r>
          </w:p>
        </w:tc>
        <w:tc>
          <w:tcPr>
            <w:tcW w:w="1744" w:type="dxa"/>
            <w:vAlign w:val="top"/>
          </w:tcPr>
          <w:p>
            <w:pPr>
              <w:ind w:left="948"/>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8.606%</w:t>
            </w:r>
          </w:p>
        </w:tc>
        <w:tc>
          <w:tcPr>
            <w:tcW w:w="1523" w:type="dxa"/>
            <w:vAlign w:val="top"/>
          </w:tcPr>
          <w:p>
            <w:pPr>
              <w:ind w:left="724"/>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5.467%</w:t>
            </w:r>
          </w:p>
        </w:tc>
        <w:tc>
          <w:tcPr>
            <w:tcW w:w="1546" w:type="dxa"/>
            <w:vAlign w:val="top"/>
          </w:tcPr>
          <w:p>
            <w:pPr>
              <w:ind w:left="761"/>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7.640%</w:t>
            </w:r>
          </w:p>
        </w:tc>
      </w:tr>
    </w:tbl>
    <w:p>
      <w:pPr>
        <w:spacing w:line="72" w:lineRule="exact"/>
        <w:rPr>
          <w:rFonts w:ascii="Arial"/>
          <w:sz w:val="6"/>
        </w:rPr>
      </w:pPr>
      <w:r/>
    </w:p>
    <w:p>
      <w:pPr>
        <w:spacing w:line="72" w:lineRule="exact"/>
        <w:sectPr>
          <w:footerReference w:type="default" r:id="rId51"/>
          <w:pgSz w:w="11905" w:h="16840"/>
          <w:pgMar w:top="400" w:right="647" w:bottom="1432" w:left="1133" w:header="0" w:footer="1248" w:gutter="0"/>
        </w:sectPr>
        <w:rPr>
          <w:rFonts w:ascii="Arial" w:hAnsi="Arial" w:eastAsia="Arial" w:cs="Arial"/>
          <w:sz w:val="6"/>
          <w:szCs w:val="6"/>
        </w:rPr>
      </w:pPr>
    </w:p>
    <w:p>
      <w:pPr>
        <w:spacing w:before="44"/>
        <w:rPr/>
      </w:pPr>
      <w:r/>
    </w:p>
    <w:p>
      <w:pPr>
        <w:spacing w:before="44"/>
        <w:rPr/>
      </w:pPr>
      <w:r/>
    </w:p>
    <w:p>
      <w:pPr>
        <w:spacing w:before="43"/>
        <w:rPr/>
      </w:pPr>
      <w:r/>
    </w:p>
    <w:p>
      <w:pPr>
        <w:spacing w:before="43"/>
        <w:rPr/>
      </w:pPr>
      <w:r/>
    </w:p>
    <w:tbl>
      <w:tblPr>
        <w:tblStyle w:val="TableNormal"/>
        <w:tblW w:w="100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0"/>
        <w:gridCol w:w="1699"/>
        <w:gridCol w:w="1851"/>
        <w:gridCol w:w="1744"/>
        <w:gridCol w:w="1523"/>
        <w:gridCol w:w="1546"/>
      </w:tblGrid>
      <w:tr>
        <w:trPr>
          <w:trHeight w:val="586" w:hRule="atLeast"/>
        </w:trPr>
        <w:tc>
          <w:tcPr>
            <w:tcW w:w="1700" w:type="dxa"/>
            <w:vAlign w:val="top"/>
          </w:tcPr>
          <w:p>
            <w:pPr>
              <w:ind w:left="111"/>
              <w:spacing w:before="21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FG-FNN</w:t>
            </w:r>
          </w:p>
        </w:tc>
        <w:tc>
          <w:tcPr>
            <w:tcW w:w="1699" w:type="dxa"/>
            <w:vAlign w:val="top"/>
          </w:tcPr>
          <w:p>
            <w:pPr>
              <w:ind w:left="896"/>
              <w:spacing w:before="20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6.455%</w:t>
            </w:r>
          </w:p>
        </w:tc>
        <w:tc>
          <w:tcPr>
            <w:tcW w:w="1851" w:type="dxa"/>
            <w:vAlign w:val="top"/>
          </w:tcPr>
          <w:p>
            <w:pPr>
              <w:ind w:left="1051"/>
              <w:spacing w:before="20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5.596%</w:t>
            </w:r>
          </w:p>
        </w:tc>
        <w:tc>
          <w:tcPr>
            <w:tcW w:w="1744" w:type="dxa"/>
            <w:vAlign w:val="top"/>
          </w:tcPr>
          <w:p>
            <w:pPr>
              <w:ind w:left="942"/>
              <w:spacing w:before="20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7.491%</w:t>
            </w:r>
          </w:p>
        </w:tc>
        <w:tc>
          <w:tcPr>
            <w:tcW w:w="1523" w:type="dxa"/>
            <w:vAlign w:val="top"/>
          </w:tcPr>
          <w:p>
            <w:pPr>
              <w:ind w:left="718"/>
              <w:spacing w:before="20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2.034%</w:t>
            </w:r>
          </w:p>
        </w:tc>
        <w:tc>
          <w:tcPr>
            <w:tcW w:w="1546" w:type="dxa"/>
            <w:vAlign w:val="top"/>
          </w:tcPr>
          <w:p>
            <w:pPr>
              <w:ind w:left="756"/>
              <w:spacing w:before="20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4.</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5"/>
              </w:rPr>
              <w:t>105%</w:t>
            </w:r>
          </w:p>
        </w:tc>
      </w:tr>
    </w:tbl>
    <w:p>
      <w:pPr>
        <w:rPr>
          <w:rFonts w:ascii="Arial"/>
          <w:sz w:val="21"/>
        </w:rPr>
      </w:pPr>
      <w:r/>
    </w:p>
    <w:p>
      <w:pPr>
        <w:sectPr>
          <w:footerReference w:type="default" r:id="rId52"/>
          <w:pgSz w:w="11905" w:h="16840"/>
          <w:pgMar w:top="400" w:right="702" w:bottom="1451" w:left="1133" w:header="0" w:footer="1267" w:gutter="0"/>
        </w:sectPr>
        <w:rPr>
          <w:rFonts w:ascii="Arial" w:hAnsi="Arial" w:eastAsia="Arial" w:cs="Arial"/>
          <w:sz w:val="21"/>
          <w:szCs w:val="21"/>
        </w:rPr>
      </w:pPr>
    </w:p>
    <w:p>
      <w:pPr>
        <w:spacing w:before="26"/>
        <w:rPr/>
      </w:pPr>
      <w:r/>
    </w:p>
    <w:p>
      <w:pPr>
        <w:spacing w:before="26"/>
        <w:rPr/>
      </w:pPr>
      <w:r/>
    </w:p>
    <w:p>
      <w:pPr>
        <w:spacing w:before="26"/>
        <w:rPr/>
      </w:pPr>
      <w:r/>
    </w:p>
    <w:p>
      <w:pPr>
        <w:spacing w:before="25"/>
        <w:rPr/>
      </w:pPr>
      <w:r/>
    </w:p>
    <w:tbl>
      <w:tblPr>
        <w:tblStyle w:val="TableNormal"/>
        <w:tblW w:w="100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0"/>
        <w:gridCol w:w="1699"/>
        <w:gridCol w:w="1851"/>
        <w:gridCol w:w="1744"/>
        <w:gridCol w:w="1523"/>
        <w:gridCol w:w="1546"/>
      </w:tblGrid>
      <w:tr>
        <w:trPr>
          <w:trHeight w:val="666" w:hRule="atLeast"/>
        </w:trPr>
        <w:tc>
          <w:tcPr>
            <w:tcW w:w="1700" w:type="dxa"/>
            <w:vAlign w:val="top"/>
          </w:tcPr>
          <w:p>
            <w:pPr>
              <w:ind w:left="61" w:right="38" w:hanging="14"/>
              <w:spacing w:before="83" w:line="214" w:lineRule="auto"/>
              <w:rPr>
                <w:rFonts w:ascii="SimSun" w:hAnsi="SimSun" w:eastAsia="SimSun" w:cs="SimSun"/>
                <w:sz w:val="23"/>
                <w:szCs w:val="23"/>
              </w:rPr>
            </w:pPr>
            <w:r>
              <w:rPr>
                <w:rFonts w:ascii="SimSun" w:hAnsi="SimSun" w:eastAsia="SimSun" w:cs="SimSun"/>
                <w:sz w:val="23"/>
                <w:szCs w:val="23"/>
                <w:spacing w:val="-1"/>
              </w:rPr>
              <w:t>前馈长短期记忆</w:t>
            </w:r>
            <w:r>
              <w:rPr>
                <w:rFonts w:ascii="SimSun" w:hAnsi="SimSun" w:eastAsia="SimSun" w:cs="SimSun"/>
                <w:sz w:val="23"/>
                <w:szCs w:val="23"/>
                <w:spacing w:val="-14"/>
              </w:rPr>
              <w:t>网络</w:t>
            </w:r>
          </w:p>
        </w:tc>
        <w:tc>
          <w:tcPr>
            <w:tcW w:w="1699" w:type="dxa"/>
            <w:vAlign w:val="top"/>
          </w:tcPr>
          <w:p>
            <w:pPr>
              <w:ind w:left="913"/>
              <w:spacing w:before="23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1.580%</w:t>
            </w:r>
          </w:p>
        </w:tc>
        <w:tc>
          <w:tcPr>
            <w:tcW w:w="1851" w:type="dxa"/>
            <w:vAlign w:val="top"/>
          </w:tcPr>
          <w:p>
            <w:pPr>
              <w:ind w:left="928"/>
              <w:spacing w:before="23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49.031%</w:t>
            </w:r>
          </w:p>
        </w:tc>
        <w:tc>
          <w:tcPr>
            <w:tcW w:w="1744" w:type="dxa"/>
            <w:vAlign w:val="top"/>
          </w:tcPr>
          <w:p>
            <w:pPr>
              <w:ind w:left="938"/>
              <w:spacing w:before="23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4.809%</w:t>
            </w:r>
          </w:p>
        </w:tc>
        <w:tc>
          <w:tcPr>
            <w:tcW w:w="1523" w:type="dxa"/>
            <w:vAlign w:val="top"/>
          </w:tcPr>
          <w:p>
            <w:pPr>
              <w:ind w:left="718"/>
              <w:spacing w:before="23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2.966%</w:t>
            </w:r>
          </w:p>
        </w:tc>
        <w:tc>
          <w:tcPr>
            <w:tcW w:w="1546" w:type="dxa"/>
            <w:vAlign w:val="top"/>
          </w:tcPr>
          <w:p>
            <w:pPr>
              <w:ind w:left="762"/>
              <w:spacing w:before="23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3.551%</w:t>
            </w:r>
          </w:p>
        </w:tc>
      </w:tr>
      <w:tr>
        <w:trPr>
          <w:trHeight w:val="369" w:hRule="atLeast"/>
        </w:trPr>
        <w:tc>
          <w:tcPr>
            <w:tcW w:w="1700" w:type="dxa"/>
            <w:vAlign w:val="top"/>
          </w:tcPr>
          <w:p>
            <w:pPr>
              <w:ind w:left="124"/>
              <w:spacing w:before="57" w:line="219" w:lineRule="auto"/>
              <w:rPr>
                <w:rFonts w:ascii="SimSun" w:hAnsi="SimSun" w:eastAsia="SimSun" w:cs="SimSun"/>
                <w:sz w:val="24"/>
                <w:szCs w:val="24"/>
              </w:rPr>
            </w:pPr>
            <w:r>
              <w:rPr>
                <w:rFonts w:ascii="SimSun" w:hAnsi="SimSun" w:eastAsia="SimSun" w:cs="SimSun"/>
                <w:sz w:val="24"/>
                <w:szCs w:val="24"/>
                <w:spacing w:val="-6"/>
              </w:rPr>
              <w:t>等距</w:t>
            </w:r>
          </w:p>
        </w:tc>
        <w:tc>
          <w:tcPr>
            <w:tcW w:w="1699" w:type="dxa"/>
            <w:vAlign w:val="top"/>
          </w:tcPr>
          <w:p>
            <w:pPr>
              <w:ind w:left="897"/>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5.252%</w:t>
            </w:r>
          </w:p>
        </w:tc>
        <w:tc>
          <w:tcPr>
            <w:tcW w:w="1851" w:type="dxa"/>
            <w:vAlign w:val="top"/>
          </w:tcPr>
          <w:p>
            <w:pPr>
              <w:ind w:left="1054"/>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8.594%</w:t>
            </w:r>
          </w:p>
        </w:tc>
        <w:tc>
          <w:tcPr>
            <w:tcW w:w="1744" w:type="dxa"/>
            <w:vAlign w:val="top"/>
          </w:tcPr>
          <w:p>
            <w:pPr>
              <w:ind w:left="938"/>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4.078%</w:t>
            </w:r>
          </w:p>
        </w:tc>
        <w:tc>
          <w:tcPr>
            <w:tcW w:w="1523" w:type="dxa"/>
            <w:vAlign w:val="top"/>
          </w:tcPr>
          <w:p>
            <w:pPr>
              <w:ind w:left="740"/>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1.513%</w:t>
            </w:r>
          </w:p>
        </w:tc>
        <w:tc>
          <w:tcPr>
            <w:tcW w:w="1546" w:type="dxa"/>
            <w:vAlign w:val="top"/>
          </w:tcPr>
          <w:p>
            <w:pPr>
              <w:ind w:left="756"/>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4.074%</w:t>
            </w:r>
          </w:p>
        </w:tc>
      </w:tr>
      <w:tr>
        <w:trPr>
          <w:trHeight w:val="368" w:hRule="atLeast"/>
        </w:trPr>
        <w:tc>
          <w:tcPr>
            <w:tcW w:w="1700" w:type="dxa"/>
            <w:vAlign w:val="top"/>
          </w:tcPr>
          <w:p>
            <w:pPr>
              <w:ind w:left="124"/>
              <w:spacing w:before="58" w:line="219" w:lineRule="auto"/>
              <w:rPr>
                <w:rFonts w:ascii="SimSun" w:hAnsi="SimSun" w:eastAsia="SimSun" w:cs="SimSun"/>
                <w:sz w:val="24"/>
                <w:szCs w:val="24"/>
              </w:rPr>
            </w:pPr>
            <w:r>
              <w:rPr>
                <w:rFonts w:ascii="SimSun" w:hAnsi="SimSun" w:eastAsia="SimSun" w:cs="SimSun"/>
                <w:sz w:val="24"/>
                <w:szCs w:val="24"/>
                <w:spacing w:val="-4"/>
              </w:rPr>
              <w:t>等比例</w:t>
            </w:r>
          </w:p>
        </w:tc>
        <w:tc>
          <w:tcPr>
            <w:tcW w:w="1699" w:type="dxa"/>
            <w:vAlign w:val="top"/>
          </w:tcPr>
          <w:p>
            <w:pPr>
              <w:ind w:left="897"/>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5.243%</w:t>
            </w:r>
          </w:p>
        </w:tc>
        <w:tc>
          <w:tcPr>
            <w:tcW w:w="1851" w:type="dxa"/>
            <w:vAlign w:val="top"/>
          </w:tcPr>
          <w:p>
            <w:pPr>
              <w:ind w:left="951"/>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10.096%</w:t>
            </w:r>
          </w:p>
        </w:tc>
        <w:tc>
          <w:tcPr>
            <w:tcW w:w="1744" w:type="dxa"/>
            <w:vAlign w:val="top"/>
          </w:tcPr>
          <w:p>
            <w:pPr>
              <w:ind w:left="938"/>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4.057%</w:t>
            </w:r>
          </w:p>
        </w:tc>
        <w:tc>
          <w:tcPr>
            <w:tcW w:w="1523" w:type="dxa"/>
            <w:vAlign w:val="top"/>
          </w:tcPr>
          <w:p>
            <w:pPr>
              <w:ind w:left="740"/>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1.529%</w:t>
            </w:r>
          </w:p>
        </w:tc>
        <w:tc>
          <w:tcPr>
            <w:tcW w:w="1546" w:type="dxa"/>
            <w:vAlign w:val="top"/>
          </w:tcPr>
          <w:p>
            <w:pPr>
              <w:ind w:left="756"/>
              <w:spacing w:before="93"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4.059%</w:t>
            </w:r>
          </w:p>
        </w:tc>
      </w:tr>
      <w:tr>
        <w:trPr>
          <w:trHeight w:val="410" w:hRule="atLeast"/>
        </w:trPr>
        <w:tc>
          <w:tcPr>
            <w:tcW w:w="1700" w:type="dxa"/>
            <w:vAlign w:val="top"/>
          </w:tcPr>
          <w:p>
            <w:pPr>
              <w:ind w:left="124"/>
              <w:spacing w:before="84" w:line="220" w:lineRule="auto"/>
              <w:rPr>
                <w:rFonts w:ascii="SimSun" w:hAnsi="SimSun" w:eastAsia="SimSun" w:cs="SimSun"/>
                <w:sz w:val="24"/>
                <w:szCs w:val="24"/>
              </w:rPr>
            </w:pPr>
            <w:r>
              <w:rPr>
                <w:rFonts w:ascii="SimSun" w:hAnsi="SimSun" w:eastAsia="SimSun" w:cs="SimSun"/>
                <w:sz w:val="24"/>
                <w:szCs w:val="24"/>
                <w:spacing w:val="-5"/>
              </w:rPr>
              <w:t>灵活的</w:t>
            </w:r>
          </w:p>
        </w:tc>
        <w:tc>
          <w:tcPr>
            <w:tcW w:w="1699" w:type="dxa"/>
            <w:vAlign w:val="top"/>
          </w:tcPr>
          <w:p>
            <w:pPr>
              <w:ind w:left="890"/>
              <w:spacing w:before="1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4.737%</w:t>
            </w:r>
          </w:p>
        </w:tc>
        <w:tc>
          <w:tcPr>
            <w:tcW w:w="1851" w:type="dxa"/>
            <w:vAlign w:val="top"/>
          </w:tcPr>
          <w:p>
            <w:pPr>
              <w:ind w:left="1054"/>
              <w:spacing w:before="1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8.780%</w:t>
            </w:r>
          </w:p>
        </w:tc>
        <w:tc>
          <w:tcPr>
            <w:tcW w:w="1744" w:type="dxa"/>
            <w:vAlign w:val="top"/>
          </w:tcPr>
          <w:p>
            <w:pPr>
              <w:ind w:left="938"/>
              <w:spacing w:before="1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4.</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5"/>
              </w:rPr>
              <w:t>163%</w:t>
            </w:r>
          </w:p>
        </w:tc>
        <w:tc>
          <w:tcPr>
            <w:tcW w:w="1523" w:type="dxa"/>
            <w:vAlign w:val="top"/>
          </w:tcPr>
          <w:p>
            <w:pPr>
              <w:ind w:left="717"/>
              <w:spacing w:before="1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4.</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5"/>
              </w:rPr>
              <w:t>144%</w:t>
            </w:r>
          </w:p>
        </w:tc>
        <w:tc>
          <w:tcPr>
            <w:tcW w:w="1546" w:type="dxa"/>
            <w:vAlign w:val="top"/>
          </w:tcPr>
          <w:p>
            <w:pPr>
              <w:ind w:left="756"/>
              <w:spacing w:before="11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4.208%</w:t>
            </w:r>
          </w:p>
        </w:tc>
      </w:tr>
    </w:tbl>
    <w:p>
      <w:pPr>
        <w:spacing w:line="271" w:lineRule="auto"/>
        <w:rPr>
          <w:rFonts w:ascii="Arial"/>
          <w:sz w:val="21"/>
        </w:rPr>
      </w:pPr>
      <w:r/>
    </w:p>
    <w:p>
      <w:pPr>
        <w:pStyle w:val="BodyText"/>
        <w:ind w:left="10" w:firstLine="465"/>
        <w:spacing w:before="75" w:line="347" w:lineRule="auto"/>
        <w:jc w:val="both"/>
        <w:rPr>
          <w:sz w:val="23"/>
          <w:szCs w:val="23"/>
        </w:rPr>
      </w:pPr>
      <w:r>
        <w:rPr>
          <w:sz w:val="23"/>
          <w:szCs w:val="23"/>
          <w:spacing w:val="5"/>
        </w:rPr>
        <w:t>就最大回撤而言，投资回报率较高的方法往往伴随相对较大的最大回撤，这印证了投资学中高</w:t>
      </w:r>
      <w:r>
        <w:rPr>
          <w:sz w:val="23"/>
          <w:szCs w:val="23"/>
          <w:spacing w:val="2"/>
        </w:rPr>
        <w:t>风险高回报的理论。</w:t>
      </w:r>
      <w:r>
        <w:rPr>
          <w:sz w:val="23"/>
          <w:szCs w:val="23"/>
          <w:spacing w:val="-50"/>
        </w:rPr>
        <w:t xml:space="preserve"> </w:t>
      </w:r>
      <w:r>
        <w:rPr>
          <w:rFonts w:ascii="Times New Roman" w:hAnsi="Times New Roman" w:eastAsia="Times New Roman" w:cs="Times New Roman"/>
          <w:sz w:val="23"/>
          <w:szCs w:val="23"/>
        </w:rPr>
        <w:t>FNN</w:t>
      </w:r>
      <w:r>
        <w:rPr>
          <w:rFonts w:ascii="Times New Roman" w:hAnsi="Times New Roman" w:eastAsia="Times New Roman" w:cs="Times New Roman"/>
          <w:sz w:val="23"/>
          <w:szCs w:val="23"/>
          <w:spacing w:val="16"/>
        </w:rPr>
        <w:t xml:space="preserve"> </w:t>
      </w:r>
      <w:r>
        <w:rPr>
          <w:sz w:val="23"/>
          <w:szCs w:val="23"/>
          <w:spacing w:val="2"/>
        </w:rPr>
        <w:t>灵活网格在</w:t>
      </w:r>
      <w:r>
        <w:rPr>
          <w:sz w:val="23"/>
          <w:szCs w:val="23"/>
          <w:spacing w:val="-47"/>
        </w:rPr>
        <w:t xml:space="preserve"> </w:t>
      </w:r>
      <w:r>
        <w:rPr>
          <w:rFonts w:ascii="Times New Roman" w:hAnsi="Times New Roman" w:eastAsia="Times New Roman" w:cs="Times New Roman"/>
          <w:sz w:val="23"/>
          <w:szCs w:val="23"/>
        </w:rPr>
        <w:t>MDD</w:t>
      </w:r>
      <w:r>
        <w:rPr>
          <w:rFonts w:ascii="Times New Roman" w:hAnsi="Times New Roman" w:eastAsia="Times New Roman" w:cs="Times New Roman"/>
          <w:sz w:val="23"/>
          <w:szCs w:val="23"/>
          <w:spacing w:val="34"/>
        </w:rPr>
        <w:t xml:space="preserve"> </w:t>
      </w:r>
      <w:r>
        <w:rPr>
          <w:sz w:val="23"/>
          <w:szCs w:val="23"/>
          <w:spacing w:val="2"/>
        </w:rPr>
        <w:t>中的表现存在双重原因：一是</w:t>
      </w:r>
      <w:r>
        <w:rPr>
          <w:sz w:val="23"/>
          <w:szCs w:val="23"/>
          <w:spacing w:val="1"/>
        </w:rPr>
        <w:t>高投资回报率往往伴随着</w:t>
      </w:r>
      <w:r>
        <w:rPr>
          <w:sz w:val="23"/>
          <w:szCs w:val="23"/>
          <w:spacing w:val="5"/>
        </w:rPr>
        <w:t>较高风险；二是各周期参数由神经网络计算得出，若某周期预测参数表现不佳，可能</w:t>
      </w:r>
      <w:r>
        <w:rPr>
          <w:sz w:val="23"/>
          <w:szCs w:val="23"/>
          <w:spacing w:val="4"/>
        </w:rPr>
        <w:t>导致单周期出</w:t>
      </w:r>
      <w:r>
        <w:rPr>
          <w:sz w:val="23"/>
          <w:szCs w:val="23"/>
        </w:rPr>
        <w:t>现大幅下跌。至于这种</w:t>
      </w:r>
      <w:r>
        <w:rPr>
          <w:sz w:val="23"/>
          <w:szCs w:val="23"/>
          <w:spacing w:val="-54"/>
        </w:rPr>
        <w:t xml:space="preserve"> </w:t>
      </w:r>
      <w:r>
        <w:rPr>
          <w:rFonts w:ascii="Times New Roman" w:hAnsi="Times New Roman" w:eastAsia="Times New Roman" w:cs="Times New Roman"/>
          <w:sz w:val="23"/>
          <w:szCs w:val="23"/>
        </w:rPr>
        <w:t>MDD </w:t>
      </w:r>
      <w:r>
        <w:rPr>
          <w:sz w:val="23"/>
          <w:szCs w:val="23"/>
        </w:rPr>
        <w:t>条件是否可视为单一异常值，仍有待波动性数据</w:t>
      </w:r>
      <w:r>
        <w:rPr>
          <w:sz w:val="23"/>
          <w:szCs w:val="23"/>
          <w:spacing w:val="-1"/>
        </w:rPr>
        <w:t>验证。</w:t>
      </w:r>
    </w:p>
    <w:p>
      <w:pPr>
        <w:pStyle w:val="BodyText"/>
        <w:ind w:left="9" w:right="21" w:firstLine="463"/>
        <w:spacing w:line="349" w:lineRule="auto"/>
        <w:rPr>
          <w:sz w:val="23"/>
          <w:szCs w:val="23"/>
        </w:rPr>
      </w:pPr>
      <w:r>
        <w:rPr>
          <w:sz w:val="23"/>
          <w:szCs w:val="23"/>
          <w:spacing w:val="4"/>
        </w:rPr>
        <w:t>在量化交易中，风险和模型稳定性通过其波动性进行评估。计算方法参考等式（</w:t>
      </w:r>
      <w:r>
        <w:rPr>
          <w:rFonts w:ascii="Times New Roman" w:hAnsi="Times New Roman" w:eastAsia="Times New Roman" w:cs="Times New Roman"/>
          <w:sz w:val="23"/>
          <w:szCs w:val="23"/>
          <w:spacing w:val="4"/>
        </w:rPr>
        <w:t>23</w:t>
      </w:r>
      <w:r>
        <w:rPr>
          <w:sz w:val="23"/>
          <w:szCs w:val="23"/>
          <w:spacing w:val="12"/>
        </w:rPr>
        <w:t>），</w:t>
      </w:r>
      <w:r>
        <w:rPr>
          <w:sz w:val="23"/>
          <w:szCs w:val="23"/>
          <w:spacing w:val="4"/>
        </w:rPr>
        <w:t>结果如</w:t>
      </w:r>
      <w:r>
        <w:rPr>
          <w:sz w:val="23"/>
          <w:szCs w:val="23"/>
          <w:spacing w:val="-2"/>
        </w:rPr>
        <w:t>表</w:t>
      </w:r>
      <w:r>
        <w:rPr>
          <w:rFonts w:ascii="Times New Roman" w:hAnsi="Times New Roman" w:eastAsia="Times New Roman" w:cs="Times New Roman"/>
          <w:sz w:val="23"/>
          <w:szCs w:val="23"/>
          <w:spacing w:val="-2"/>
        </w:rPr>
        <w:t>18</w:t>
      </w:r>
      <w:r>
        <w:rPr>
          <w:sz w:val="23"/>
          <w:szCs w:val="23"/>
          <w:spacing w:val="-2"/>
        </w:rPr>
        <w:t>所示。</w:t>
      </w:r>
    </w:p>
    <w:p>
      <w:pPr>
        <w:ind w:left="2328"/>
        <w:spacing w:before="200" w:line="21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Vol</w:t>
      </w:r>
      <w:r>
        <w:rPr>
          <w:rFonts w:ascii="Times New Roman" w:hAnsi="Times New Roman" w:eastAsia="Times New Roman" w:cs="Times New Roman"/>
          <w:sz w:val="23"/>
          <w:szCs w:val="23"/>
          <w:i/>
          <w:iCs/>
          <w:spacing w:val="1"/>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spacing w:val="1"/>
        </w:rPr>
        <w:t>σ[</w:t>
      </w:r>
      <w:r>
        <w:rPr>
          <w:rFonts w:ascii="Times New Roman" w:hAnsi="Times New Roman" w:eastAsia="Times New Roman" w:cs="Times New Roman"/>
          <w:sz w:val="23"/>
          <w:szCs w:val="23"/>
          <w:i/>
          <w:iCs/>
        </w:rPr>
        <w:t>return</w:t>
      </w:r>
      <w:r>
        <w:rPr>
          <w:rFonts w:ascii="Times New Roman" w:hAnsi="Times New Roman" w:eastAsia="Times New Roman" w:cs="Times New Roman"/>
          <w:sz w:val="23"/>
          <w:szCs w:val="23"/>
          <w:spacing w:val="1"/>
        </w:rPr>
        <w:t>]                                                                    (23)</w:t>
      </w:r>
    </w:p>
    <w:p>
      <w:pPr>
        <w:spacing w:line="370" w:lineRule="auto"/>
        <w:rPr>
          <w:rFonts w:ascii="Arial"/>
          <w:sz w:val="21"/>
        </w:rPr>
      </w:pPr>
      <w:r/>
    </w:p>
    <w:p>
      <w:pPr>
        <w:pStyle w:val="BodyText"/>
        <w:ind w:left="3" w:right="20" w:firstLine="464"/>
        <w:spacing w:before="74" w:line="347" w:lineRule="auto"/>
        <w:jc w:val="both"/>
        <w:rPr>
          <w:sz w:val="23"/>
          <w:szCs w:val="23"/>
        </w:rPr>
      </w:pPr>
      <w:r>
        <w:rPr>
          <w:sz w:val="23"/>
          <w:szCs w:val="23"/>
          <w:spacing w:val="2"/>
        </w:rPr>
        <w:t>从表</w:t>
      </w:r>
      <w:r>
        <w:rPr>
          <w:rFonts w:ascii="Times New Roman" w:hAnsi="Times New Roman" w:eastAsia="Times New Roman" w:cs="Times New Roman"/>
          <w:sz w:val="23"/>
          <w:szCs w:val="23"/>
          <w:spacing w:val="2"/>
        </w:rPr>
        <w:t>18</w:t>
      </w:r>
      <w:r>
        <w:rPr>
          <w:sz w:val="23"/>
          <w:szCs w:val="23"/>
          <w:spacing w:val="2"/>
        </w:rPr>
        <w:t>可以看出，</w:t>
      </w:r>
      <w:r>
        <w:rPr>
          <w:sz w:val="23"/>
          <w:szCs w:val="23"/>
          <w:spacing w:val="-51"/>
        </w:rPr>
        <w:t xml:space="preserve"> </w:t>
      </w:r>
      <w:r>
        <w:rPr>
          <w:rFonts w:ascii="Times New Roman" w:hAnsi="Times New Roman" w:eastAsia="Times New Roman" w:cs="Times New Roman"/>
          <w:sz w:val="23"/>
          <w:szCs w:val="23"/>
        </w:rPr>
        <w:t>FNN</w:t>
      </w:r>
      <w:r>
        <w:rPr>
          <w:rFonts w:ascii="Times New Roman" w:hAnsi="Times New Roman" w:eastAsia="Times New Roman" w:cs="Times New Roman"/>
          <w:sz w:val="23"/>
          <w:szCs w:val="23"/>
          <w:spacing w:val="2"/>
        </w:rPr>
        <w:t xml:space="preserve"> </w:t>
      </w:r>
      <w:r>
        <w:rPr>
          <w:sz w:val="23"/>
          <w:szCs w:val="23"/>
          <w:spacing w:val="2"/>
        </w:rPr>
        <w:t>灵活网格在波动率指标上的表现位列各指标</w:t>
      </w:r>
      <w:r>
        <w:rPr>
          <w:sz w:val="23"/>
          <w:szCs w:val="23"/>
          <w:spacing w:val="1"/>
        </w:rPr>
        <w:t>前三，即与其他方法相比，</w:t>
      </w:r>
      <w:r>
        <w:rPr>
          <w:sz w:val="23"/>
          <w:szCs w:val="23"/>
        </w:rPr>
        <w:t xml:space="preserve"> </w:t>
      </w:r>
      <w:r>
        <w:rPr>
          <w:rFonts w:ascii="Times New Roman" w:hAnsi="Times New Roman" w:eastAsia="Times New Roman" w:cs="Times New Roman"/>
          <w:sz w:val="23"/>
          <w:szCs w:val="23"/>
        </w:rPr>
        <w:t>FNN</w:t>
      </w:r>
      <w:r>
        <w:rPr>
          <w:sz w:val="23"/>
          <w:szCs w:val="23"/>
          <w:spacing w:val="5"/>
        </w:rPr>
        <w:t>灵活网格的表现非常稳定。可以推测，</w:t>
      </w:r>
      <w:r>
        <w:rPr>
          <w:sz w:val="23"/>
          <w:szCs w:val="23"/>
          <w:spacing w:val="-30"/>
        </w:rPr>
        <w:t xml:space="preserve"> </w:t>
      </w:r>
      <w:r>
        <w:rPr>
          <w:rFonts w:ascii="Times New Roman" w:hAnsi="Times New Roman" w:eastAsia="Times New Roman" w:cs="Times New Roman"/>
          <w:sz w:val="23"/>
          <w:szCs w:val="23"/>
        </w:rPr>
        <w:t>MDD</w:t>
      </w:r>
      <w:r>
        <w:rPr>
          <w:rFonts w:ascii="Times New Roman" w:hAnsi="Times New Roman" w:eastAsia="Times New Roman" w:cs="Times New Roman"/>
          <w:sz w:val="23"/>
          <w:szCs w:val="23"/>
          <w:spacing w:val="17"/>
        </w:rPr>
        <w:t xml:space="preserve"> </w:t>
      </w:r>
      <w:r>
        <w:rPr>
          <w:sz w:val="23"/>
          <w:szCs w:val="23"/>
          <w:spacing w:val="5"/>
        </w:rPr>
        <w:t>上的表现不佳可能是个别事件，在大多数情况下</w:t>
      </w:r>
      <w:r>
        <w:rPr>
          <w:sz w:val="23"/>
          <w:szCs w:val="23"/>
          <w:spacing w:val="3"/>
        </w:rPr>
        <w:t>仍可视为稳健的投资模型。</w:t>
      </w:r>
      <w:r>
        <w:rPr>
          <w:sz w:val="23"/>
          <w:szCs w:val="23"/>
          <w:spacing w:val="-36"/>
        </w:rPr>
        <w:t xml:space="preserve"> </w:t>
      </w:r>
      <w:r>
        <w:rPr>
          <w:rFonts w:ascii="Times New Roman" w:hAnsi="Times New Roman" w:eastAsia="Times New Roman" w:cs="Times New Roman"/>
          <w:sz w:val="23"/>
          <w:szCs w:val="23"/>
        </w:rPr>
        <w:t>LSTM</w:t>
      </w:r>
      <w:r>
        <w:rPr>
          <w:rFonts w:ascii="Times New Roman" w:hAnsi="Times New Roman" w:eastAsia="Times New Roman" w:cs="Times New Roman"/>
          <w:sz w:val="23"/>
          <w:szCs w:val="23"/>
          <w:spacing w:val="16"/>
        </w:rPr>
        <w:t xml:space="preserve"> </w:t>
      </w:r>
      <w:r>
        <w:rPr>
          <w:sz w:val="23"/>
          <w:szCs w:val="23"/>
          <w:spacing w:val="3"/>
        </w:rPr>
        <w:t>灵活网格在标普和纳斯达克数据集中表现最佳，是一种风险较低</w:t>
      </w:r>
      <w:r>
        <w:rPr>
          <w:sz w:val="23"/>
          <w:szCs w:val="23"/>
          <w:spacing w:val="-1"/>
        </w:rPr>
        <w:t>且更稳健的投资模型。</w:t>
      </w:r>
    </w:p>
    <w:p>
      <w:pPr>
        <w:pStyle w:val="BodyText"/>
        <w:ind w:left="15"/>
        <w:spacing w:before="203" w:line="220" w:lineRule="auto"/>
        <w:outlineLvl w:val="1"/>
        <w:rPr/>
      </w:pPr>
      <w:r>
        <w:rPr>
          <w:spacing w:val="-1"/>
        </w:rPr>
        <w:t>表</w:t>
      </w:r>
      <w:r>
        <w:rPr>
          <w:rFonts w:ascii="Times New Roman" w:hAnsi="Times New Roman" w:eastAsia="Times New Roman" w:cs="Times New Roman"/>
          <w:spacing w:val="-1"/>
        </w:rPr>
        <w:t>18. </w:t>
      </w:r>
      <w:r>
        <w:rPr>
          <w:spacing w:val="-1"/>
        </w:rPr>
        <w:t>挥发性比较</w:t>
      </w:r>
    </w:p>
    <w:p>
      <w:pPr>
        <w:spacing w:line="99" w:lineRule="exact"/>
        <w:rPr/>
      </w:pPr>
      <w:r/>
    </w:p>
    <w:tbl>
      <w:tblPr>
        <w:tblStyle w:val="TableNormal"/>
        <w:tblW w:w="921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1"/>
        <w:gridCol w:w="1416"/>
        <w:gridCol w:w="1416"/>
        <w:gridCol w:w="1415"/>
        <w:gridCol w:w="1546"/>
        <w:gridCol w:w="1585"/>
      </w:tblGrid>
      <w:tr>
        <w:trPr>
          <w:trHeight w:val="645" w:hRule="atLeast"/>
        </w:trPr>
        <w:tc>
          <w:tcPr>
            <w:tcW w:w="1841" w:type="dxa"/>
            <w:vAlign w:val="top"/>
          </w:tcPr>
          <w:p>
            <w:pPr>
              <w:pStyle w:val="TableText"/>
              <w:rPr/>
            </w:pPr>
            <w:r/>
          </w:p>
        </w:tc>
        <w:tc>
          <w:tcPr>
            <w:tcW w:w="1416" w:type="dxa"/>
            <w:vAlign w:val="top"/>
          </w:tcPr>
          <w:p>
            <w:pPr>
              <w:ind w:left="483"/>
              <w:spacing w:before="22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S&amp;P</w:t>
            </w:r>
          </w:p>
        </w:tc>
        <w:tc>
          <w:tcPr>
            <w:tcW w:w="1416" w:type="dxa"/>
            <w:vAlign w:val="top"/>
          </w:tcPr>
          <w:p>
            <w:pPr>
              <w:ind w:left="255"/>
              <w:spacing w:before="196" w:line="220" w:lineRule="auto"/>
              <w:rPr>
                <w:rFonts w:ascii="SimSun" w:hAnsi="SimSun" w:eastAsia="SimSun" w:cs="SimSun"/>
                <w:sz w:val="23"/>
                <w:szCs w:val="23"/>
              </w:rPr>
            </w:pPr>
            <w:r>
              <w:rPr>
                <w:rFonts w:ascii="SimSun" w:hAnsi="SimSun" w:eastAsia="SimSun" w:cs="SimSun"/>
                <w:sz w:val="23"/>
                <w:szCs w:val="23"/>
                <w:b/>
                <w:bCs/>
                <w:spacing w:val="-5"/>
              </w:rPr>
              <w:t>纳斯达克</w:t>
            </w:r>
          </w:p>
        </w:tc>
        <w:tc>
          <w:tcPr>
            <w:tcW w:w="1415" w:type="dxa"/>
            <w:vAlign w:val="top"/>
          </w:tcPr>
          <w:p>
            <w:pPr>
              <w:ind w:left="99"/>
              <w:spacing w:before="196" w:line="220" w:lineRule="auto"/>
              <w:rPr>
                <w:rFonts w:ascii="SimSun" w:hAnsi="SimSun" w:eastAsia="SimSun" w:cs="SimSun"/>
                <w:sz w:val="23"/>
                <w:szCs w:val="23"/>
              </w:rPr>
            </w:pPr>
            <w:r>
              <w:rPr>
                <w:rFonts w:ascii="SimSun" w:hAnsi="SimSun" w:eastAsia="SimSun" w:cs="SimSun"/>
                <w:sz w:val="23"/>
                <w:szCs w:val="23"/>
                <w:b/>
                <w:bCs/>
                <w:spacing w:val="-4"/>
              </w:rPr>
              <w:t>道</w:t>
            </w:r>
            <w:r>
              <w:rPr>
                <w:rFonts w:ascii="Times New Roman" w:hAnsi="Times New Roman" w:eastAsia="Times New Roman" w:cs="Times New Roman"/>
                <w:sz w:val="23"/>
                <w:szCs w:val="23"/>
                <w:b/>
                <w:bCs/>
                <w:spacing w:val="-4"/>
              </w:rPr>
              <w:t>·</w:t>
            </w:r>
            <w:r>
              <w:rPr>
                <w:rFonts w:ascii="SimSun" w:hAnsi="SimSun" w:eastAsia="SimSun" w:cs="SimSun"/>
                <w:sz w:val="23"/>
                <w:szCs w:val="23"/>
                <w:b/>
                <w:bCs/>
                <w:spacing w:val="-4"/>
              </w:rPr>
              <w:t>琼斯指数</w:t>
            </w:r>
          </w:p>
        </w:tc>
        <w:tc>
          <w:tcPr>
            <w:tcW w:w="1546" w:type="dxa"/>
            <w:vAlign w:val="top"/>
          </w:tcPr>
          <w:p>
            <w:pPr>
              <w:ind w:left="667" w:right="77" w:hanging="569"/>
              <w:spacing w:before="66" w:line="215" w:lineRule="auto"/>
              <w:rPr>
                <w:rFonts w:ascii="SimSun" w:hAnsi="SimSun" w:eastAsia="SimSun" w:cs="SimSun"/>
                <w:sz w:val="23"/>
                <w:szCs w:val="23"/>
              </w:rPr>
            </w:pPr>
            <w:r>
              <w:rPr>
                <w:rFonts w:ascii="SimSun" w:hAnsi="SimSun" w:eastAsia="SimSun" w:cs="SimSun"/>
                <w:sz w:val="23"/>
                <w:szCs w:val="23"/>
                <w:b/>
                <w:bCs/>
                <w:spacing w:val="-5"/>
              </w:rPr>
              <w:t>欧洲斯托克指</w:t>
            </w:r>
            <w:r>
              <w:rPr>
                <w:rFonts w:ascii="SimSun" w:hAnsi="SimSun" w:eastAsia="SimSun" w:cs="SimSun"/>
                <w:sz w:val="23"/>
                <w:szCs w:val="23"/>
                <w:b/>
                <w:bCs/>
                <w:spacing w:val="-3"/>
              </w:rPr>
              <w:t>数</w:t>
            </w:r>
          </w:p>
        </w:tc>
        <w:tc>
          <w:tcPr>
            <w:tcW w:w="1585" w:type="dxa"/>
            <w:vAlign w:val="top"/>
          </w:tcPr>
          <w:p>
            <w:pPr>
              <w:ind w:left="435"/>
              <w:spacing w:before="249" w:line="19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14:textFill>
                  <w14:solidFill>
                    <w14:srgbClr w14:val="000000">
                      <w14:alpha w14:val="392"/>
                    </w14:srgbClr>
                  </w14:solidFill>
                </w14:textFill>
                <w:spacing w:val="-10"/>
              </w:rPr>
              <w:t>Shanghai</w:t>
            </w:r>
          </w:p>
        </w:tc>
      </w:tr>
      <w:tr>
        <w:trPr>
          <w:trHeight w:val="364" w:hRule="atLeast"/>
        </w:trPr>
        <w:tc>
          <w:tcPr>
            <w:tcW w:w="1841" w:type="dxa"/>
            <w:vAlign w:val="top"/>
          </w:tcPr>
          <w:p>
            <w:pPr>
              <w:ind w:left="111"/>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B&amp;S</w:t>
            </w:r>
          </w:p>
        </w:tc>
        <w:tc>
          <w:tcPr>
            <w:tcW w:w="1416" w:type="dxa"/>
            <w:vAlign w:val="top"/>
          </w:tcPr>
          <w:p>
            <w:pPr>
              <w:ind w:left="575"/>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0.06126</w:t>
            </w:r>
          </w:p>
        </w:tc>
        <w:tc>
          <w:tcPr>
            <w:tcW w:w="1416" w:type="dxa"/>
            <w:vAlign w:val="top"/>
          </w:tcPr>
          <w:p>
            <w:pPr>
              <w:ind w:left="595"/>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0.07671</w:t>
            </w:r>
          </w:p>
        </w:tc>
        <w:tc>
          <w:tcPr>
            <w:tcW w:w="1415" w:type="dxa"/>
            <w:vAlign w:val="top"/>
          </w:tcPr>
          <w:p>
            <w:pPr>
              <w:ind w:left="579"/>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0.03568</w:t>
            </w:r>
          </w:p>
        </w:tc>
        <w:tc>
          <w:tcPr>
            <w:tcW w:w="1546" w:type="dxa"/>
            <w:vAlign w:val="top"/>
          </w:tcPr>
          <w:p>
            <w:pPr>
              <w:ind w:left="726"/>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0.06221</w:t>
            </w:r>
          </w:p>
        </w:tc>
        <w:tc>
          <w:tcPr>
            <w:tcW w:w="1585" w:type="dxa"/>
            <w:vAlign w:val="top"/>
          </w:tcPr>
          <w:p>
            <w:pPr>
              <w:ind w:left="762"/>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0.01840</w:t>
            </w:r>
          </w:p>
        </w:tc>
      </w:tr>
      <w:tr>
        <w:trPr>
          <w:trHeight w:val="365" w:hRule="atLeast"/>
        </w:trPr>
        <w:tc>
          <w:tcPr>
            <w:tcW w:w="1841" w:type="dxa"/>
            <w:vAlign w:val="top"/>
          </w:tcPr>
          <w:p>
            <w:pPr>
              <w:ind w:left="122"/>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S&amp;B</w:t>
            </w:r>
          </w:p>
        </w:tc>
        <w:tc>
          <w:tcPr>
            <w:tcW w:w="1416" w:type="dxa"/>
            <w:vAlign w:val="top"/>
          </w:tcPr>
          <w:p>
            <w:pPr>
              <w:ind w:left="575"/>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0.06126</w:t>
            </w:r>
          </w:p>
        </w:tc>
        <w:tc>
          <w:tcPr>
            <w:tcW w:w="1416" w:type="dxa"/>
            <w:vAlign w:val="top"/>
          </w:tcPr>
          <w:p>
            <w:pPr>
              <w:ind w:left="594"/>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0.07671</w:t>
            </w:r>
          </w:p>
        </w:tc>
        <w:tc>
          <w:tcPr>
            <w:tcW w:w="1415" w:type="dxa"/>
            <w:vAlign w:val="top"/>
          </w:tcPr>
          <w:p>
            <w:pPr>
              <w:ind w:left="579"/>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0.03568</w:t>
            </w:r>
          </w:p>
        </w:tc>
        <w:tc>
          <w:tcPr>
            <w:tcW w:w="1546" w:type="dxa"/>
            <w:vAlign w:val="top"/>
          </w:tcPr>
          <w:p>
            <w:pPr>
              <w:ind w:left="726"/>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0.06221</w:t>
            </w:r>
          </w:p>
        </w:tc>
        <w:tc>
          <w:tcPr>
            <w:tcW w:w="1585" w:type="dxa"/>
            <w:vAlign w:val="top"/>
          </w:tcPr>
          <w:p>
            <w:pPr>
              <w:ind w:left="762"/>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0.01840</w:t>
            </w:r>
          </w:p>
        </w:tc>
      </w:tr>
      <w:tr>
        <w:trPr>
          <w:trHeight w:val="415" w:hRule="atLeast"/>
        </w:trPr>
        <w:tc>
          <w:tcPr>
            <w:tcW w:w="1841" w:type="dxa"/>
            <w:vAlign w:val="top"/>
          </w:tcPr>
          <w:p>
            <w:pPr>
              <w:ind w:left="123"/>
              <w:spacing w:before="83" w:line="219" w:lineRule="auto"/>
              <w:rPr>
                <w:rFonts w:ascii="SimSun" w:hAnsi="SimSun" w:eastAsia="SimSun" w:cs="SimSun"/>
                <w:sz w:val="23"/>
                <w:szCs w:val="23"/>
              </w:rPr>
            </w:pPr>
            <w:r>
              <w:rPr>
                <w:rFonts w:ascii="Times New Roman" w:hAnsi="Times New Roman" w:eastAsia="Times New Roman" w:cs="Times New Roman"/>
                <w:sz w:val="23"/>
                <w:szCs w:val="23"/>
                <w:spacing w:val="-2"/>
              </w:rPr>
              <w:t>GTS</w:t>
            </w:r>
            <w:r>
              <w:rPr>
                <w:rFonts w:ascii="SimSun" w:hAnsi="SimSun" w:eastAsia="SimSun" w:cs="SimSun"/>
                <w:sz w:val="23"/>
                <w:szCs w:val="23"/>
                <w:spacing w:val="-2"/>
              </w:rPr>
              <w:t>机器人</w:t>
            </w:r>
          </w:p>
        </w:tc>
        <w:tc>
          <w:tcPr>
            <w:tcW w:w="1416" w:type="dxa"/>
            <w:vAlign w:val="top"/>
          </w:tcPr>
          <w:p>
            <w:pPr>
              <w:ind w:left="574"/>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0.01710</w:t>
            </w:r>
          </w:p>
        </w:tc>
        <w:tc>
          <w:tcPr>
            <w:tcW w:w="1416" w:type="dxa"/>
            <w:vAlign w:val="top"/>
          </w:tcPr>
          <w:p>
            <w:pPr>
              <w:ind w:left="576"/>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0.03589</w:t>
            </w:r>
          </w:p>
        </w:tc>
        <w:tc>
          <w:tcPr>
            <w:tcW w:w="1415" w:type="dxa"/>
            <w:vAlign w:val="top"/>
          </w:tcPr>
          <w:p>
            <w:pPr>
              <w:ind w:left="575"/>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0.01795</w:t>
            </w:r>
          </w:p>
        </w:tc>
        <w:tc>
          <w:tcPr>
            <w:tcW w:w="1546" w:type="dxa"/>
            <w:vAlign w:val="top"/>
          </w:tcPr>
          <w:p>
            <w:pPr>
              <w:ind w:left="704"/>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0.00267</w:t>
            </w:r>
          </w:p>
        </w:tc>
        <w:tc>
          <w:tcPr>
            <w:tcW w:w="1585" w:type="dxa"/>
            <w:vAlign w:val="top"/>
          </w:tcPr>
          <w:p>
            <w:pPr>
              <w:ind w:left="762"/>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0.00190</w:t>
            </w:r>
          </w:p>
        </w:tc>
      </w:tr>
      <w:tr>
        <w:trPr>
          <w:trHeight w:val="364" w:hRule="atLeast"/>
        </w:trPr>
        <w:tc>
          <w:tcPr>
            <w:tcW w:w="1841" w:type="dxa"/>
            <w:vAlign w:val="top"/>
          </w:tcPr>
          <w:p>
            <w:pPr>
              <w:ind w:left="113"/>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IWOC</w:t>
            </w:r>
          </w:p>
        </w:tc>
        <w:tc>
          <w:tcPr>
            <w:tcW w:w="1416" w:type="dxa"/>
            <w:vAlign w:val="top"/>
          </w:tcPr>
          <w:p>
            <w:pPr>
              <w:ind w:left="576"/>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0.07689</w:t>
            </w:r>
          </w:p>
        </w:tc>
        <w:tc>
          <w:tcPr>
            <w:tcW w:w="1416" w:type="dxa"/>
            <w:vAlign w:val="top"/>
          </w:tcPr>
          <w:p>
            <w:pPr>
              <w:ind w:left="580"/>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0.08398</w:t>
            </w:r>
          </w:p>
        </w:tc>
        <w:tc>
          <w:tcPr>
            <w:tcW w:w="1415" w:type="dxa"/>
            <w:vAlign w:val="top"/>
          </w:tcPr>
          <w:p>
            <w:pPr>
              <w:ind w:left="574"/>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0.04564</w:t>
            </w:r>
          </w:p>
        </w:tc>
        <w:tc>
          <w:tcPr>
            <w:tcW w:w="1546" w:type="dxa"/>
            <w:vAlign w:val="top"/>
          </w:tcPr>
          <w:p>
            <w:pPr>
              <w:ind w:left="708"/>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0.07337</w:t>
            </w:r>
          </w:p>
        </w:tc>
        <w:tc>
          <w:tcPr>
            <w:tcW w:w="1585" w:type="dxa"/>
            <w:vAlign w:val="top"/>
          </w:tcPr>
          <w:p>
            <w:pPr>
              <w:ind w:left="767"/>
              <w:spacing w:before="9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0.03568</w:t>
            </w:r>
          </w:p>
        </w:tc>
      </w:tr>
      <w:tr>
        <w:trPr>
          <w:trHeight w:val="365" w:hRule="atLeast"/>
        </w:trPr>
        <w:tc>
          <w:tcPr>
            <w:tcW w:w="1841" w:type="dxa"/>
            <w:vAlign w:val="top"/>
          </w:tcPr>
          <w:p>
            <w:pPr>
              <w:ind w:left="111"/>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FG-FNN</w:t>
            </w:r>
          </w:p>
        </w:tc>
        <w:tc>
          <w:tcPr>
            <w:tcW w:w="1416" w:type="dxa"/>
            <w:vAlign w:val="top"/>
          </w:tcPr>
          <w:p>
            <w:pPr>
              <w:ind w:left="571"/>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0.01687</w:t>
            </w:r>
          </w:p>
        </w:tc>
        <w:tc>
          <w:tcPr>
            <w:tcW w:w="1416" w:type="dxa"/>
            <w:vAlign w:val="top"/>
          </w:tcPr>
          <w:p>
            <w:pPr>
              <w:ind w:left="573"/>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0.02076</w:t>
            </w:r>
          </w:p>
        </w:tc>
        <w:tc>
          <w:tcPr>
            <w:tcW w:w="1415" w:type="dxa"/>
            <w:vAlign w:val="top"/>
          </w:tcPr>
          <w:p>
            <w:pPr>
              <w:ind w:left="574"/>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0.02149</w:t>
            </w:r>
          </w:p>
        </w:tc>
        <w:tc>
          <w:tcPr>
            <w:tcW w:w="1546" w:type="dxa"/>
            <w:vAlign w:val="top"/>
          </w:tcPr>
          <w:p>
            <w:pPr>
              <w:ind w:left="707"/>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0.01730</w:t>
            </w:r>
          </w:p>
        </w:tc>
        <w:tc>
          <w:tcPr>
            <w:tcW w:w="1585" w:type="dxa"/>
            <w:vAlign w:val="top"/>
          </w:tcPr>
          <w:p>
            <w:pPr>
              <w:ind w:left="763"/>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0.01414</w:t>
            </w:r>
          </w:p>
        </w:tc>
      </w:tr>
      <w:tr>
        <w:trPr>
          <w:trHeight w:val="665" w:hRule="atLeast"/>
        </w:trPr>
        <w:tc>
          <w:tcPr>
            <w:tcW w:w="1841" w:type="dxa"/>
            <w:vAlign w:val="top"/>
          </w:tcPr>
          <w:p>
            <w:pPr>
              <w:ind w:left="138" w:right="38" w:hanging="14"/>
              <w:spacing w:before="85" w:line="214" w:lineRule="auto"/>
              <w:rPr>
                <w:rFonts w:ascii="SimSun" w:hAnsi="SimSun" w:eastAsia="SimSun" w:cs="SimSun"/>
                <w:sz w:val="23"/>
                <w:szCs w:val="23"/>
              </w:rPr>
            </w:pPr>
            <w:r>
              <w:rPr>
                <w:rFonts w:ascii="SimSun" w:hAnsi="SimSun" w:eastAsia="SimSun" w:cs="SimSun"/>
                <w:sz w:val="23"/>
                <w:szCs w:val="23"/>
                <w:spacing w:val="9"/>
              </w:rPr>
              <w:t>前馈长短期记忆</w:t>
            </w:r>
            <w:r>
              <w:rPr>
                <w:rFonts w:ascii="SimSun" w:hAnsi="SimSun" w:eastAsia="SimSun" w:cs="SimSun"/>
                <w:sz w:val="23"/>
                <w:szCs w:val="23"/>
                <w:spacing w:val="-14"/>
              </w:rPr>
              <w:t>网络</w:t>
            </w:r>
          </w:p>
        </w:tc>
        <w:tc>
          <w:tcPr>
            <w:tcW w:w="1416" w:type="dxa"/>
            <w:vAlign w:val="top"/>
          </w:tcPr>
          <w:p>
            <w:pPr>
              <w:ind w:left="577"/>
              <w:spacing w:before="24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0.01672</w:t>
            </w:r>
          </w:p>
        </w:tc>
        <w:tc>
          <w:tcPr>
            <w:tcW w:w="1416" w:type="dxa"/>
            <w:vAlign w:val="top"/>
          </w:tcPr>
          <w:p>
            <w:pPr>
              <w:ind w:left="572"/>
              <w:spacing w:before="24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0.01637</w:t>
            </w:r>
          </w:p>
        </w:tc>
        <w:tc>
          <w:tcPr>
            <w:tcW w:w="1415" w:type="dxa"/>
            <w:vAlign w:val="top"/>
          </w:tcPr>
          <w:p>
            <w:pPr>
              <w:ind w:left="585"/>
              <w:spacing w:before="24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0.02203</w:t>
            </w:r>
          </w:p>
        </w:tc>
        <w:tc>
          <w:tcPr>
            <w:tcW w:w="1546" w:type="dxa"/>
            <w:vAlign w:val="top"/>
          </w:tcPr>
          <w:p>
            <w:pPr>
              <w:ind w:left="707"/>
              <w:spacing w:before="24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0.01679</w:t>
            </w:r>
          </w:p>
        </w:tc>
        <w:tc>
          <w:tcPr>
            <w:tcW w:w="1585" w:type="dxa"/>
            <w:vAlign w:val="top"/>
          </w:tcPr>
          <w:p>
            <w:pPr>
              <w:ind w:left="762"/>
              <w:spacing w:before="24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0.02030</w:t>
            </w:r>
          </w:p>
        </w:tc>
      </w:tr>
      <w:tr>
        <w:trPr>
          <w:trHeight w:val="369" w:hRule="atLeast"/>
        </w:trPr>
        <w:tc>
          <w:tcPr>
            <w:tcW w:w="1841" w:type="dxa"/>
            <w:vAlign w:val="top"/>
          </w:tcPr>
          <w:p>
            <w:pPr>
              <w:ind w:left="124"/>
              <w:spacing w:before="59" w:line="219" w:lineRule="auto"/>
              <w:rPr>
                <w:rFonts w:ascii="SimSun" w:hAnsi="SimSun" w:eastAsia="SimSun" w:cs="SimSun"/>
                <w:sz w:val="24"/>
                <w:szCs w:val="24"/>
              </w:rPr>
            </w:pPr>
            <w:r>
              <w:rPr>
                <w:rFonts w:ascii="SimSun" w:hAnsi="SimSun" w:eastAsia="SimSun" w:cs="SimSun"/>
                <w:sz w:val="24"/>
                <w:szCs w:val="24"/>
                <w:spacing w:val="-6"/>
              </w:rPr>
              <w:t>等距</w:t>
            </w:r>
          </w:p>
        </w:tc>
        <w:tc>
          <w:tcPr>
            <w:tcW w:w="1416" w:type="dxa"/>
            <w:vAlign w:val="top"/>
          </w:tcPr>
          <w:p>
            <w:pPr>
              <w:ind w:left="574"/>
              <w:spacing w:before="9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0.02450</w:t>
            </w:r>
          </w:p>
        </w:tc>
        <w:tc>
          <w:tcPr>
            <w:tcW w:w="1416" w:type="dxa"/>
            <w:vAlign w:val="top"/>
          </w:tcPr>
          <w:p>
            <w:pPr>
              <w:ind w:left="576"/>
              <w:spacing w:before="9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0.03579</w:t>
            </w:r>
          </w:p>
        </w:tc>
        <w:tc>
          <w:tcPr>
            <w:tcW w:w="1415" w:type="dxa"/>
            <w:vAlign w:val="top"/>
          </w:tcPr>
          <w:p>
            <w:pPr>
              <w:ind w:left="574"/>
              <w:spacing w:before="9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0.02129</w:t>
            </w:r>
          </w:p>
        </w:tc>
        <w:tc>
          <w:tcPr>
            <w:tcW w:w="1546" w:type="dxa"/>
            <w:vAlign w:val="top"/>
          </w:tcPr>
          <w:p>
            <w:pPr>
              <w:ind w:left="707"/>
              <w:spacing w:before="9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0.01786</w:t>
            </w:r>
          </w:p>
        </w:tc>
        <w:tc>
          <w:tcPr>
            <w:tcW w:w="1585" w:type="dxa"/>
            <w:vAlign w:val="top"/>
          </w:tcPr>
          <w:p>
            <w:pPr>
              <w:ind w:left="762"/>
              <w:spacing w:before="9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0.01590</w:t>
            </w:r>
          </w:p>
        </w:tc>
      </w:tr>
      <w:tr>
        <w:trPr>
          <w:trHeight w:val="370" w:hRule="atLeast"/>
        </w:trPr>
        <w:tc>
          <w:tcPr>
            <w:tcW w:w="1841" w:type="dxa"/>
            <w:vAlign w:val="top"/>
          </w:tcPr>
          <w:p>
            <w:pPr>
              <w:ind w:left="124"/>
              <w:spacing w:before="60" w:line="219" w:lineRule="auto"/>
              <w:rPr>
                <w:rFonts w:ascii="SimSun" w:hAnsi="SimSun" w:eastAsia="SimSun" w:cs="SimSun"/>
                <w:sz w:val="24"/>
                <w:szCs w:val="24"/>
              </w:rPr>
            </w:pPr>
            <w:r>
              <w:rPr>
                <w:rFonts w:ascii="SimSun" w:hAnsi="SimSun" w:eastAsia="SimSun" w:cs="SimSun"/>
                <w:sz w:val="24"/>
                <w:szCs w:val="24"/>
                <w:spacing w:val="-4"/>
              </w:rPr>
              <w:t>等比例</w:t>
            </w:r>
          </w:p>
        </w:tc>
        <w:tc>
          <w:tcPr>
            <w:tcW w:w="1416" w:type="dxa"/>
            <w:vAlign w:val="top"/>
          </w:tcPr>
          <w:p>
            <w:pPr>
              <w:ind w:left="585"/>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0.02473</w:t>
            </w:r>
          </w:p>
        </w:tc>
        <w:tc>
          <w:tcPr>
            <w:tcW w:w="1416" w:type="dxa"/>
            <w:vAlign w:val="top"/>
          </w:tcPr>
          <w:p>
            <w:pPr>
              <w:ind w:left="576"/>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0.03629</w:t>
            </w:r>
          </w:p>
        </w:tc>
        <w:tc>
          <w:tcPr>
            <w:tcW w:w="1415" w:type="dxa"/>
            <w:vAlign w:val="top"/>
          </w:tcPr>
          <w:p>
            <w:pPr>
              <w:ind w:left="581"/>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0.02155</w:t>
            </w:r>
          </w:p>
        </w:tc>
        <w:tc>
          <w:tcPr>
            <w:tcW w:w="1546" w:type="dxa"/>
            <w:vAlign w:val="top"/>
          </w:tcPr>
          <w:p>
            <w:pPr>
              <w:ind w:left="712"/>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0.01828</w:t>
            </w:r>
          </w:p>
        </w:tc>
        <w:tc>
          <w:tcPr>
            <w:tcW w:w="1585" w:type="dxa"/>
            <w:vAlign w:val="top"/>
          </w:tcPr>
          <w:p>
            <w:pPr>
              <w:ind w:left="764"/>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0.01629</w:t>
            </w:r>
          </w:p>
        </w:tc>
      </w:tr>
      <w:tr>
        <w:trPr>
          <w:trHeight w:val="409" w:hRule="atLeast"/>
        </w:trPr>
        <w:tc>
          <w:tcPr>
            <w:tcW w:w="1841" w:type="dxa"/>
            <w:vAlign w:val="top"/>
          </w:tcPr>
          <w:p>
            <w:pPr>
              <w:ind w:left="124"/>
              <w:spacing w:before="84" w:line="220" w:lineRule="auto"/>
              <w:rPr>
                <w:rFonts w:ascii="SimSun" w:hAnsi="SimSun" w:eastAsia="SimSun" w:cs="SimSun"/>
                <w:sz w:val="24"/>
                <w:szCs w:val="24"/>
              </w:rPr>
            </w:pPr>
            <w:r>
              <w:rPr>
                <w:rFonts w:ascii="SimSun" w:hAnsi="SimSun" w:eastAsia="SimSun" w:cs="SimSun"/>
                <w:sz w:val="24"/>
                <w:szCs w:val="24"/>
                <w:spacing w:val="-5"/>
              </w:rPr>
              <w:t>灵活的</w:t>
            </w:r>
          </w:p>
        </w:tc>
        <w:tc>
          <w:tcPr>
            <w:tcW w:w="1416" w:type="dxa"/>
            <w:vAlign w:val="top"/>
          </w:tcPr>
          <w:p>
            <w:pPr>
              <w:ind w:left="585"/>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0.02503</w:t>
            </w:r>
          </w:p>
        </w:tc>
        <w:tc>
          <w:tcPr>
            <w:tcW w:w="1416" w:type="dxa"/>
            <w:vAlign w:val="top"/>
          </w:tcPr>
          <w:p>
            <w:pPr>
              <w:ind w:left="582"/>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0.03665</w:t>
            </w:r>
          </w:p>
        </w:tc>
        <w:tc>
          <w:tcPr>
            <w:tcW w:w="1415" w:type="dxa"/>
            <w:vAlign w:val="top"/>
          </w:tcPr>
          <w:p>
            <w:pPr>
              <w:ind w:left="576"/>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0.02162</w:t>
            </w:r>
          </w:p>
        </w:tc>
        <w:tc>
          <w:tcPr>
            <w:tcW w:w="1546" w:type="dxa"/>
            <w:vAlign w:val="top"/>
          </w:tcPr>
          <w:p>
            <w:pPr>
              <w:ind w:left="708"/>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0.01862</w:t>
            </w:r>
          </w:p>
        </w:tc>
        <w:tc>
          <w:tcPr>
            <w:tcW w:w="1585" w:type="dxa"/>
            <w:vAlign w:val="top"/>
          </w:tcPr>
          <w:p>
            <w:pPr>
              <w:ind w:left="762"/>
              <w:spacing w:before="122"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0.01624</w:t>
            </w:r>
          </w:p>
        </w:tc>
      </w:tr>
    </w:tbl>
    <w:p>
      <w:pPr>
        <w:spacing w:line="267" w:lineRule="auto"/>
        <w:rPr>
          <w:rFonts w:ascii="Arial"/>
          <w:sz w:val="21"/>
        </w:rPr>
      </w:pPr>
      <w:r/>
    </w:p>
    <w:p>
      <w:pPr>
        <w:pStyle w:val="BodyText"/>
        <w:ind w:left="10" w:right="20" w:firstLine="485"/>
        <w:spacing w:before="78" w:line="312" w:lineRule="auto"/>
        <w:jc w:val="both"/>
        <w:rPr/>
      </w:pPr>
      <w:r>
        <w:rPr/>
        <w:t>最后，就夏普比率而言，这是一种衡量模型性能的指标，用于计算投资回报</w:t>
      </w:r>
      <w:r>
        <w:rPr>
          <w:spacing w:val="-1"/>
        </w:rPr>
        <w:t>与风险之间的比</w:t>
      </w:r>
      <w:r>
        <w:rPr>
          <w:spacing w:val="5"/>
        </w:rPr>
        <w:t>率。它也可以解释为每单位风险所能换取的回报。计算方法参考了等式（</w:t>
      </w:r>
      <w:r>
        <w:rPr>
          <w:rFonts w:ascii="Times New Roman" w:hAnsi="Times New Roman" w:eastAsia="Times New Roman" w:cs="Times New Roman"/>
          <w:spacing w:val="5"/>
        </w:rPr>
        <w:t>24</w:t>
      </w:r>
      <w:r>
        <w:rPr>
          <w:spacing w:val="17"/>
        </w:rPr>
        <w:t>），</w:t>
      </w:r>
      <w:r>
        <w:rPr>
          <w:spacing w:val="5"/>
        </w:rPr>
        <w:t>结果如表</w:t>
      </w:r>
      <w:r>
        <w:rPr>
          <w:rFonts w:ascii="Times New Roman" w:hAnsi="Times New Roman" w:eastAsia="Times New Roman" w:cs="Times New Roman"/>
          <w:spacing w:val="5"/>
        </w:rPr>
        <w:t>19</w:t>
      </w:r>
      <w:r>
        <w:rPr>
          <w:spacing w:val="5"/>
        </w:rPr>
        <w:t>所</w:t>
      </w:r>
      <w:r>
        <w:rPr>
          <w:spacing w:val="-6"/>
        </w:rPr>
        <w:t>示。</w:t>
      </w:r>
    </w:p>
    <w:p>
      <w:pPr>
        <w:spacing w:line="312" w:lineRule="auto"/>
        <w:sectPr>
          <w:footerReference w:type="default" r:id="rId53"/>
          <w:pgSz w:w="11905" w:h="16840"/>
          <w:pgMar w:top="400" w:right="659" w:bottom="1425" w:left="1133" w:header="0" w:footer="1241" w:gutter="0"/>
        </w:sectPr>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2301"/>
        <w:spacing w:before="69" w:line="205" w:lineRule="auto"/>
        <w:rPr>
          <w:rFonts w:ascii="Times New Roman" w:hAnsi="Times New Roman" w:eastAsia="Times New Roman" w:cs="Times New Roman"/>
          <w:sz w:val="24"/>
          <w:szCs w:val="24"/>
        </w:rPr>
      </w:pPr>
      <w:r>
        <w:rPr>
          <w:rFonts w:ascii="Times New Roman" w:hAnsi="Times New Roman" w:eastAsia="Times New Roman" w:cs="Times New Roman"/>
          <w:sz w:val="23"/>
          <w:szCs w:val="23"/>
          <w:i/>
          <w:iCs/>
        </w:rPr>
        <w:t>Sharpe</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spacing w:val="4"/>
        </w:rPr>
        <w:t>= </w:t>
      </w:r>
      <w:r>
        <w:rPr>
          <w:rFonts w:ascii="Times New Roman" w:hAnsi="Times New Roman" w:eastAsia="Times New Roman" w:cs="Times New Roman"/>
          <w:sz w:val="23"/>
          <w:szCs w:val="23"/>
          <w:i/>
          <w:iCs/>
        </w:rPr>
        <w:t>return</w:t>
      </w:r>
      <w:r>
        <w:rPr>
          <w:rFonts w:ascii="Times New Roman" w:hAnsi="Times New Roman" w:eastAsia="Times New Roman" w:cs="Times New Roman"/>
          <w:sz w:val="23"/>
          <w:szCs w:val="23"/>
          <w:i/>
          <w:iCs/>
          <w:spacing w:val="4"/>
        </w:rPr>
        <w:t xml:space="preserve"> </w:t>
      </w:r>
      <w:r>
        <w:rPr>
          <w:rFonts w:ascii="Times New Roman" w:hAnsi="Times New Roman" w:eastAsia="Times New Roman" w:cs="Times New Roman"/>
          <w:sz w:val="23"/>
          <w:szCs w:val="23"/>
          <w:spacing w:val="4"/>
        </w:rPr>
        <w:t>/σ[</w:t>
      </w:r>
      <w:r>
        <w:rPr>
          <w:rFonts w:ascii="Times New Roman" w:hAnsi="Times New Roman" w:eastAsia="Times New Roman" w:cs="Times New Roman"/>
          <w:sz w:val="23"/>
          <w:szCs w:val="23"/>
          <w:i/>
          <w:iCs/>
        </w:rPr>
        <w:t>return</w:t>
      </w:r>
      <w:r>
        <w:rPr>
          <w:rFonts w:ascii="Times New Roman" w:hAnsi="Times New Roman" w:eastAsia="Times New Roman" w:cs="Times New Roman"/>
          <w:sz w:val="23"/>
          <w:szCs w:val="23"/>
          <w:spacing w:val="4"/>
        </w:rPr>
        <w:t>]             </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4"/>
          <w:szCs w:val="24"/>
          <w:spacing w:val="3"/>
        </w:rPr>
        <w:t>(24)</w:t>
      </w:r>
    </w:p>
    <w:p>
      <w:pPr>
        <w:spacing w:line="248" w:lineRule="auto"/>
        <w:rPr>
          <w:rFonts w:ascii="Arial"/>
          <w:sz w:val="21"/>
        </w:rPr>
      </w:pPr>
      <w:r/>
    </w:p>
    <w:p>
      <w:pPr>
        <w:spacing w:line="248" w:lineRule="auto"/>
        <w:rPr>
          <w:rFonts w:ascii="Arial"/>
          <w:sz w:val="21"/>
        </w:rPr>
      </w:pPr>
      <w:r/>
    </w:p>
    <w:p>
      <w:pPr>
        <w:pStyle w:val="BodyText"/>
        <w:ind w:left="15"/>
        <w:spacing w:before="78" w:line="212" w:lineRule="auto"/>
        <w:outlineLvl w:val="1"/>
        <w:rPr/>
      </w:pPr>
      <w:r>
        <w:rPr>
          <w:spacing w:val="-2"/>
        </w:rPr>
        <w:t>表</w:t>
      </w:r>
      <w:r>
        <w:rPr>
          <w:rFonts w:ascii="Times New Roman" w:hAnsi="Times New Roman" w:eastAsia="Times New Roman" w:cs="Times New Roman"/>
          <w:spacing w:val="-2"/>
        </w:rPr>
        <w:t>19.</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Sharpe</w:t>
      </w:r>
      <w:r>
        <w:rPr>
          <w:spacing w:val="-2"/>
        </w:rPr>
        <w:t>比率比较</w:t>
      </w:r>
    </w:p>
    <w:p>
      <w:pPr>
        <w:spacing w:line="130" w:lineRule="exact"/>
        <w:rPr/>
      </w:pPr>
      <w:r/>
    </w:p>
    <w:tbl>
      <w:tblPr>
        <w:tblStyle w:val="TableNormal"/>
        <w:tblW w:w="909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83"/>
        <w:gridCol w:w="1389"/>
        <w:gridCol w:w="1585"/>
        <w:gridCol w:w="1360"/>
        <w:gridCol w:w="1359"/>
        <w:gridCol w:w="1420"/>
      </w:tblGrid>
      <w:tr>
        <w:trPr>
          <w:trHeight w:val="645" w:hRule="atLeast"/>
        </w:trPr>
        <w:tc>
          <w:tcPr>
            <w:tcW w:w="1983" w:type="dxa"/>
            <w:vAlign w:val="top"/>
          </w:tcPr>
          <w:p>
            <w:pPr>
              <w:pStyle w:val="TableText"/>
              <w:rPr/>
            </w:pPr>
            <w:r/>
          </w:p>
        </w:tc>
        <w:tc>
          <w:tcPr>
            <w:tcW w:w="1389" w:type="dxa"/>
            <w:vAlign w:val="top"/>
          </w:tcPr>
          <w:p>
            <w:pPr>
              <w:ind w:left="470"/>
              <w:spacing w:before="22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rPr>
              <w:t>S&amp;P</w:t>
            </w:r>
          </w:p>
        </w:tc>
        <w:tc>
          <w:tcPr>
            <w:tcW w:w="1585" w:type="dxa"/>
            <w:vAlign w:val="top"/>
          </w:tcPr>
          <w:p>
            <w:pPr>
              <w:ind w:left="340"/>
              <w:spacing w:before="197" w:line="220" w:lineRule="auto"/>
              <w:rPr>
                <w:rFonts w:ascii="SimSun" w:hAnsi="SimSun" w:eastAsia="SimSun" w:cs="SimSun"/>
                <w:sz w:val="23"/>
                <w:szCs w:val="23"/>
              </w:rPr>
            </w:pPr>
            <w:r>
              <w:rPr>
                <w:rFonts w:ascii="SimSun" w:hAnsi="SimSun" w:eastAsia="SimSun" w:cs="SimSun"/>
                <w:sz w:val="23"/>
                <w:szCs w:val="23"/>
                <w:b/>
                <w:bCs/>
                <w:spacing w:val="-5"/>
              </w:rPr>
              <w:t>纳斯达克</w:t>
            </w:r>
          </w:p>
        </w:tc>
        <w:tc>
          <w:tcPr>
            <w:tcW w:w="1360" w:type="dxa"/>
            <w:vAlign w:val="top"/>
          </w:tcPr>
          <w:p>
            <w:pPr>
              <w:ind w:left="72"/>
              <w:spacing w:before="196" w:line="220" w:lineRule="auto"/>
              <w:rPr>
                <w:rFonts w:ascii="SimSun" w:hAnsi="SimSun" w:eastAsia="SimSun" w:cs="SimSun"/>
                <w:sz w:val="23"/>
                <w:szCs w:val="23"/>
              </w:rPr>
            </w:pPr>
            <w:r>
              <w:rPr>
                <w:rFonts w:ascii="SimSun" w:hAnsi="SimSun" w:eastAsia="SimSun" w:cs="SimSun"/>
                <w:sz w:val="23"/>
                <w:szCs w:val="23"/>
                <w:b/>
                <w:bCs/>
                <w:spacing w:val="-4"/>
              </w:rPr>
              <w:t>道</w:t>
            </w:r>
            <w:r>
              <w:rPr>
                <w:rFonts w:ascii="Times New Roman" w:hAnsi="Times New Roman" w:eastAsia="Times New Roman" w:cs="Times New Roman"/>
                <w:sz w:val="23"/>
                <w:szCs w:val="23"/>
                <w:b/>
                <w:bCs/>
                <w:spacing w:val="-4"/>
              </w:rPr>
              <w:t>·</w:t>
            </w:r>
            <w:r>
              <w:rPr>
                <w:rFonts w:ascii="SimSun" w:hAnsi="SimSun" w:eastAsia="SimSun" w:cs="SimSun"/>
                <w:sz w:val="23"/>
                <w:szCs w:val="23"/>
                <w:b/>
                <w:bCs/>
                <w:spacing w:val="-4"/>
              </w:rPr>
              <w:t>琼斯指数</w:t>
            </w:r>
          </w:p>
        </w:tc>
        <w:tc>
          <w:tcPr>
            <w:tcW w:w="1359" w:type="dxa"/>
            <w:vAlign w:val="top"/>
          </w:tcPr>
          <w:p>
            <w:pPr>
              <w:ind w:left="782" w:right="122" w:hanging="727"/>
              <w:spacing w:before="66" w:line="215" w:lineRule="auto"/>
              <w:rPr>
                <w:rFonts w:ascii="SimSun" w:hAnsi="SimSun" w:eastAsia="SimSun" w:cs="SimSun"/>
                <w:sz w:val="23"/>
                <w:szCs w:val="23"/>
              </w:rPr>
            </w:pPr>
            <w:r>
              <w:rPr>
                <w:rFonts w:ascii="SimSun" w:hAnsi="SimSun" w:eastAsia="SimSun" w:cs="SimSun"/>
                <w:sz w:val="23"/>
                <w:szCs w:val="23"/>
                <w:b/>
                <w:bCs/>
                <w:spacing w:val="2"/>
              </w:rPr>
              <w:t>欧洲斯托克</w:t>
            </w:r>
            <w:r>
              <w:rPr>
                <w:rFonts w:ascii="SimSun" w:hAnsi="SimSun" w:eastAsia="SimSun" w:cs="SimSun"/>
                <w:sz w:val="23"/>
                <w:szCs w:val="23"/>
                <w:b/>
                <w:bCs/>
                <w:spacing w:val="-8"/>
              </w:rPr>
              <w:t>指数</w:t>
            </w:r>
          </w:p>
        </w:tc>
        <w:tc>
          <w:tcPr>
            <w:tcW w:w="1420" w:type="dxa"/>
            <w:vAlign w:val="top"/>
          </w:tcPr>
          <w:p>
            <w:pPr>
              <w:ind w:left="239"/>
              <w:spacing w:before="218" w:line="19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14:textFill>
                  <w14:solidFill>
                    <w14:srgbClr w14:val="000000">
                      <w14:alpha w14:val="392"/>
                    </w14:srgbClr>
                  </w14:solidFill>
                </w14:textFill>
                <w:spacing w:val="-10"/>
              </w:rPr>
              <w:t>Shanghai</w:t>
            </w:r>
          </w:p>
        </w:tc>
      </w:tr>
      <w:tr>
        <w:trPr>
          <w:trHeight w:val="366" w:hRule="atLeast"/>
        </w:trPr>
        <w:tc>
          <w:tcPr>
            <w:tcW w:w="1983" w:type="dxa"/>
            <w:vAlign w:val="top"/>
          </w:tcPr>
          <w:p>
            <w:pPr>
              <w:ind w:left="111"/>
              <w:spacing w:before="90"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B&amp;S</w:t>
            </w:r>
          </w:p>
        </w:tc>
        <w:tc>
          <w:tcPr>
            <w:tcW w:w="1389" w:type="dxa"/>
            <w:vAlign w:val="top"/>
          </w:tcPr>
          <w:p>
            <w:pPr>
              <w:ind w:left="776"/>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2.349</w:t>
            </w:r>
          </w:p>
        </w:tc>
        <w:tc>
          <w:tcPr>
            <w:tcW w:w="1585" w:type="dxa"/>
            <w:vAlign w:val="top"/>
          </w:tcPr>
          <w:p>
            <w:pPr>
              <w:ind w:left="979"/>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0.198</w:t>
            </w:r>
          </w:p>
        </w:tc>
        <w:tc>
          <w:tcPr>
            <w:tcW w:w="1360" w:type="dxa"/>
            <w:vAlign w:val="top"/>
          </w:tcPr>
          <w:p>
            <w:pPr>
              <w:ind w:left="748"/>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2.769</w:t>
            </w:r>
          </w:p>
        </w:tc>
        <w:tc>
          <w:tcPr>
            <w:tcW w:w="1359" w:type="dxa"/>
            <w:vAlign w:val="top"/>
          </w:tcPr>
          <w:p>
            <w:pPr>
              <w:ind w:left="746"/>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4.556</w:t>
            </w:r>
          </w:p>
        </w:tc>
        <w:tc>
          <w:tcPr>
            <w:tcW w:w="1420" w:type="dxa"/>
            <w:vAlign w:val="top"/>
          </w:tcPr>
          <w:p>
            <w:pPr>
              <w:ind w:left="752"/>
              <w:spacing w:before="9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-8.466</w:t>
            </w:r>
          </w:p>
        </w:tc>
      </w:tr>
      <w:tr>
        <w:trPr>
          <w:trHeight w:val="364" w:hRule="atLeast"/>
        </w:trPr>
        <w:tc>
          <w:tcPr>
            <w:tcW w:w="1983" w:type="dxa"/>
            <w:vAlign w:val="top"/>
          </w:tcPr>
          <w:p>
            <w:pPr>
              <w:ind w:left="122"/>
              <w:spacing w:before="89"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S&amp;B</w:t>
            </w:r>
          </w:p>
        </w:tc>
        <w:tc>
          <w:tcPr>
            <w:tcW w:w="1389" w:type="dxa"/>
            <w:vAlign w:val="top"/>
          </w:tcPr>
          <w:p>
            <w:pPr>
              <w:ind w:left="704"/>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-2.349</w:t>
            </w:r>
          </w:p>
        </w:tc>
        <w:tc>
          <w:tcPr>
            <w:tcW w:w="1585" w:type="dxa"/>
            <w:vAlign w:val="top"/>
          </w:tcPr>
          <w:p>
            <w:pPr>
              <w:ind w:left="904"/>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-0.198</w:t>
            </w:r>
          </w:p>
        </w:tc>
        <w:tc>
          <w:tcPr>
            <w:tcW w:w="1360" w:type="dxa"/>
            <w:vAlign w:val="top"/>
          </w:tcPr>
          <w:p>
            <w:pPr>
              <w:ind w:left="676"/>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-2.769</w:t>
            </w:r>
          </w:p>
        </w:tc>
        <w:tc>
          <w:tcPr>
            <w:tcW w:w="1359" w:type="dxa"/>
            <w:vAlign w:val="top"/>
          </w:tcPr>
          <w:p>
            <w:pPr>
              <w:ind w:left="675"/>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-4.556</w:t>
            </w:r>
          </w:p>
        </w:tc>
        <w:tc>
          <w:tcPr>
            <w:tcW w:w="1420" w:type="dxa"/>
            <w:vAlign w:val="top"/>
          </w:tcPr>
          <w:p>
            <w:pPr>
              <w:ind w:left="825"/>
              <w:spacing w:before="90"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8.466</w:t>
            </w:r>
          </w:p>
        </w:tc>
      </w:tr>
      <w:tr>
        <w:trPr>
          <w:trHeight w:val="415" w:hRule="atLeast"/>
        </w:trPr>
        <w:tc>
          <w:tcPr>
            <w:tcW w:w="1983" w:type="dxa"/>
            <w:vAlign w:val="top"/>
          </w:tcPr>
          <w:p>
            <w:pPr>
              <w:ind w:left="123"/>
              <w:spacing w:before="83" w:line="219" w:lineRule="auto"/>
              <w:rPr>
                <w:rFonts w:ascii="SimSun" w:hAnsi="SimSun" w:eastAsia="SimSun" w:cs="SimSun"/>
                <w:sz w:val="23"/>
                <w:szCs w:val="23"/>
              </w:rPr>
            </w:pPr>
            <w:r>
              <w:rPr>
                <w:rFonts w:ascii="Times New Roman" w:hAnsi="Times New Roman" w:eastAsia="Times New Roman" w:cs="Times New Roman"/>
                <w:sz w:val="23"/>
                <w:szCs w:val="23"/>
                <w:spacing w:val="-2"/>
              </w:rPr>
              <w:t>GTS</w:t>
            </w:r>
            <w:r>
              <w:rPr>
                <w:rFonts w:ascii="SimSun" w:hAnsi="SimSun" w:eastAsia="SimSun" w:cs="SimSun"/>
                <w:sz w:val="23"/>
                <w:szCs w:val="23"/>
                <w:spacing w:val="-2"/>
              </w:rPr>
              <w:t>机器人</w:t>
            </w:r>
          </w:p>
        </w:tc>
        <w:tc>
          <w:tcPr>
            <w:tcW w:w="1389" w:type="dxa"/>
            <w:vAlign w:val="top"/>
          </w:tcPr>
          <w:p>
            <w:pPr>
              <w:ind w:left="784"/>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3.748</w:t>
            </w:r>
          </w:p>
        </w:tc>
        <w:tc>
          <w:tcPr>
            <w:tcW w:w="1585" w:type="dxa"/>
            <w:vAlign w:val="top"/>
          </w:tcPr>
          <w:p>
            <w:pPr>
              <w:ind w:left="993"/>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1.304</w:t>
            </w:r>
          </w:p>
        </w:tc>
        <w:tc>
          <w:tcPr>
            <w:tcW w:w="1360" w:type="dxa"/>
            <w:vAlign w:val="top"/>
          </w:tcPr>
          <w:p>
            <w:pPr>
              <w:ind w:left="762"/>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3.673</w:t>
            </w:r>
          </w:p>
        </w:tc>
        <w:tc>
          <w:tcPr>
            <w:tcW w:w="1359" w:type="dxa"/>
            <w:vAlign w:val="top"/>
          </w:tcPr>
          <w:p>
            <w:pPr>
              <w:ind w:left="746"/>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4.466</w:t>
            </w:r>
          </w:p>
        </w:tc>
        <w:tc>
          <w:tcPr>
            <w:tcW w:w="1420" w:type="dxa"/>
            <w:vAlign w:val="top"/>
          </w:tcPr>
          <w:p>
            <w:pPr>
              <w:ind w:left="752"/>
              <w:spacing w:before="11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-2.446</w:t>
            </w:r>
          </w:p>
        </w:tc>
      </w:tr>
      <w:tr>
        <w:trPr>
          <w:trHeight w:val="365" w:hRule="atLeast"/>
        </w:trPr>
        <w:tc>
          <w:tcPr>
            <w:tcW w:w="1983" w:type="dxa"/>
            <w:vAlign w:val="top"/>
          </w:tcPr>
          <w:p>
            <w:pPr>
              <w:ind w:left="113"/>
              <w:spacing w:before="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IWOC</w:t>
            </w:r>
          </w:p>
        </w:tc>
        <w:tc>
          <w:tcPr>
            <w:tcW w:w="1389" w:type="dxa"/>
            <w:vAlign w:val="top"/>
          </w:tcPr>
          <w:p>
            <w:pPr>
              <w:ind w:left="779"/>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3.136</w:t>
            </w:r>
          </w:p>
        </w:tc>
        <w:tc>
          <w:tcPr>
            <w:tcW w:w="1585" w:type="dxa"/>
            <w:vAlign w:val="top"/>
          </w:tcPr>
          <w:p>
            <w:pPr>
              <w:ind w:left="972"/>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2.759</w:t>
            </w:r>
          </w:p>
        </w:tc>
        <w:tc>
          <w:tcPr>
            <w:tcW w:w="1360" w:type="dxa"/>
            <w:vAlign w:val="top"/>
          </w:tcPr>
          <w:p>
            <w:pPr>
              <w:ind w:left="775"/>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1.565</w:t>
            </w:r>
          </w:p>
        </w:tc>
        <w:tc>
          <w:tcPr>
            <w:tcW w:w="1359" w:type="dxa"/>
            <w:vAlign w:val="top"/>
          </w:tcPr>
          <w:p>
            <w:pPr>
              <w:ind w:left="756"/>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4.373</w:t>
            </w:r>
          </w:p>
        </w:tc>
        <w:tc>
          <w:tcPr>
            <w:tcW w:w="1420" w:type="dxa"/>
            <w:vAlign w:val="top"/>
          </w:tcPr>
          <w:p>
            <w:pPr>
              <w:ind w:left="756"/>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-5.258</w:t>
            </w:r>
          </w:p>
        </w:tc>
      </w:tr>
      <w:tr>
        <w:trPr>
          <w:trHeight w:val="364" w:hRule="atLeast"/>
        </w:trPr>
        <w:tc>
          <w:tcPr>
            <w:tcW w:w="1983" w:type="dxa"/>
            <w:vAlign w:val="top"/>
          </w:tcPr>
          <w:p>
            <w:pPr>
              <w:ind w:left="111"/>
              <w:spacing w:before="92"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FG-FNN</w:t>
            </w:r>
          </w:p>
        </w:tc>
        <w:tc>
          <w:tcPr>
            <w:tcW w:w="1389" w:type="dxa"/>
            <w:vAlign w:val="top"/>
          </w:tcPr>
          <w:p>
            <w:pPr>
              <w:ind w:left="777"/>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6.828</w:t>
            </w:r>
          </w:p>
        </w:tc>
        <w:tc>
          <w:tcPr>
            <w:tcW w:w="1585" w:type="dxa"/>
            <w:vAlign w:val="top"/>
          </w:tcPr>
          <w:p>
            <w:pPr>
              <w:ind w:left="983"/>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5.651</w:t>
            </w:r>
          </w:p>
        </w:tc>
        <w:tc>
          <w:tcPr>
            <w:tcW w:w="1360" w:type="dxa"/>
            <w:vAlign w:val="top"/>
          </w:tcPr>
          <w:p>
            <w:pPr>
              <w:ind w:left="747"/>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4.119</w:t>
            </w:r>
          </w:p>
        </w:tc>
        <w:tc>
          <w:tcPr>
            <w:tcW w:w="1359" w:type="dxa"/>
            <w:vAlign w:val="top"/>
          </w:tcPr>
          <w:p>
            <w:pPr>
              <w:ind w:left="749"/>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7.499</w:t>
            </w:r>
          </w:p>
        </w:tc>
        <w:tc>
          <w:tcPr>
            <w:tcW w:w="1420" w:type="dxa"/>
            <w:vAlign w:val="top"/>
          </w:tcPr>
          <w:p>
            <w:pPr>
              <w:ind w:left="747"/>
              <w:spacing w:before="93"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-2.210</w:t>
            </w:r>
          </w:p>
        </w:tc>
      </w:tr>
      <w:tr>
        <w:trPr>
          <w:trHeight w:val="659" w:hRule="atLeast"/>
        </w:trPr>
        <w:tc>
          <w:tcPr>
            <w:tcW w:w="1983" w:type="dxa"/>
            <w:vAlign w:val="top"/>
          </w:tcPr>
          <w:p>
            <w:pPr>
              <w:ind w:left="138" w:right="38" w:hanging="14"/>
              <w:spacing w:before="83" w:line="214" w:lineRule="auto"/>
              <w:rPr>
                <w:rFonts w:ascii="SimSun" w:hAnsi="SimSun" w:eastAsia="SimSun" w:cs="SimSun"/>
                <w:sz w:val="23"/>
                <w:szCs w:val="23"/>
              </w:rPr>
            </w:pPr>
            <w:r>
              <w:rPr>
                <w:rFonts w:ascii="SimSun" w:hAnsi="SimSun" w:eastAsia="SimSun" w:cs="SimSun"/>
                <w:sz w:val="23"/>
                <w:szCs w:val="23"/>
                <w:spacing w:val="29"/>
              </w:rPr>
              <w:t>前馈长短期记忆</w:t>
            </w:r>
            <w:r>
              <w:rPr>
                <w:rFonts w:ascii="SimSun" w:hAnsi="SimSun" w:eastAsia="SimSun" w:cs="SimSun"/>
                <w:sz w:val="23"/>
                <w:szCs w:val="23"/>
                <w:spacing w:val="-14"/>
              </w:rPr>
              <w:t>网络</w:t>
            </w:r>
          </w:p>
        </w:tc>
        <w:tc>
          <w:tcPr>
            <w:tcW w:w="1389" w:type="dxa"/>
            <w:vAlign w:val="top"/>
          </w:tcPr>
          <w:p>
            <w:pPr>
              <w:ind w:left="773"/>
              <w:spacing w:before="24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2.774</w:t>
            </w:r>
          </w:p>
        </w:tc>
        <w:tc>
          <w:tcPr>
            <w:tcW w:w="1585" w:type="dxa"/>
            <w:vAlign w:val="top"/>
          </w:tcPr>
          <w:p>
            <w:pPr>
              <w:ind w:left="971"/>
              <w:spacing w:before="238"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1.114</w:t>
            </w:r>
          </w:p>
        </w:tc>
        <w:tc>
          <w:tcPr>
            <w:tcW w:w="1360" w:type="dxa"/>
            <w:vAlign w:val="top"/>
          </w:tcPr>
          <w:p>
            <w:pPr>
              <w:ind w:left="775"/>
              <w:spacing w:before="24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1.335</w:t>
            </w:r>
          </w:p>
        </w:tc>
        <w:tc>
          <w:tcPr>
            <w:tcW w:w="1359" w:type="dxa"/>
            <w:vAlign w:val="top"/>
          </w:tcPr>
          <w:p>
            <w:pPr>
              <w:ind w:left="746"/>
              <w:spacing w:before="24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4.606</w:t>
            </w:r>
          </w:p>
        </w:tc>
        <w:tc>
          <w:tcPr>
            <w:tcW w:w="1420" w:type="dxa"/>
            <w:vAlign w:val="top"/>
          </w:tcPr>
          <w:p>
            <w:pPr>
              <w:ind w:left="762"/>
              <w:spacing w:before="241"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-4.573</w:t>
            </w:r>
          </w:p>
        </w:tc>
      </w:tr>
      <w:tr>
        <w:trPr>
          <w:trHeight w:val="370" w:hRule="atLeast"/>
        </w:trPr>
        <w:tc>
          <w:tcPr>
            <w:tcW w:w="1983" w:type="dxa"/>
            <w:vAlign w:val="top"/>
          </w:tcPr>
          <w:p>
            <w:pPr>
              <w:ind w:left="124"/>
              <w:spacing w:before="60" w:line="219" w:lineRule="auto"/>
              <w:rPr>
                <w:rFonts w:ascii="SimSun" w:hAnsi="SimSun" w:eastAsia="SimSun" w:cs="SimSun"/>
                <w:sz w:val="24"/>
                <w:szCs w:val="24"/>
              </w:rPr>
            </w:pPr>
            <w:r>
              <w:rPr>
                <w:rFonts w:ascii="SimSun" w:hAnsi="SimSun" w:eastAsia="SimSun" w:cs="SimSun"/>
                <w:sz w:val="24"/>
                <w:szCs w:val="24"/>
                <w:spacing w:val="-6"/>
              </w:rPr>
              <w:t>等距</w:t>
            </w:r>
          </w:p>
        </w:tc>
        <w:tc>
          <w:tcPr>
            <w:tcW w:w="1389" w:type="dxa"/>
            <w:vAlign w:val="top"/>
          </w:tcPr>
          <w:p>
            <w:pPr>
              <w:ind w:left="774"/>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2.120</w:t>
            </w:r>
          </w:p>
        </w:tc>
        <w:tc>
          <w:tcPr>
            <w:tcW w:w="1585" w:type="dxa"/>
            <w:vAlign w:val="top"/>
          </w:tcPr>
          <w:p>
            <w:pPr>
              <w:ind w:left="899"/>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-0.830</w:t>
            </w:r>
          </w:p>
        </w:tc>
        <w:tc>
          <w:tcPr>
            <w:tcW w:w="1360" w:type="dxa"/>
            <w:vAlign w:val="top"/>
          </w:tcPr>
          <w:p>
            <w:pPr>
              <w:ind w:left="768"/>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1.634</w:t>
            </w:r>
          </w:p>
        </w:tc>
        <w:tc>
          <w:tcPr>
            <w:tcW w:w="1359" w:type="dxa"/>
            <w:vAlign w:val="top"/>
          </w:tcPr>
          <w:p>
            <w:pPr>
              <w:ind w:left="753"/>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6.017</w:t>
            </w:r>
          </w:p>
        </w:tc>
        <w:tc>
          <w:tcPr>
            <w:tcW w:w="1420" w:type="dxa"/>
            <w:vAlign w:val="top"/>
          </w:tcPr>
          <w:p>
            <w:pPr>
              <w:ind w:left="753"/>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-2.827</w:t>
            </w:r>
          </w:p>
        </w:tc>
      </w:tr>
      <w:tr>
        <w:trPr>
          <w:trHeight w:val="369" w:hRule="atLeast"/>
        </w:trPr>
        <w:tc>
          <w:tcPr>
            <w:tcW w:w="1983" w:type="dxa"/>
            <w:vAlign w:val="top"/>
          </w:tcPr>
          <w:p>
            <w:pPr>
              <w:ind w:left="124"/>
              <w:spacing w:before="60" w:line="219" w:lineRule="auto"/>
              <w:rPr>
                <w:rFonts w:ascii="SimSun" w:hAnsi="SimSun" w:eastAsia="SimSun" w:cs="SimSun"/>
                <w:sz w:val="24"/>
                <w:szCs w:val="24"/>
              </w:rPr>
            </w:pPr>
            <w:r>
              <w:rPr>
                <w:rFonts w:ascii="SimSun" w:hAnsi="SimSun" w:eastAsia="SimSun" w:cs="SimSun"/>
                <w:sz w:val="24"/>
                <w:szCs w:val="24"/>
                <w:spacing w:val="-4"/>
              </w:rPr>
              <w:t>等比例</w:t>
            </w:r>
          </w:p>
        </w:tc>
        <w:tc>
          <w:tcPr>
            <w:tcW w:w="1389" w:type="dxa"/>
            <w:vAlign w:val="top"/>
          </w:tcPr>
          <w:p>
            <w:pPr>
              <w:ind w:left="796"/>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1.834</w:t>
            </w:r>
          </w:p>
        </w:tc>
        <w:tc>
          <w:tcPr>
            <w:tcW w:w="1585" w:type="dxa"/>
            <w:vAlign w:val="top"/>
          </w:tcPr>
          <w:p>
            <w:pPr>
              <w:ind w:left="900"/>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-0.999</w:t>
            </w:r>
          </w:p>
        </w:tc>
        <w:tc>
          <w:tcPr>
            <w:tcW w:w="1360" w:type="dxa"/>
            <w:vAlign w:val="top"/>
          </w:tcPr>
          <w:p>
            <w:pPr>
              <w:ind w:left="768"/>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1.520</w:t>
            </w:r>
          </w:p>
        </w:tc>
        <w:tc>
          <w:tcPr>
            <w:tcW w:w="1359" w:type="dxa"/>
            <w:vAlign w:val="top"/>
          </w:tcPr>
          <w:p>
            <w:pPr>
              <w:ind w:left="755"/>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5.887</w:t>
            </w:r>
          </w:p>
        </w:tc>
        <w:tc>
          <w:tcPr>
            <w:tcW w:w="1420" w:type="dxa"/>
            <w:vAlign w:val="top"/>
          </w:tcPr>
          <w:p>
            <w:pPr>
              <w:ind w:left="751"/>
              <w:spacing w:before="9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-3.004</w:t>
            </w:r>
          </w:p>
        </w:tc>
      </w:tr>
      <w:tr>
        <w:trPr>
          <w:trHeight w:val="411" w:hRule="atLeast"/>
        </w:trPr>
        <w:tc>
          <w:tcPr>
            <w:tcW w:w="1983" w:type="dxa"/>
            <w:vAlign w:val="top"/>
          </w:tcPr>
          <w:p>
            <w:pPr>
              <w:ind w:left="124"/>
              <w:spacing w:before="85" w:line="220" w:lineRule="auto"/>
              <w:rPr>
                <w:rFonts w:ascii="SimSun" w:hAnsi="SimSun" w:eastAsia="SimSun" w:cs="SimSun"/>
                <w:sz w:val="24"/>
                <w:szCs w:val="24"/>
              </w:rPr>
            </w:pPr>
            <w:r>
              <w:rPr>
                <w:rFonts w:ascii="SimSun" w:hAnsi="SimSun" w:eastAsia="SimSun" w:cs="SimSun"/>
                <w:sz w:val="24"/>
                <w:szCs w:val="24"/>
                <w:spacing w:val="-5"/>
              </w:rPr>
              <w:t>灵活的</w:t>
            </w:r>
          </w:p>
        </w:tc>
        <w:tc>
          <w:tcPr>
            <w:tcW w:w="1389" w:type="dxa"/>
            <w:vAlign w:val="top"/>
          </w:tcPr>
          <w:p>
            <w:pPr>
              <w:ind w:left="785"/>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2.233</w:t>
            </w:r>
          </w:p>
        </w:tc>
        <w:tc>
          <w:tcPr>
            <w:tcW w:w="1585" w:type="dxa"/>
            <w:vAlign w:val="top"/>
          </w:tcPr>
          <w:p>
            <w:pPr>
              <w:ind w:left="901"/>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-0.517</w:t>
            </w:r>
          </w:p>
        </w:tc>
        <w:tc>
          <w:tcPr>
            <w:tcW w:w="1360" w:type="dxa"/>
            <w:vAlign w:val="top"/>
          </w:tcPr>
          <w:p>
            <w:pPr>
              <w:ind w:left="775"/>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1.975</w:t>
            </w:r>
          </w:p>
        </w:tc>
        <w:tc>
          <w:tcPr>
            <w:tcW w:w="1359" w:type="dxa"/>
            <w:vAlign w:val="top"/>
          </w:tcPr>
          <w:p>
            <w:pPr>
              <w:ind w:left="758"/>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6.165</w:t>
            </w:r>
          </w:p>
        </w:tc>
        <w:tc>
          <w:tcPr>
            <w:tcW w:w="1420" w:type="dxa"/>
            <w:vAlign w:val="top"/>
          </w:tcPr>
          <w:p>
            <w:pPr>
              <w:ind w:left="762"/>
              <w:spacing w:before="124"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-2.653</w:t>
            </w:r>
          </w:p>
        </w:tc>
      </w:tr>
    </w:tbl>
    <w:p>
      <w:pPr>
        <w:spacing w:line="370" w:lineRule="auto"/>
        <w:rPr>
          <w:rFonts w:ascii="Arial"/>
          <w:sz w:val="21"/>
        </w:rPr>
      </w:pPr>
      <w:r/>
    </w:p>
    <w:p>
      <w:pPr>
        <w:pStyle w:val="BodyText"/>
        <w:ind w:left="15" w:right="26" w:firstLine="479"/>
        <w:spacing w:before="78" w:line="335" w:lineRule="auto"/>
        <w:rPr/>
      </w:pPr>
      <w:r>
        <w:rPr/>
        <w:t>从表</w:t>
      </w:r>
      <w:r>
        <w:rPr>
          <w:rFonts w:ascii="Times New Roman" w:hAnsi="Times New Roman" w:eastAsia="Times New Roman" w:cs="Times New Roman"/>
        </w:rPr>
        <w:t>19</w:t>
      </w:r>
      <w:r>
        <w:rPr/>
        <w:t>可以看出，</w:t>
      </w:r>
      <w:r>
        <w:rPr>
          <w:rFonts w:ascii="Times New Roman" w:hAnsi="Times New Roman" w:eastAsia="Times New Roman" w:cs="Times New Roman"/>
        </w:rPr>
        <w:t>FNN</w:t>
      </w:r>
      <w:r>
        <w:rPr/>
        <w:t>灵活网格的夏普比率在四个指标中表现最优。在市场</w:t>
      </w:r>
      <w:r>
        <w:rPr>
          <w:spacing w:val="-1"/>
        </w:rPr>
        <w:t>下跌时，除卖空</w:t>
      </w:r>
      <w:r>
        <w:rPr/>
        <w:t>操作外，其夏普比率也最高。由此可见，</w:t>
      </w:r>
      <w:r>
        <w:rPr>
          <w:spacing w:val="-56"/>
        </w:rPr>
        <w:t xml:space="preserve"> </w:t>
      </w:r>
      <w:r>
        <w:rPr>
          <w:rFonts w:ascii="Times New Roman" w:hAnsi="Times New Roman" w:eastAsia="Times New Roman" w:cs="Times New Roman"/>
        </w:rPr>
        <w:t>FNN </w:t>
      </w:r>
      <w:r>
        <w:rPr/>
        <w:t>灵</w:t>
      </w:r>
      <w:r>
        <w:rPr>
          <w:spacing w:val="-1"/>
        </w:rPr>
        <w:t>活网格能为每单位风险带来最高回报。</w:t>
      </w:r>
    </w:p>
    <w:p>
      <w:pPr>
        <w:pStyle w:val="BodyText"/>
        <w:ind w:left="16"/>
        <w:spacing w:before="154" w:line="221" w:lineRule="auto"/>
        <w:outlineLvl w:val="2"/>
        <w:rPr/>
      </w:pPr>
      <w:r>
        <w:rPr>
          <w:rFonts w:ascii="Times New Roman" w:hAnsi="Times New Roman" w:eastAsia="Times New Roman" w:cs="Times New Roman"/>
          <w:b/>
          <w:bCs/>
          <w:spacing w:val="-8"/>
        </w:rPr>
        <w:t>5.</w:t>
      </w:r>
      <w:r>
        <w:rPr>
          <w:rFonts w:ascii="Times New Roman" w:hAnsi="Times New Roman" w:eastAsia="Times New Roman" w:cs="Times New Roman"/>
          <w:b/>
          <w:bCs/>
          <w:spacing w:val="27"/>
        </w:rPr>
        <w:t xml:space="preserve"> </w:t>
      </w:r>
      <w:r>
        <w:rPr>
          <w:b/>
          <w:bCs/>
          <w:spacing w:val="-8"/>
        </w:rPr>
        <w:t>结论</w:t>
      </w:r>
    </w:p>
    <w:p>
      <w:pPr>
        <w:pStyle w:val="BodyText"/>
        <w:ind w:left="13" w:firstLine="495"/>
        <w:spacing w:before="146" w:line="332" w:lineRule="auto"/>
        <w:jc w:val="both"/>
        <w:rPr/>
      </w:pPr>
      <w:r>
        <w:rPr/>
        <w:t>除提出新型网格交易架构外，本研究有效提升了原模型的投资回报率，改善了过早入市和过</w:t>
      </w:r>
      <w:r>
        <w:rPr>
          <w:spacing w:val="3"/>
        </w:rPr>
        <w:t>早离场的弊端，并运用</w:t>
      </w:r>
      <w:r>
        <w:rPr>
          <w:spacing w:val="-33"/>
        </w:rPr>
        <w:t xml:space="preserve"> </w:t>
      </w:r>
      <w:r>
        <w:rPr>
          <w:rFonts w:ascii="Times New Roman" w:hAnsi="Times New Roman" w:eastAsia="Times New Roman" w:cs="Times New Roman"/>
        </w:rPr>
        <w:t>SSO</w:t>
      </w:r>
      <w:r>
        <w:rPr>
          <w:rFonts w:ascii="Times New Roman" w:hAnsi="Times New Roman" w:eastAsia="Times New Roman" w:cs="Times New Roman"/>
          <w:spacing w:val="3"/>
        </w:rPr>
        <w:t xml:space="preserve"> </w:t>
      </w:r>
      <w:r>
        <w:rPr>
          <w:spacing w:val="3"/>
        </w:rPr>
        <w:t>算法和人工神经网络（</w:t>
      </w:r>
      <w:r>
        <w:rPr>
          <w:rFonts w:ascii="Times New Roman" w:hAnsi="Times New Roman" w:eastAsia="Times New Roman" w:cs="Times New Roman"/>
        </w:rPr>
        <w:t>ANN</w:t>
      </w:r>
      <w:r>
        <w:rPr>
          <w:spacing w:val="3"/>
        </w:rPr>
        <w:t>）辅助网格交易参数选择，使模型具备</w:t>
      </w:r>
      <w:r>
        <w:rPr>
          <w:spacing w:val="-2"/>
        </w:rPr>
        <w:t>市场适应能力。</w:t>
      </w:r>
    </w:p>
    <w:p>
      <w:pPr>
        <w:pStyle w:val="BodyText"/>
        <w:ind w:left="15" w:right="26" w:firstLine="478"/>
        <w:spacing w:before="2" w:line="332" w:lineRule="auto"/>
        <w:rPr/>
      </w:pPr>
      <w:r>
        <w:rPr>
          <w:spacing w:val="2"/>
        </w:rPr>
        <w:t>在模型性能方面，采用涵盖美国、欧洲和中国的五大主要市场指数作为验证数据。</w:t>
      </w:r>
      <w:r>
        <w:rPr>
          <w:spacing w:val="-36"/>
        </w:rPr>
        <w:t xml:space="preserve"> </w:t>
      </w:r>
      <w:r>
        <w:rPr>
          <w:rFonts w:ascii="Times New Roman" w:hAnsi="Times New Roman" w:eastAsia="Times New Roman" w:cs="Times New Roman"/>
        </w:rPr>
        <w:t>FNN</w:t>
      </w:r>
      <w:r>
        <w:rPr>
          <w:rFonts w:ascii="Times New Roman" w:hAnsi="Times New Roman" w:eastAsia="Times New Roman" w:cs="Times New Roman"/>
          <w:spacing w:val="16"/>
          <w:w w:val="101"/>
        </w:rPr>
        <w:t xml:space="preserve"> </w:t>
      </w:r>
      <w:r>
        <w:rPr>
          <w:spacing w:val="2"/>
        </w:rPr>
        <w:t>灵</w:t>
      </w:r>
      <w:r>
        <w:rPr/>
        <w:t>活网格在夏普比率上表现优异，具有出色的投资回报率</w:t>
      </w:r>
      <w:r>
        <w:rPr>
          <w:spacing w:val="-1"/>
        </w:rPr>
        <w:t>和模型稳健性，能有效平衡风险与收益。</w:t>
      </w:r>
    </w:p>
    <w:p>
      <w:pPr>
        <w:pStyle w:val="BodyText"/>
        <w:ind w:left="8" w:right="26" w:firstLine="480"/>
        <w:spacing w:before="2" w:line="333" w:lineRule="auto"/>
        <w:rPr/>
      </w:pPr>
      <w:r>
        <w:rPr/>
        <w:t>本研究证明，结合人工智能技术的量化交易方法能够突破传统网格交易模型的局限，适应各</w:t>
      </w:r>
      <w:r>
        <w:rPr/>
        <w:t>种快速变化的市场环境。未来有望通过更多相关扩展研究，使网格交易模型在参数调整过程中更</w:t>
      </w:r>
      <w:r>
        <w:rPr/>
        <w:t>精准地模拟人类决策，甚至超越人类判断，消除人类冲动和市场情绪，从而做出理性交易决策，</w:t>
      </w:r>
      <w:r>
        <w:rPr>
          <w:spacing w:val="-2"/>
        </w:rPr>
        <w:t>获得更优的投资收益。</w:t>
      </w:r>
    </w:p>
    <w:p>
      <w:pPr>
        <w:spacing w:line="333" w:lineRule="auto"/>
        <w:sectPr>
          <w:footerReference w:type="default" r:id="rId54"/>
          <w:pgSz w:w="11905" w:h="16840"/>
          <w:pgMar w:top="400" w:right="654" w:bottom="1418" w:left="1133" w:header="0" w:footer="1234" w:gutter="0"/>
        </w:sectPr>
        <w:rPr/>
      </w:pP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spacing w:before="78" w:line="220" w:lineRule="auto"/>
        <w:rPr/>
      </w:pPr>
      <w:r>
        <w:rPr>
          <w:b/>
          <w:bCs/>
          <w:spacing w:val="-8"/>
        </w:rPr>
        <w:t>致谢</w:t>
      </w:r>
    </w:p>
    <w:p>
      <w:pPr>
        <w:pStyle w:val="BodyText"/>
        <w:ind w:left="26" w:firstLine="441"/>
        <w:spacing w:before="147" w:line="333" w:lineRule="auto"/>
        <w:jc w:val="both"/>
        <w:rPr/>
      </w:pPr>
      <w:r>
        <w:rPr>
          <w:spacing w:val="10"/>
        </w:rPr>
        <w:t>本研究部分由中华民国国家科学技术委员会（</w:t>
      </w:r>
      <w:r>
        <w:rPr>
          <w:rFonts w:ascii="Times New Roman" w:hAnsi="Times New Roman" w:eastAsia="Times New Roman" w:cs="Times New Roman"/>
        </w:rPr>
        <w:t>MOST</w:t>
      </w:r>
      <w:r>
        <w:rPr>
          <w:rFonts w:ascii="Times New Roman" w:hAnsi="Times New Roman" w:eastAsia="Times New Roman" w:cs="Times New Roman"/>
          <w:spacing w:val="69"/>
          <w:w w:val="101"/>
        </w:rPr>
        <w:t xml:space="preserve"> </w:t>
      </w:r>
      <w:r>
        <w:rPr>
          <w:rFonts w:ascii="Times New Roman" w:hAnsi="Times New Roman" w:eastAsia="Times New Roman" w:cs="Times New Roman"/>
          <w:spacing w:val="10"/>
        </w:rPr>
        <w:t>107-2221-E-007-072-</w:t>
      </w:r>
      <w:r>
        <w:rPr>
          <w:rFonts w:ascii="Times New Roman" w:hAnsi="Times New Roman" w:eastAsia="Times New Roman" w:cs="Times New Roman"/>
        </w:rPr>
        <w:t>MY</w:t>
      </w:r>
      <w:r>
        <w:rPr>
          <w:rFonts w:ascii="Times New Roman" w:hAnsi="Times New Roman" w:eastAsia="Times New Roman" w:cs="Times New Roman"/>
          <w:spacing w:val="10"/>
        </w:rPr>
        <w:t>3</w:t>
      </w:r>
      <w:r>
        <w:rPr>
          <w:rFonts w:ascii="Times New Roman" w:hAnsi="Times New Roman" w:eastAsia="Times New Roman" w:cs="Times New Roman"/>
          <w:spacing w:val="-34"/>
        </w:rPr>
        <w:t xml:space="preserve"> </w:t>
      </w:r>
      <w:r>
        <w:rPr>
          <w:spacing w:val="10"/>
        </w:rPr>
        <w:t>、</w:t>
      </w:r>
      <w:r>
        <w:rPr>
          <w:rFonts w:ascii="Times New Roman" w:hAnsi="Times New Roman" w:eastAsia="Times New Roman" w:cs="Times New Roman"/>
        </w:rPr>
        <w:t>MOST </w:t>
      </w:r>
      <w:r>
        <w:rPr>
          <w:rFonts w:ascii="Times New Roman" w:hAnsi="Times New Roman" w:eastAsia="Times New Roman" w:cs="Times New Roman"/>
          <w:spacing w:val="-1"/>
        </w:rPr>
        <w:t>110-2221-E-007-107-MY3</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MOST</w:t>
      </w:r>
      <w:r>
        <w:rPr>
          <w:rFonts w:ascii="Times New Roman" w:hAnsi="Times New Roman" w:eastAsia="Times New Roman" w:cs="Times New Roman"/>
          <w:spacing w:val="31"/>
        </w:rPr>
        <w:t xml:space="preserve"> </w:t>
      </w:r>
      <w:r>
        <w:rPr>
          <w:rFonts w:ascii="Times New Roman" w:hAnsi="Times New Roman" w:eastAsia="Times New Roman" w:cs="Times New Roman"/>
          <w:spacing w:val="-1"/>
        </w:rPr>
        <w:t>109-2221-E-424-002</w:t>
      </w:r>
      <w:r>
        <w:rPr>
          <w:spacing w:val="-1"/>
        </w:rPr>
        <w:t>及</w:t>
      </w:r>
      <w:r>
        <w:rPr>
          <w:rFonts w:ascii="Times New Roman" w:hAnsi="Times New Roman" w:eastAsia="Times New Roman" w:cs="Times New Roman"/>
          <w:spacing w:val="-1"/>
        </w:rPr>
        <w:t>MO</w:t>
      </w:r>
      <w:r>
        <w:rPr>
          <w:rFonts w:ascii="Times New Roman" w:hAnsi="Times New Roman" w:eastAsia="Times New Roman" w:cs="Times New Roman"/>
          <w:spacing w:val="-2"/>
        </w:rPr>
        <w:t>ST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2"/>
        </w:rPr>
        <w:t>110-2511-H-130-002</w:t>
      </w:r>
      <w:r>
        <w:rPr>
          <w:spacing w:val="-2"/>
        </w:rPr>
        <w:t>）资助。本文</w:t>
      </w:r>
      <w:r>
        <w:rPr>
          <w:spacing w:val="-2"/>
        </w:rPr>
        <w:t>曾以临时提交形式提交至</w:t>
      </w:r>
      <w:r>
        <w:rPr>
          <w:rFonts w:ascii="Times New Roman" w:hAnsi="Times New Roman" w:eastAsia="Times New Roman" w:cs="Times New Roman"/>
          <w:spacing w:val="-2"/>
        </w:rPr>
        <w:t>arXiv</w:t>
      </w:r>
      <w:r>
        <w:rPr>
          <w:rFonts w:ascii="Times New Roman" w:hAnsi="Times New Roman" w:eastAsia="Times New Roman" w:cs="Times New Roman"/>
          <w:spacing w:val="-28"/>
        </w:rPr>
        <w:t xml:space="preserve"> </w:t>
      </w:r>
      <w:r>
        <w:rPr>
          <w:spacing w:val="-2"/>
        </w:rPr>
        <w:t>，仅作参考用途且未提供版权信息。</w:t>
      </w:r>
    </w:p>
    <w:p>
      <w:pPr>
        <w:pStyle w:val="BodyText"/>
        <w:ind w:left="4"/>
        <w:spacing w:before="5" w:line="219" w:lineRule="auto"/>
        <w:rPr/>
      </w:pPr>
      <w:r>
        <w:rPr>
          <w:b/>
          <w:bCs/>
          <w:spacing w:val="-6"/>
        </w:rPr>
        <w:t>参考文献</w:t>
      </w:r>
    </w:p>
    <w:p>
      <w:pPr>
        <w:pStyle w:val="BodyText"/>
        <w:ind w:left="487" w:right="257" w:hanging="459"/>
        <w:spacing w:before="146" w:line="276" w:lineRule="auto"/>
        <w:rPr/>
      </w:pPr>
      <w:r>
        <w:rPr>
          <w:rFonts w:ascii="Times New Roman" w:hAnsi="Times New Roman" w:eastAsia="Times New Roman" w:cs="Times New Roman"/>
          <w:spacing w:val="9"/>
        </w:rPr>
        <w:t>[1]   J.</w:t>
      </w:r>
      <w:r>
        <w:rPr>
          <w:rFonts w:ascii="Times New Roman" w:hAnsi="Times New Roman" w:eastAsia="Times New Roman" w:cs="Times New Roman"/>
          <w:spacing w:val="21"/>
        </w:rPr>
        <w:t xml:space="preserve"> </w:t>
      </w:r>
      <w:r>
        <w:rPr>
          <w:rFonts w:ascii="Times New Roman" w:hAnsi="Times New Roman" w:eastAsia="Times New Roman" w:cs="Times New Roman"/>
        </w:rPr>
        <w:t>IOSCO</w:t>
      </w:r>
      <w:r>
        <w:rPr>
          <w:rFonts w:ascii="Times New Roman" w:hAnsi="Times New Roman" w:eastAsia="Times New Roman" w:cs="Times New Roman"/>
          <w:spacing w:val="29"/>
        </w:rPr>
        <w:t xml:space="preserve"> </w:t>
      </w:r>
      <w:r>
        <w:rPr>
          <w:spacing w:val="9"/>
        </w:rPr>
        <w:t>，《技术变革对市场完整性和效率影响引发</w:t>
      </w:r>
      <w:r>
        <w:rPr>
          <w:spacing w:val="8"/>
        </w:rPr>
        <w:t>的监管问题》，咨询报告，</w:t>
      </w:r>
      <w:r>
        <w:rPr>
          <w:rFonts w:ascii="Times New Roman" w:hAnsi="Times New Roman" w:eastAsia="Times New Roman" w:cs="Times New Roman"/>
          <w:spacing w:val="8"/>
        </w:rPr>
        <w:t>2011</w:t>
      </w:r>
      <w:r>
        <w:rPr>
          <w:spacing w:val="-6"/>
        </w:rPr>
        <w:t>年。</w:t>
      </w:r>
    </w:p>
    <w:p>
      <w:pPr>
        <w:pStyle w:val="BodyText"/>
        <w:ind w:left="479" w:right="800" w:hanging="451"/>
        <w:spacing w:before="148" w:line="275" w:lineRule="auto"/>
        <w:rPr/>
      </w:pPr>
      <w:r>
        <w:rPr>
          <w:rFonts w:ascii="Times New Roman" w:hAnsi="Times New Roman" w:eastAsia="Times New Roman" w:cs="Times New Roman"/>
          <w:spacing w:val="2"/>
        </w:rPr>
        <w:t>[2]   F.</w:t>
      </w:r>
      <w:r>
        <w:rPr>
          <w:spacing w:val="2"/>
        </w:rPr>
        <w:t>艾伦、</w:t>
      </w:r>
      <w:r>
        <w:rPr>
          <w:rFonts w:ascii="Times New Roman" w:hAnsi="Times New Roman" w:eastAsia="Times New Roman" w:cs="Times New Roman"/>
          <w:spacing w:val="2"/>
        </w:rPr>
        <w:t>J.</w:t>
      </w:r>
      <w:r>
        <w:rPr>
          <w:spacing w:val="2"/>
        </w:rPr>
        <w:t>麦克安德鲁斯、</w:t>
      </w:r>
      <w:r>
        <w:rPr>
          <w:rFonts w:ascii="Times New Roman" w:hAnsi="Times New Roman" w:eastAsia="Times New Roman" w:cs="Times New Roman"/>
          <w:spacing w:val="2"/>
        </w:rPr>
        <w:t>P.</w:t>
      </w:r>
      <w:r>
        <w:rPr>
          <w:spacing w:val="2"/>
        </w:rPr>
        <w:t>斯特拉汉合著的《电子金融：导论》发表于《金融</w:t>
      </w:r>
      <w:r>
        <w:rPr>
          <w:spacing w:val="1"/>
        </w:rPr>
        <w:t>服务</w:t>
      </w:r>
      <w:r>
        <w:rPr>
          <w:spacing w:val="-1"/>
        </w:rPr>
        <w:t>研究杂志》</w:t>
      </w:r>
      <w:r>
        <w:rPr>
          <w:rFonts w:ascii="Times New Roman" w:hAnsi="Times New Roman" w:eastAsia="Times New Roman" w:cs="Times New Roman"/>
          <w:spacing w:val="-1"/>
        </w:rPr>
        <w:t>2002</w:t>
      </w:r>
      <w:r>
        <w:rPr>
          <w:spacing w:val="-1"/>
        </w:rPr>
        <w:t>年第</w:t>
      </w:r>
      <w:r>
        <w:rPr>
          <w:rFonts w:ascii="Times New Roman" w:hAnsi="Times New Roman" w:eastAsia="Times New Roman" w:cs="Times New Roman"/>
          <w:spacing w:val="-1"/>
        </w:rPr>
        <w:t>22</w:t>
      </w:r>
      <w:r>
        <w:rPr>
          <w:spacing w:val="-1"/>
        </w:rPr>
        <w:t>卷第</w:t>
      </w:r>
      <w:r>
        <w:rPr>
          <w:rFonts w:ascii="Times New Roman" w:hAnsi="Times New Roman" w:eastAsia="Times New Roman" w:cs="Times New Roman"/>
          <w:spacing w:val="-1"/>
        </w:rPr>
        <w:t>1</w:t>
      </w:r>
      <w:r>
        <w:rPr>
          <w:spacing w:val="-1"/>
        </w:rPr>
        <w:t>期，页码</w:t>
      </w:r>
      <w:r>
        <w:rPr>
          <w:rFonts w:ascii="Times New Roman" w:hAnsi="Times New Roman" w:eastAsia="Times New Roman" w:cs="Times New Roman"/>
          <w:spacing w:val="-1"/>
        </w:rPr>
        <w:t>5-27</w:t>
      </w:r>
      <w:r>
        <w:rPr>
          <w:spacing w:val="-1"/>
        </w:rPr>
        <w:t>。</w:t>
      </w:r>
    </w:p>
    <w:p>
      <w:pPr>
        <w:pStyle w:val="BodyText"/>
        <w:ind w:left="28"/>
        <w:spacing w:before="148" w:line="212" w:lineRule="auto"/>
        <w:rPr/>
      </w:pPr>
      <w:r>
        <w:rPr>
          <w:rFonts w:ascii="Times New Roman" w:hAnsi="Times New Roman" w:eastAsia="Times New Roman" w:cs="Times New Roman"/>
        </w:rPr>
        <w:t>[3]   </w:t>
      </w:r>
      <w:r>
        <w:rPr/>
        <w:t>沙赫罗基先生，《电子金融：现状、创新、资源与未来挑战》，《管理金融》，</w:t>
      </w:r>
      <w:r>
        <w:rPr>
          <w:rFonts w:ascii="Times New Roman" w:hAnsi="Times New Roman" w:eastAsia="Times New Roman" w:cs="Times New Roman"/>
        </w:rPr>
        <w:t>2008</w:t>
      </w:r>
      <w:r>
        <w:rPr/>
        <w:t>年。</w:t>
      </w:r>
    </w:p>
    <w:p>
      <w:pPr>
        <w:pStyle w:val="BodyText"/>
        <w:ind w:left="488" w:right="109" w:hanging="460"/>
        <w:spacing w:before="156" w:line="276" w:lineRule="auto"/>
        <w:rPr/>
      </w:pPr>
      <w:r>
        <w:rPr>
          <w:rFonts w:ascii="Times New Roman" w:hAnsi="Times New Roman" w:eastAsia="Times New Roman" w:cs="Times New Roman"/>
          <w:spacing w:val="1"/>
        </w:rPr>
        <w:t>[4]   A.M.</w:t>
      </w:r>
      <w:r>
        <w:rPr>
          <w:rFonts w:ascii="Times New Roman" w:hAnsi="Times New Roman" w:eastAsia="Times New Roman" w:cs="Times New Roman"/>
          <w:spacing w:val="36"/>
        </w:rPr>
        <w:t xml:space="preserve"> </w:t>
      </w:r>
      <w:r>
        <w:rPr>
          <w:spacing w:val="1"/>
        </w:rPr>
        <w:t>图灵，《计算机器与智能》，载于《解析图灵测试》，斯普林格出版社（</w:t>
      </w:r>
      <w:r>
        <w:rPr>
          <w:rFonts w:ascii="Times New Roman" w:hAnsi="Times New Roman" w:eastAsia="Times New Roman" w:cs="Times New Roman"/>
          <w:spacing w:val="1"/>
        </w:rPr>
        <w:t>2009</w:t>
      </w:r>
      <w:r>
        <w:rPr>
          <w:spacing w:val="1"/>
        </w:rPr>
        <w:t>年</w:t>
      </w:r>
      <w:r>
        <w:rPr>
          <w:spacing w:val="-24"/>
        </w:rPr>
        <w:t>），</w:t>
      </w:r>
      <w:r>
        <w:rPr>
          <w:spacing w:val="-2"/>
        </w:rPr>
        <w:t>第</w:t>
      </w:r>
      <w:r>
        <w:rPr>
          <w:rFonts w:ascii="Times New Roman" w:hAnsi="Times New Roman" w:eastAsia="Times New Roman" w:cs="Times New Roman"/>
          <w:spacing w:val="-2"/>
        </w:rPr>
        <w:t>23-65</w:t>
      </w:r>
      <w:r>
        <w:rPr>
          <w:spacing w:val="-2"/>
        </w:rPr>
        <w:t>页。</w:t>
      </w:r>
    </w:p>
    <w:p>
      <w:pPr>
        <w:pStyle w:val="BodyText"/>
        <w:ind w:left="28"/>
        <w:spacing w:before="147" w:line="212" w:lineRule="auto"/>
        <w:rPr/>
      </w:pPr>
      <w:r>
        <w:rPr>
          <w:rFonts w:ascii="Times New Roman" w:hAnsi="Times New Roman" w:eastAsia="Times New Roman" w:cs="Times New Roman"/>
        </w:rPr>
        <w:t>[5]   Hutson M. </w:t>
      </w:r>
      <w:r>
        <w:rPr/>
        <w:t>研究人员如何教会人工智能像孩子一样学习，《科学》</w:t>
      </w:r>
      <w:r>
        <w:rPr>
          <w:rFonts w:ascii="Times New Roman" w:hAnsi="Times New Roman" w:eastAsia="Times New Roman" w:cs="Times New Roman"/>
        </w:rPr>
        <w:t>10</w:t>
      </w:r>
      <w:r>
        <w:rPr/>
        <w:t>卷，</w:t>
      </w:r>
      <w:r>
        <w:rPr>
          <w:rFonts w:ascii="Times New Roman" w:hAnsi="Times New Roman" w:eastAsia="Times New Roman" w:cs="Times New Roman"/>
        </w:rPr>
        <w:t>2018</w:t>
      </w:r>
      <w:r>
        <w:rPr/>
        <w:t>年。</w:t>
      </w:r>
    </w:p>
    <w:p>
      <w:pPr>
        <w:pStyle w:val="BodyText"/>
        <w:ind w:left="28"/>
        <w:spacing w:before="156" w:line="212" w:lineRule="auto"/>
        <w:rPr/>
      </w:pPr>
      <w:r>
        <w:rPr>
          <w:rFonts w:ascii="Times New Roman" w:hAnsi="Times New Roman" w:eastAsia="Times New Roman" w:cs="Times New Roman"/>
          <w:spacing w:val="-1"/>
        </w:rPr>
        <w:t>[6]   M. Minsky</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S. A. Papert</w:t>
      </w:r>
      <w:r>
        <w:rPr>
          <w:rFonts w:ascii="Times New Roman" w:hAnsi="Times New Roman" w:eastAsia="Times New Roman" w:cs="Times New Roman"/>
          <w:spacing w:val="-32"/>
        </w:rPr>
        <w:t xml:space="preserve"> </w:t>
      </w:r>
      <w:r>
        <w:rPr>
          <w:spacing w:val="-1"/>
        </w:rPr>
        <w:t>，《感知机：计算几何导论》，麻省理工学院出版社，</w:t>
      </w:r>
      <w:r>
        <w:rPr>
          <w:rFonts w:ascii="Times New Roman" w:hAnsi="Times New Roman" w:eastAsia="Times New Roman" w:cs="Times New Roman"/>
          <w:spacing w:val="-1"/>
        </w:rPr>
        <w:t>2017</w:t>
      </w:r>
      <w:r>
        <w:rPr>
          <w:spacing w:val="-1"/>
        </w:rPr>
        <w:t>年。</w:t>
      </w:r>
    </w:p>
    <w:p>
      <w:pPr>
        <w:pStyle w:val="BodyText"/>
        <w:ind w:left="495" w:right="670" w:hanging="467"/>
        <w:spacing w:before="156" w:line="282" w:lineRule="auto"/>
        <w:rPr/>
      </w:pPr>
      <w:r>
        <w:rPr>
          <w:rFonts w:ascii="Times New Roman" w:hAnsi="Times New Roman" w:eastAsia="Times New Roman" w:cs="Times New Roman"/>
          <w:spacing w:val="6"/>
        </w:rPr>
        <w:t>[7]   </w:t>
      </w:r>
      <w:r>
        <w:rPr>
          <w:rFonts w:ascii="Times New Roman" w:hAnsi="Times New Roman" w:eastAsia="Times New Roman" w:cs="Times New Roman"/>
        </w:rPr>
        <w:t>Silver</w:t>
      </w:r>
      <w:r>
        <w:rPr>
          <w:rFonts w:ascii="Times New Roman" w:hAnsi="Times New Roman" w:eastAsia="Times New Roman" w:cs="Times New Roman"/>
          <w:spacing w:val="-33"/>
        </w:rPr>
        <w:t xml:space="preserve"> </w:t>
      </w:r>
      <w:r>
        <w:rPr>
          <w:spacing w:val="6"/>
        </w:rPr>
        <w:t>，</w:t>
      </w:r>
      <w:r>
        <w:rPr>
          <w:rFonts w:ascii="Times New Roman" w:hAnsi="Times New Roman" w:eastAsia="Times New Roman" w:cs="Times New Roman"/>
          <w:spacing w:val="6"/>
        </w:rPr>
        <w:t>D.</w:t>
      </w:r>
      <w:r>
        <w:rPr>
          <w:rFonts w:ascii="Times New Roman" w:hAnsi="Times New Roman" w:eastAsia="Times New Roman" w:cs="Times New Roman"/>
          <w:spacing w:val="32"/>
          <w:w w:val="101"/>
        </w:rPr>
        <w:t xml:space="preserve"> </w:t>
      </w:r>
      <w:r>
        <w:rPr>
          <w:spacing w:val="6"/>
        </w:rPr>
        <w:t>等</w:t>
      </w:r>
      <w:r>
        <w:rPr>
          <w:spacing w:val="-71"/>
        </w:rPr>
        <w:t xml:space="preserve"> </w:t>
      </w:r>
      <w:r>
        <w:rPr>
          <w:spacing w:val="6"/>
        </w:rPr>
        <w:t>，利用深度神经网络与树搜索技</w:t>
      </w:r>
      <w:r>
        <w:rPr>
          <w:spacing w:val="5"/>
        </w:rPr>
        <w:t>术精通围棋</w:t>
      </w:r>
      <w:r>
        <w:rPr>
          <w:spacing w:val="-66"/>
        </w:rPr>
        <w:t xml:space="preserve"> </w:t>
      </w:r>
      <w:r>
        <w:rPr>
          <w:spacing w:val="5"/>
        </w:rPr>
        <w:t>。《</w:t>
      </w:r>
      <w:r>
        <w:rPr>
          <w:spacing w:val="-27"/>
        </w:rPr>
        <w:t xml:space="preserve"> </w:t>
      </w:r>
      <w:r>
        <w:rPr>
          <w:spacing w:val="5"/>
        </w:rPr>
        <w:t>自然》</w:t>
      </w:r>
      <w:r>
        <w:rPr>
          <w:rFonts w:ascii="Times New Roman" w:hAnsi="Times New Roman" w:eastAsia="Times New Roman" w:cs="Times New Roman"/>
          <w:spacing w:val="5"/>
        </w:rPr>
        <w:t>529</w:t>
      </w:r>
      <w:r>
        <w:rPr>
          <w:spacing w:val="5"/>
        </w:rPr>
        <w:t>（</w:t>
      </w:r>
      <w:r>
        <w:rPr>
          <w:rFonts w:ascii="Times New Roman" w:hAnsi="Times New Roman" w:eastAsia="Times New Roman" w:cs="Times New Roman"/>
          <w:spacing w:val="5"/>
        </w:rPr>
        <w:t>7587</w:t>
      </w:r>
      <w:r>
        <w:rPr>
          <w:spacing w:val="5"/>
        </w:rPr>
        <w:t>）</w:t>
      </w:r>
      <w:r>
        <w:rPr/>
        <w:t xml:space="preserve"> </w:t>
      </w:r>
      <w:r>
        <w:rPr>
          <w:spacing w:val="-2"/>
        </w:rPr>
        <w:t>（</w:t>
      </w:r>
      <w:r>
        <w:rPr>
          <w:rFonts w:ascii="Times New Roman" w:hAnsi="Times New Roman" w:eastAsia="Times New Roman" w:cs="Times New Roman"/>
          <w:spacing w:val="-2"/>
        </w:rPr>
        <w:t>2016</w:t>
      </w:r>
      <w:r>
        <w:rPr>
          <w:spacing w:val="-2"/>
        </w:rPr>
        <w:t>）</w:t>
      </w:r>
      <w:r>
        <w:rPr>
          <w:rFonts w:ascii="Times New Roman" w:hAnsi="Times New Roman" w:eastAsia="Times New Roman" w:cs="Times New Roman"/>
          <w:spacing w:val="-2"/>
        </w:rPr>
        <w:t>484-489</w:t>
      </w:r>
      <w:r>
        <w:rPr>
          <w:spacing w:val="-2"/>
        </w:rPr>
        <w:t>。</w:t>
      </w:r>
    </w:p>
    <w:p>
      <w:pPr>
        <w:pStyle w:val="BodyText"/>
        <w:ind w:left="484" w:right="78" w:hanging="456"/>
        <w:spacing w:before="131" w:line="276" w:lineRule="auto"/>
        <w:rPr/>
      </w:pPr>
      <w:r>
        <w:rPr>
          <w:rFonts w:ascii="Times New Roman" w:hAnsi="Times New Roman" w:eastAsia="Times New Roman" w:cs="Times New Roman"/>
          <w:spacing w:val="6"/>
        </w:rPr>
        <w:t>[8]   I.</w:t>
      </w:r>
      <w:r>
        <w:rPr>
          <w:rFonts w:ascii="Times New Roman" w:hAnsi="Times New Roman" w:eastAsia="Times New Roman" w:cs="Times New Roman"/>
          <w:spacing w:val="-34"/>
        </w:rPr>
        <w:t xml:space="preserve"> </w:t>
      </w:r>
      <w:r>
        <w:rPr>
          <w:spacing w:val="6"/>
        </w:rPr>
        <w:t>奥尔德里奇，《高频交易：算法策略与交易系统的</w:t>
      </w:r>
      <w:r>
        <w:rPr>
          <w:spacing w:val="5"/>
        </w:rPr>
        <w:t>实用指南》，</w:t>
      </w:r>
      <w:r>
        <w:rPr>
          <w:rFonts w:ascii="Times New Roman" w:hAnsi="Times New Roman" w:eastAsia="Times New Roman" w:cs="Times New Roman"/>
        </w:rPr>
        <w:t>John</w:t>
      </w:r>
      <w:r>
        <w:rPr>
          <w:rFonts w:ascii="Times New Roman" w:hAnsi="Times New Roman" w:eastAsia="Times New Roman" w:cs="Times New Roman"/>
          <w:spacing w:val="5"/>
        </w:rPr>
        <w:t xml:space="preserve"> </w:t>
      </w:r>
      <w:r>
        <w:rPr>
          <w:rFonts w:ascii="Times New Roman" w:hAnsi="Times New Roman" w:eastAsia="Times New Roman" w:cs="Times New Roman"/>
        </w:rPr>
        <w:t>Wiley</w:t>
      </w:r>
      <w:r>
        <w:rPr>
          <w:rFonts w:ascii="Times New Roman" w:hAnsi="Times New Roman" w:eastAsia="Times New Roman" w:cs="Times New Roman"/>
          <w:spacing w:val="19"/>
        </w:rPr>
        <w:t xml:space="preserve"> </w:t>
      </w:r>
      <w:r>
        <w:rPr>
          <w:rFonts w:ascii="Times New Roman" w:hAnsi="Times New Roman" w:eastAsia="Times New Roman" w:cs="Times New Roman"/>
          <w:spacing w:val="5"/>
        </w:rPr>
        <w:t>&amp;</w:t>
      </w:r>
      <w:r>
        <w:rPr>
          <w:rFonts w:ascii="Times New Roman" w:hAnsi="Times New Roman" w:eastAsia="Times New Roman" w:cs="Times New Roman"/>
          <w:spacing w:val="24"/>
          <w:w w:val="101"/>
        </w:rPr>
        <w:t xml:space="preserve"> </w:t>
      </w:r>
      <w:r>
        <w:rPr>
          <w:rFonts w:ascii="Times New Roman" w:hAnsi="Times New Roman" w:eastAsia="Times New Roman" w:cs="Times New Roman"/>
        </w:rPr>
        <w:t>Sons</w:t>
      </w:r>
      <w:r>
        <w:rPr>
          <w:spacing w:val="5"/>
        </w:rPr>
        <w:t>出版</w:t>
      </w:r>
      <w:r>
        <w:rPr>
          <w:spacing w:val="-1"/>
        </w:rPr>
        <w:t>社，第</w:t>
      </w:r>
      <w:r>
        <w:rPr>
          <w:rFonts w:ascii="Times New Roman" w:hAnsi="Times New Roman" w:eastAsia="Times New Roman" w:cs="Times New Roman"/>
          <w:spacing w:val="-1"/>
        </w:rPr>
        <w:t>604</w:t>
      </w:r>
      <w:r>
        <w:rPr>
          <w:spacing w:val="-1"/>
        </w:rPr>
        <w:t>页，</w:t>
      </w:r>
      <w:r>
        <w:rPr>
          <w:rFonts w:ascii="Times New Roman" w:hAnsi="Times New Roman" w:eastAsia="Times New Roman" w:cs="Times New Roman"/>
          <w:spacing w:val="-1"/>
        </w:rPr>
        <w:t>2013</w:t>
      </w:r>
      <w:r>
        <w:rPr>
          <w:spacing w:val="-1"/>
        </w:rPr>
        <w:t>年。</w:t>
      </w:r>
    </w:p>
    <w:p>
      <w:pPr>
        <w:pStyle w:val="BodyText"/>
        <w:ind w:left="471" w:right="577" w:hanging="443"/>
        <w:spacing w:before="148" w:line="294" w:lineRule="auto"/>
        <w:rPr/>
      </w:pPr>
      <w:r>
        <w:rPr>
          <w:rFonts w:ascii="Times New Roman" w:hAnsi="Times New Roman" w:eastAsia="Times New Roman" w:cs="Times New Roman"/>
          <w:spacing w:val="4"/>
        </w:rPr>
        <w:t>[9]   </w:t>
      </w:r>
      <w:r>
        <w:rPr>
          <w:spacing w:val="4"/>
        </w:rPr>
        <w:t>赖</w:t>
      </w:r>
      <w:r>
        <w:rPr>
          <w:rFonts w:ascii="Times New Roman" w:hAnsi="Times New Roman" w:eastAsia="Times New Roman" w:cs="Times New Roman"/>
          <w:spacing w:val="4"/>
        </w:rPr>
        <w:t>Z.R.</w:t>
      </w:r>
      <w:r>
        <w:rPr>
          <w:rFonts w:ascii="Times New Roman" w:hAnsi="Times New Roman" w:eastAsia="Times New Roman" w:cs="Times New Roman"/>
          <w:spacing w:val="-28"/>
        </w:rPr>
        <w:t xml:space="preserve"> </w:t>
      </w:r>
      <w:r>
        <w:rPr>
          <w:spacing w:val="4"/>
        </w:rPr>
        <w:t>、杨</w:t>
      </w:r>
      <w:r>
        <w:rPr>
          <w:rFonts w:ascii="Times New Roman" w:hAnsi="Times New Roman" w:eastAsia="Times New Roman" w:cs="Times New Roman"/>
          <w:spacing w:val="4"/>
        </w:rPr>
        <w:t>P.Y.</w:t>
      </w:r>
      <w:r>
        <w:rPr>
          <w:rFonts w:ascii="Times New Roman" w:hAnsi="Times New Roman" w:eastAsia="Times New Roman" w:cs="Times New Roman"/>
          <w:spacing w:val="-34"/>
        </w:rPr>
        <w:t xml:space="preserve"> </w:t>
      </w:r>
      <w:r>
        <w:rPr>
          <w:spacing w:val="4"/>
        </w:rPr>
        <w:t>、方</w:t>
      </w:r>
      <w:r>
        <w:rPr>
          <w:rFonts w:ascii="Times New Roman" w:hAnsi="Times New Roman" w:eastAsia="Times New Roman" w:cs="Times New Roman"/>
          <w:spacing w:val="4"/>
        </w:rPr>
        <w:t>L.</w:t>
      </w:r>
      <w:r>
        <w:rPr>
          <w:rFonts w:ascii="Times New Roman" w:hAnsi="Times New Roman" w:eastAsia="Times New Roman" w:cs="Times New Roman"/>
          <w:spacing w:val="-34"/>
        </w:rPr>
        <w:t xml:space="preserve"> </w:t>
      </w:r>
      <w:r>
        <w:rPr>
          <w:spacing w:val="4"/>
        </w:rPr>
        <w:t>、吴</w:t>
      </w:r>
      <w:r>
        <w:rPr>
          <w:rFonts w:ascii="Times New Roman" w:hAnsi="Times New Roman" w:eastAsia="Times New Roman" w:cs="Times New Roman"/>
          <w:spacing w:val="4"/>
        </w:rPr>
        <w:t>X.</w:t>
      </w:r>
      <w:r>
        <w:rPr>
          <w:spacing w:val="4"/>
        </w:rPr>
        <w:t>提出的《基于加权价格相对追踪的自动投资组合优化系</w:t>
      </w:r>
      <w:r>
        <w:rPr>
          <w:spacing w:val="11"/>
        </w:rPr>
        <w:t>统》</w:t>
      </w:r>
      <w:r>
        <w:rPr>
          <w:spacing w:val="-34"/>
        </w:rPr>
        <w:t xml:space="preserve"> </w:t>
      </w:r>
      <w:r>
        <w:rPr>
          <w:spacing w:val="11"/>
        </w:rPr>
        <w:t>发表于《</w:t>
      </w:r>
      <w:r>
        <w:rPr>
          <w:rFonts w:ascii="Times New Roman" w:hAnsi="Times New Roman" w:eastAsia="Times New Roman" w:cs="Times New Roman"/>
        </w:rPr>
        <w:t>IEEE</w:t>
      </w:r>
      <w:r>
        <w:rPr>
          <w:rFonts w:ascii="Times New Roman" w:hAnsi="Times New Roman" w:eastAsia="Times New Roman" w:cs="Times New Roman"/>
          <w:spacing w:val="-17"/>
        </w:rPr>
        <w:t xml:space="preserve"> </w:t>
      </w:r>
      <w:r>
        <w:rPr>
          <w:spacing w:val="11"/>
        </w:rPr>
        <w:t>系统</w:t>
      </w:r>
      <w:r>
        <w:rPr>
          <w:spacing w:val="-65"/>
        </w:rPr>
        <w:t xml:space="preserve"> </w:t>
      </w:r>
      <w:r>
        <w:rPr>
          <w:spacing w:val="11"/>
        </w:rPr>
        <w:t>、人与控制论汇刊：</w:t>
      </w:r>
      <w:r>
        <w:rPr>
          <w:spacing w:val="-49"/>
        </w:rPr>
        <w:t xml:space="preserve"> </w:t>
      </w:r>
      <w:r>
        <w:rPr>
          <w:spacing w:val="11"/>
        </w:rPr>
        <w:t>系统》</w:t>
      </w:r>
      <w:r>
        <w:rPr>
          <w:rFonts w:ascii="Times New Roman" w:hAnsi="Times New Roman" w:eastAsia="Times New Roman" w:cs="Times New Roman"/>
          <w:spacing w:val="11"/>
        </w:rPr>
        <w:t>2018</w:t>
      </w:r>
      <w:r>
        <w:rPr>
          <w:rFonts w:ascii="Times New Roman" w:hAnsi="Times New Roman" w:eastAsia="Times New Roman" w:cs="Times New Roman"/>
          <w:spacing w:val="-20"/>
        </w:rPr>
        <w:t xml:space="preserve"> </w:t>
      </w:r>
      <w:r>
        <w:rPr>
          <w:spacing w:val="11"/>
        </w:rPr>
        <w:t>年第</w:t>
      </w:r>
      <w:r>
        <w:rPr>
          <w:rFonts w:ascii="Times New Roman" w:hAnsi="Times New Roman" w:eastAsia="Times New Roman" w:cs="Times New Roman"/>
          <w:spacing w:val="11"/>
        </w:rPr>
        <w:t>50</w:t>
      </w:r>
      <w:r>
        <w:rPr>
          <w:rFonts w:ascii="Times New Roman" w:hAnsi="Times New Roman" w:eastAsia="Times New Roman" w:cs="Times New Roman"/>
          <w:spacing w:val="-20"/>
        </w:rPr>
        <w:t xml:space="preserve"> </w:t>
      </w:r>
      <w:r>
        <w:rPr>
          <w:spacing w:val="11"/>
        </w:rPr>
        <w:t>卷第</w:t>
      </w:r>
      <w:r>
        <w:rPr>
          <w:rFonts w:ascii="Times New Roman" w:hAnsi="Times New Roman" w:eastAsia="Times New Roman" w:cs="Times New Roman"/>
          <w:spacing w:val="11"/>
        </w:rPr>
        <w:t>11</w:t>
      </w:r>
      <w:r>
        <w:rPr>
          <w:rFonts w:ascii="Times New Roman" w:hAnsi="Times New Roman" w:eastAsia="Times New Roman" w:cs="Times New Roman"/>
          <w:spacing w:val="-19"/>
        </w:rPr>
        <w:t xml:space="preserve"> </w:t>
      </w:r>
      <w:r>
        <w:rPr>
          <w:spacing w:val="11"/>
        </w:rPr>
        <w:t>期</w:t>
      </w:r>
      <w:r>
        <w:rPr>
          <w:spacing w:val="-62"/>
        </w:rPr>
        <w:t xml:space="preserve"> </w:t>
      </w:r>
      <w:r>
        <w:rPr>
          <w:spacing w:val="11"/>
        </w:rPr>
        <w:t>，页码</w:t>
      </w:r>
      <w:r>
        <w:rPr>
          <w:rFonts w:ascii="Times New Roman" w:hAnsi="Times New Roman" w:eastAsia="Times New Roman" w:cs="Times New Roman"/>
          <w:spacing w:val="-1"/>
        </w:rPr>
        <w:t>4349-4361</w:t>
      </w:r>
      <w:r>
        <w:rPr>
          <w:spacing w:val="-1"/>
        </w:rPr>
        <w:t>。</w:t>
      </w:r>
    </w:p>
    <w:p>
      <w:pPr>
        <w:pStyle w:val="BodyText"/>
        <w:ind w:left="486" w:right="893" w:hanging="458"/>
        <w:spacing w:before="160" w:line="272" w:lineRule="auto"/>
        <w:rPr/>
      </w:pPr>
      <w:r>
        <w:rPr>
          <w:rFonts w:ascii="Times New Roman" w:hAnsi="Times New Roman" w:eastAsia="Times New Roman" w:cs="Times New Roman"/>
          <w:spacing w:val="-5"/>
        </w:rPr>
        <w:t>[10]</w:t>
      </w:r>
      <w:r>
        <w:rPr>
          <w:rFonts w:ascii="Times New Roman" w:hAnsi="Times New Roman" w:eastAsia="Times New Roman" w:cs="Times New Roman"/>
          <w:spacing w:val="29"/>
        </w:rPr>
        <w:t xml:space="preserve"> </w:t>
      </w:r>
      <w:r>
        <w:rPr>
          <w:rFonts w:ascii="Times New Roman" w:hAnsi="Times New Roman" w:eastAsia="Times New Roman" w:cs="Times New Roman"/>
          <w:spacing w:val="-5"/>
        </w:rPr>
        <w:t>F.  Rundo</w:t>
      </w:r>
      <w:r>
        <w:rPr>
          <w:rFonts w:ascii="Times New Roman" w:hAnsi="Times New Roman" w:eastAsia="Times New Roman" w:cs="Times New Roman"/>
          <w:spacing w:val="-34"/>
        </w:rPr>
        <w:t xml:space="preserve"> </w:t>
      </w:r>
      <w:r>
        <w:rPr>
          <w:spacing w:val="-5"/>
        </w:rPr>
        <w:t>、</w:t>
      </w:r>
      <w:r>
        <w:rPr>
          <w:rFonts w:ascii="Times New Roman" w:hAnsi="Times New Roman" w:eastAsia="Times New Roman" w:cs="Times New Roman"/>
          <w:spacing w:val="-5"/>
        </w:rPr>
        <w:t>F.   Trenta</w:t>
      </w:r>
      <w:r>
        <w:rPr>
          <w:rFonts w:ascii="Times New Roman" w:hAnsi="Times New Roman" w:eastAsia="Times New Roman" w:cs="Times New Roman"/>
          <w:spacing w:val="-34"/>
        </w:rPr>
        <w:t xml:space="preserve"> </w:t>
      </w:r>
      <w:r>
        <w:rPr>
          <w:spacing w:val="-5"/>
        </w:rPr>
        <w:t>、</w:t>
      </w:r>
      <w:r>
        <w:rPr>
          <w:rFonts w:ascii="Times New Roman" w:hAnsi="Times New Roman" w:eastAsia="Times New Roman" w:cs="Times New Roman"/>
          <w:spacing w:val="-5"/>
        </w:rPr>
        <w:t>A.</w:t>
      </w:r>
      <w:r>
        <w:rPr>
          <w:rFonts w:ascii="Times New Roman" w:hAnsi="Times New Roman" w:eastAsia="Times New Roman" w:cs="Times New Roman"/>
          <w:spacing w:val="12"/>
        </w:rPr>
        <w:t xml:space="preserve">  </w:t>
      </w:r>
      <w:r>
        <w:rPr>
          <w:rFonts w:ascii="Times New Roman" w:hAnsi="Times New Roman" w:eastAsia="Times New Roman" w:cs="Times New Roman"/>
          <w:spacing w:val="-5"/>
        </w:rPr>
        <w:t>L.</w:t>
      </w:r>
      <w:r>
        <w:rPr>
          <w:rFonts w:ascii="Times New Roman" w:hAnsi="Times New Roman" w:eastAsia="Times New Roman" w:cs="Times New Roman"/>
          <w:spacing w:val="14"/>
        </w:rPr>
        <w:t xml:space="preserve">  </w:t>
      </w:r>
      <w:r>
        <w:rPr>
          <w:rFonts w:ascii="Times New Roman" w:hAnsi="Times New Roman" w:eastAsia="Times New Roman" w:cs="Times New Roman"/>
          <w:spacing w:val="-5"/>
        </w:rPr>
        <w:t>d.</w:t>
      </w:r>
      <w:r>
        <w:rPr>
          <w:rFonts w:ascii="Times New Roman" w:hAnsi="Times New Roman" w:eastAsia="Times New Roman" w:cs="Times New Roman"/>
          <w:spacing w:val="17"/>
        </w:rPr>
        <w:t xml:space="preserve">  </w:t>
      </w:r>
      <w:r>
        <w:rPr>
          <w:rFonts w:ascii="Times New Roman" w:hAnsi="Times New Roman" w:eastAsia="Times New Roman" w:cs="Times New Roman"/>
          <w:spacing w:val="-5"/>
        </w:rPr>
        <w:t>Stallo</w:t>
      </w:r>
      <w:r>
        <w:rPr>
          <w:rFonts w:ascii="Times New Roman" w:hAnsi="Times New Roman" w:eastAsia="Times New Roman" w:cs="Times New Roman"/>
          <w:spacing w:val="-33"/>
        </w:rPr>
        <w:t xml:space="preserve"> </w:t>
      </w:r>
      <w:r>
        <w:rPr>
          <w:spacing w:val="-5"/>
        </w:rPr>
        <w:t>、</w:t>
      </w:r>
      <w:r>
        <w:rPr>
          <w:rFonts w:ascii="Times New Roman" w:hAnsi="Times New Roman" w:eastAsia="Times New Roman" w:cs="Times New Roman"/>
          <w:spacing w:val="-5"/>
        </w:rPr>
        <w:t>S.  Battiato</w:t>
      </w:r>
      <w:r>
        <w:rPr>
          <w:rFonts w:ascii="Times New Roman" w:hAnsi="Times New Roman" w:eastAsia="Times New Roman" w:cs="Times New Roman"/>
          <w:spacing w:val="-31"/>
        </w:rPr>
        <w:t xml:space="preserve"> </w:t>
      </w:r>
      <w:r>
        <w:rPr>
          <w:spacing w:val="-5"/>
        </w:rPr>
        <w:t>，《 </w:t>
      </w:r>
      <w:r>
        <w:rPr>
          <w:spacing w:val="-6"/>
        </w:rPr>
        <w:t>网</w:t>
      </w:r>
      <w:r>
        <w:rPr>
          <w:spacing w:val="-31"/>
        </w:rPr>
        <w:t xml:space="preserve"> </w:t>
      </w:r>
      <w:r>
        <w:rPr>
          <w:spacing w:val="-6"/>
        </w:rPr>
        <w:t>格</w:t>
      </w:r>
      <w:r>
        <w:rPr>
          <w:spacing w:val="-27"/>
        </w:rPr>
        <w:t xml:space="preserve"> </w:t>
      </w:r>
      <w:r>
        <w:rPr>
          <w:spacing w:val="-6"/>
        </w:rPr>
        <w:t>交 易</w:t>
      </w:r>
      <w:r>
        <w:rPr>
          <w:spacing w:val="-26"/>
        </w:rPr>
        <w:t xml:space="preserve"> </w:t>
      </w:r>
      <w:r>
        <w:rPr>
          <w:spacing w:val="-6"/>
        </w:rPr>
        <w:t>系</w:t>
      </w:r>
      <w:r>
        <w:rPr>
          <w:spacing w:val="-25"/>
        </w:rPr>
        <w:t xml:space="preserve"> </w:t>
      </w:r>
      <w:r>
        <w:rPr>
          <w:spacing w:val="-6"/>
        </w:rPr>
        <w:t>统</w:t>
      </w:r>
      <w:r>
        <w:rPr>
          <w:spacing w:val="-32"/>
        </w:rPr>
        <w:t xml:space="preserve"> </w:t>
      </w:r>
      <w:r>
        <w:rPr>
          <w:spacing w:val="-6"/>
        </w:rPr>
        <w:t>机</w:t>
      </w:r>
      <w:r>
        <w:rPr>
          <w:spacing w:val="-31"/>
        </w:rPr>
        <w:t xml:space="preserve"> </w:t>
      </w:r>
      <w:r>
        <w:rPr>
          <w:spacing w:val="-6"/>
        </w:rPr>
        <w:t>器</w:t>
      </w:r>
      <w:r>
        <w:rPr>
          <w:spacing w:val="-29"/>
        </w:rPr>
        <w:t xml:space="preserve"> </w:t>
      </w:r>
      <w:r>
        <w:rPr>
          <w:spacing w:val="-6"/>
        </w:rPr>
        <w:t>人</w:t>
      </w:r>
      <w:r>
        <w:rPr>
          <w:spacing w:val="-1"/>
        </w:rPr>
        <w:t>（</w:t>
      </w:r>
      <w:r>
        <w:rPr>
          <w:rFonts w:ascii="Times New Roman" w:hAnsi="Times New Roman" w:eastAsia="Times New Roman" w:cs="Times New Roman"/>
          <w:spacing w:val="-1"/>
        </w:rPr>
        <w:t>gtsbot</w:t>
      </w:r>
      <w:r>
        <w:rPr>
          <w:spacing w:val="11"/>
        </w:rPr>
        <w:t>）：</w:t>
      </w:r>
      <w:r>
        <w:rPr>
          <w:spacing w:val="-1"/>
        </w:rPr>
        <w:t>一种新型外汇市场交易数学算法》，《应用科学》</w:t>
      </w:r>
      <w:r>
        <w:rPr>
          <w:rFonts w:ascii="Times New Roman" w:hAnsi="Times New Roman" w:eastAsia="Times New Roman" w:cs="Times New Roman"/>
          <w:spacing w:val="-1"/>
        </w:rPr>
        <w:t>9(9)</w:t>
      </w:r>
      <w:r>
        <w:rPr>
          <w:spacing w:val="-1"/>
        </w:rPr>
        <w:t>（</w:t>
      </w:r>
      <w:r>
        <w:rPr>
          <w:rFonts w:ascii="Times New Roman" w:hAnsi="Times New Roman" w:eastAsia="Times New Roman" w:cs="Times New Roman"/>
          <w:spacing w:val="-1"/>
        </w:rPr>
        <w:t>2019</w:t>
      </w:r>
      <w:r>
        <w:rPr>
          <w:spacing w:val="-1"/>
        </w:rPr>
        <w:t>）</w:t>
      </w:r>
      <w:r>
        <w:rPr>
          <w:rFonts w:ascii="Times New Roman" w:hAnsi="Times New Roman" w:eastAsia="Times New Roman" w:cs="Times New Roman"/>
          <w:spacing w:val="-1"/>
        </w:rPr>
        <w:t>1796</w:t>
      </w:r>
      <w:r>
        <w:rPr>
          <w:spacing w:val="-1"/>
        </w:rPr>
        <w:t>。</w:t>
      </w:r>
    </w:p>
    <w:p>
      <w:pPr>
        <w:pStyle w:val="BodyText"/>
        <w:ind w:left="485" w:right="68" w:hanging="457"/>
        <w:spacing w:before="157" w:line="272" w:lineRule="auto"/>
        <w:rPr/>
      </w:pPr>
      <w:r>
        <w:rPr>
          <w:rFonts w:ascii="Times New Roman" w:hAnsi="Times New Roman" w:eastAsia="Times New Roman" w:cs="Times New Roman"/>
          <w:spacing w:val="4"/>
        </w:rPr>
        <w:t>[11]</w:t>
      </w:r>
      <w:r>
        <w:rPr>
          <w:rFonts w:ascii="Times New Roman" w:hAnsi="Times New Roman" w:eastAsia="Times New Roman" w:cs="Times New Roman"/>
          <w:spacing w:val="38"/>
        </w:rPr>
        <w:t xml:space="preserve"> </w:t>
      </w:r>
      <w:r>
        <w:rPr>
          <w:rFonts w:ascii="Times New Roman" w:hAnsi="Times New Roman" w:eastAsia="Times New Roman" w:cs="Times New Roman"/>
          <w:spacing w:val="4"/>
        </w:rPr>
        <w:t>Q.</w:t>
      </w:r>
      <w:r>
        <w:rPr>
          <w:spacing w:val="4"/>
        </w:rPr>
        <w:t>温、</w:t>
      </w:r>
      <w:r>
        <w:rPr>
          <w:rFonts w:ascii="Times New Roman" w:hAnsi="Times New Roman" w:eastAsia="Times New Roman" w:cs="Times New Roman"/>
          <w:spacing w:val="4"/>
        </w:rPr>
        <w:t>Z.</w:t>
      </w:r>
      <w:r>
        <w:rPr>
          <w:spacing w:val="4"/>
        </w:rPr>
        <w:t>杨、</w:t>
      </w:r>
      <w:r>
        <w:rPr>
          <w:rFonts w:ascii="Times New Roman" w:hAnsi="Times New Roman" w:eastAsia="Times New Roman" w:cs="Times New Roman"/>
          <w:spacing w:val="4"/>
        </w:rPr>
        <w:t>Y.</w:t>
      </w:r>
      <w:r>
        <w:rPr>
          <w:spacing w:val="4"/>
        </w:rPr>
        <w:t>宋、</w:t>
      </w:r>
      <w:r>
        <w:rPr>
          <w:rFonts w:ascii="Times New Roman" w:hAnsi="Times New Roman" w:eastAsia="Times New Roman" w:cs="Times New Roman"/>
          <w:spacing w:val="4"/>
        </w:rPr>
        <w:t>P.</w:t>
      </w:r>
      <w:r>
        <w:rPr>
          <w:spacing w:val="4"/>
        </w:rPr>
        <w:t>贾，</w:t>
      </w:r>
      <w:r>
        <w:rPr>
          <w:spacing w:val="3"/>
        </w:rPr>
        <w:t>基于箱理论与</w:t>
      </w:r>
      <w:r>
        <w:rPr>
          <w:spacing w:val="-30"/>
        </w:rPr>
        <w:t xml:space="preserve"> </w:t>
      </w:r>
      <w:r>
        <w:rPr>
          <w:rFonts w:ascii="Times New Roman" w:hAnsi="Times New Roman" w:eastAsia="Times New Roman" w:cs="Times New Roman"/>
        </w:rPr>
        <w:t>SVM</w:t>
      </w:r>
      <w:r>
        <w:rPr>
          <w:rFonts w:ascii="Times New Roman" w:hAnsi="Times New Roman" w:eastAsia="Times New Roman" w:cs="Times New Roman"/>
          <w:spacing w:val="18"/>
          <w:w w:val="101"/>
        </w:rPr>
        <w:t xml:space="preserve"> </w:t>
      </w:r>
      <w:r>
        <w:rPr>
          <w:spacing w:val="3"/>
        </w:rPr>
        <w:t>算法的自动股票决策支持系统，</w:t>
      </w:r>
      <w:r>
        <w:rPr>
          <w:rFonts w:ascii="Times New Roman" w:hAnsi="Times New Roman" w:eastAsia="Times New Roman" w:cs="Times New Roman"/>
        </w:rPr>
        <w:t>ExpertSys</w:t>
      </w:r>
      <w:r>
        <w:rPr>
          <w:rFonts w:ascii="Times New Roman" w:hAnsi="Times New Roman" w:eastAsia="Times New Roman" w:cs="Times New Roman"/>
          <w:spacing w:val="3"/>
        </w:rPr>
        <w:t>-</w:t>
      </w:r>
      <w:r>
        <w:rPr>
          <w:rFonts w:ascii="Times New Roman" w:hAnsi="Times New Roman" w:eastAsia="Times New Roman" w:cs="Times New Roman"/>
        </w:rPr>
        <w:t xml:space="preserve"> </w:t>
      </w:r>
      <w:r>
        <w:rPr>
          <w:rFonts w:ascii="Times New Roman" w:hAnsi="Times New Roman" w:eastAsia="Times New Roman" w:cs="Times New Roman"/>
        </w:rPr>
        <w:t>temswithApplications37(2)</w:t>
      </w:r>
      <w:r>
        <w:rPr/>
        <w:t>（</w:t>
      </w:r>
      <w:r>
        <w:rPr>
          <w:rFonts w:ascii="Times New Roman" w:hAnsi="Times New Roman" w:eastAsia="Times New Roman" w:cs="Times New Roman"/>
        </w:rPr>
        <w:t>2010</w:t>
      </w:r>
      <w:r>
        <w:rPr/>
        <w:t>）</w:t>
      </w:r>
      <w:r>
        <w:rPr>
          <w:rFonts w:ascii="Times New Roman" w:hAnsi="Times New Roman" w:eastAsia="Times New Roman" w:cs="Times New Roman"/>
        </w:rPr>
        <w:t>10</w:t>
      </w:r>
      <w:r>
        <w:rPr>
          <w:rFonts w:ascii="Times New Roman" w:hAnsi="Times New Roman" w:eastAsia="Times New Roman" w:cs="Times New Roman"/>
          <w:spacing w:val="-1"/>
        </w:rPr>
        <w:t>15-1022</w:t>
      </w:r>
      <w:r>
        <w:rPr>
          <w:spacing w:val="-1"/>
        </w:rPr>
        <w:t>。</w:t>
      </w:r>
    </w:p>
    <w:p>
      <w:pPr>
        <w:pStyle w:val="BodyText"/>
        <w:ind w:left="482" w:right="90" w:hanging="454"/>
        <w:spacing w:before="155" w:line="295" w:lineRule="auto"/>
        <w:rPr/>
      </w:pPr>
      <w:r>
        <w:rPr>
          <w:rFonts w:ascii="Times New Roman" w:hAnsi="Times New Roman" w:eastAsia="Times New Roman" w:cs="Times New Roman"/>
        </w:rPr>
        <w:t>[12]</w:t>
      </w:r>
      <w:r>
        <w:rPr>
          <w:rFonts w:ascii="Times New Roman" w:hAnsi="Times New Roman" w:eastAsia="Times New Roman" w:cs="Times New Roman"/>
          <w:spacing w:val="64"/>
        </w:rPr>
        <w:t xml:space="preserve"> </w:t>
      </w:r>
      <w:r>
        <w:rPr>
          <w:rFonts w:ascii="Times New Roman" w:hAnsi="Times New Roman" w:eastAsia="Times New Roman" w:cs="Times New Roman"/>
        </w:rPr>
        <w:t>S.</w:t>
      </w:r>
      <w:r>
        <w:rPr>
          <w:rFonts w:ascii="Times New Roman" w:hAnsi="Times New Roman" w:eastAsia="Times New Roman" w:cs="Times New Roman"/>
          <w:spacing w:val="15"/>
          <w:w w:val="101"/>
        </w:rPr>
        <w:t xml:space="preserve"> </w:t>
      </w:r>
      <w:r>
        <w:rPr>
          <w:rFonts w:ascii="Times New Roman" w:hAnsi="Times New Roman" w:eastAsia="Times New Roman" w:cs="Times New Roman"/>
        </w:rPr>
        <w:t>Deng</w:t>
      </w:r>
      <w:r>
        <w:rPr>
          <w:rFonts w:ascii="Times New Roman" w:hAnsi="Times New Roman" w:eastAsia="Times New Roman" w:cs="Times New Roman"/>
          <w:spacing w:val="-31"/>
        </w:rPr>
        <w:t xml:space="preserve"> </w:t>
      </w:r>
      <w:r>
        <w:rPr/>
        <w:t>，</w:t>
      </w:r>
      <w:r>
        <w:rPr>
          <w:rFonts w:ascii="Times New Roman" w:hAnsi="Times New Roman" w:eastAsia="Times New Roman" w:cs="Times New Roman"/>
        </w:rPr>
        <w:t>A.</w:t>
      </w:r>
      <w:r>
        <w:rPr>
          <w:rFonts w:ascii="Times New Roman" w:hAnsi="Times New Roman" w:eastAsia="Times New Roman" w:cs="Times New Roman"/>
          <w:spacing w:val="26"/>
          <w:w w:val="101"/>
        </w:rPr>
        <w:t xml:space="preserve"> </w:t>
      </w:r>
      <w:r>
        <w:rPr>
          <w:rFonts w:ascii="Times New Roman" w:hAnsi="Times New Roman" w:eastAsia="Times New Roman" w:cs="Times New Roman"/>
        </w:rPr>
        <w:t>Sakurai</w:t>
      </w:r>
      <w:r>
        <w:rPr>
          <w:rFonts w:ascii="Times New Roman" w:hAnsi="Times New Roman" w:eastAsia="Times New Roman" w:cs="Times New Roman"/>
          <w:spacing w:val="-31"/>
        </w:rPr>
        <w:t xml:space="preserve"> </w:t>
      </w:r>
      <w:r>
        <w:rPr/>
        <w:t>，《基于</w:t>
      </w:r>
      <w:r>
        <w:rPr>
          <w:spacing w:val="-31"/>
        </w:rPr>
        <w:t xml:space="preserve"> </w:t>
      </w:r>
      <w:r>
        <w:rPr>
          <w:rFonts w:ascii="Times New Roman" w:hAnsi="Times New Roman" w:eastAsia="Times New Roman" w:cs="Times New Roman"/>
        </w:rPr>
        <w:t>Ichimoku</w:t>
      </w:r>
      <w:r>
        <w:rPr>
          <w:rFonts w:ascii="Times New Roman" w:hAnsi="Times New Roman" w:eastAsia="Times New Roman" w:cs="Times New Roman"/>
          <w:spacing w:val="16"/>
        </w:rPr>
        <w:t xml:space="preserve"> </w:t>
      </w:r>
      <w:r>
        <w:rPr>
          <w:rFonts w:ascii="Times New Roman" w:hAnsi="Times New Roman" w:eastAsia="Times New Roman" w:cs="Times New Roman"/>
        </w:rPr>
        <w:t>Kinkohyo</w:t>
      </w:r>
      <w:r>
        <w:rPr>
          <w:rFonts w:ascii="Times New Roman" w:hAnsi="Times New Roman" w:eastAsia="Times New Roman" w:cs="Times New Roman"/>
          <w:spacing w:val="22"/>
        </w:rPr>
        <w:t xml:space="preserve"> </w:t>
      </w:r>
      <w:r>
        <w:rPr/>
        <w:t>支撑</w:t>
      </w:r>
      <w:r>
        <w:rPr>
          <w:rFonts w:ascii="Times New Roman" w:hAnsi="Times New Roman" w:eastAsia="Times New Roman" w:cs="Times New Roman"/>
        </w:rPr>
        <w:t>/</w:t>
      </w:r>
      <w:r>
        <w:rPr/>
        <w:t>阻力位的短期外汇交易》，</w:t>
      </w:r>
      <w:r>
        <w:rPr>
          <w:rFonts w:ascii="Times New Roman" w:hAnsi="Times New Roman" w:eastAsia="Times New Roman" w:cs="Times New Roman"/>
        </w:rPr>
        <w:t>IEEE</w:t>
      </w:r>
      <w:r>
        <w:rPr/>
        <w:t>《 </w:t>
      </w:r>
      <w:r>
        <w:rPr>
          <w:rFonts w:ascii="Times New Roman" w:hAnsi="Times New Roman" w:eastAsia="Times New Roman" w:cs="Times New Roman"/>
          <w:spacing w:val="-1"/>
        </w:rPr>
        <w:t>Information</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Science</w:t>
      </w:r>
      <w:r>
        <w:rPr>
          <w:rFonts w:ascii="Times New Roman" w:hAnsi="Times New Roman" w:eastAsia="Times New Roman" w:cs="Times New Roman"/>
          <w:spacing w:val="33"/>
        </w:rPr>
        <w:t xml:space="preserve"> </w:t>
      </w:r>
      <w:r>
        <w:rPr>
          <w:spacing w:val="-1"/>
        </w:rPr>
        <w:t>、电子与</w:t>
      </w:r>
      <w:r>
        <w:rPr>
          <w:spacing w:val="-42"/>
        </w:rPr>
        <w:t xml:space="preserve"> </w:t>
      </w:r>
      <w:r>
        <w:rPr>
          <w:rFonts w:ascii="Times New Roman" w:hAnsi="Times New Roman" w:eastAsia="Times New Roman" w:cs="Times New Roman"/>
          <w:spacing w:val="-1"/>
        </w:rPr>
        <w:t>Electrical Engineering</w:t>
      </w:r>
      <w:r>
        <w:rPr>
          <w:rFonts w:ascii="Times New Roman" w:hAnsi="Times New Roman" w:eastAsia="Times New Roman" w:cs="Times New Roman"/>
          <w:spacing w:val="29"/>
          <w:w w:val="101"/>
        </w:rPr>
        <w:t xml:space="preserve"> </w:t>
      </w:r>
      <w:r>
        <w:rPr>
          <w:spacing w:val="-1"/>
        </w:rPr>
        <w:t>》</w:t>
      </w:r>
      <w:r>
        <w:rPr>
          <w:rFonts w:ascii="Times New Roman" w:hAnsi="Times New Roman" w:eastAsia="Times New Roman" w:cs="Times New Roman"/>
          <w:spacing w:val="-1"/>
        </w:rPr>
        <w:t>2014</w:t>
      </w:r>
      <w:r>
        <w:rPr>
          <w:spacing w:val="-1"/>
        </w:rPr>
        <w:t>年</w:t>
      </w:r>
      <w:r>
        <w:rPr>
          <w:spacing w:val="-41"/>
        </w:rPr>
        <w:t xml:space="preserve"> </w:t>
      </w:r>
      <w:r>
        <w:rPr>
          <w:rFonts w:ascii="Times New Roman" w:hAnsi="Times New Roman" w:eastAsia="Times New Roman" w:cs="Times New Roman"/>
          <w:spacing w:val="-1"/>
        </w:rPr>
        <w:t>Internati</w:t>
      </w:r>
      <w:r>
        <w:rPr>
          <w:rFonts w:ascii="Times New Roman" w:hAnsi="Times New Roman" w:eastAsia="Times New Roman" w:cs="Times New Roman"/>
          <w:spacing w:val="-2"/>
        </w:rPr>
        <w:t>onal</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2"/>
        </w:rPr>
        <w:t>Conference</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2014</w:t>
      </w:r>
      <w:r>
        <w:rPr>
          <w:spacing w:val="-4"/>
        </w:rPr>
        <w:t>年。</w:t>
      </w:r>
    </w:p>
    <w:p>
      <w:pPr>
        <w:pStyle w:val="BodyText"/>
        <w:ind w:left="479" w:right="383" w:hanging="451"/>
        <w:spacing w:before="148" w:line="275" w:lineRule="auto"/>
        <w:rPr/>
      </w:pPr>
      <w:r>
        <w:rPr>
          <w:rFonts w:ascii="Times New Roman" w:hAnsi="Times New Roman" w:eastAsia="Times New Roman" w:cs="Times New Roman"/>
          <w:spacing w:val="-1"/>
        </w:rPr>
        <w:t>[13]</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A. Ye</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V. L. R. Chinthalapati</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A.</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
        </w:rPr>
        <w:t>Serguieva</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E. Tsang</w:t>
      </w:r>
      <w:r>
        <w:rPr>
          <w:rFonts w:ascii="Times New Roman" w:hAnsi="Times New Roman" w:eastAsia="Times New Roman" w:cs="Times New Roman"/>
          <w:spacing w:val="-31"/>
        </w:rPr>
        <w:t xml:space="preserve"> </w:t>
      </w:r>
      <w:r>
        <w:rPr>
          <w:spacing w:val="-1"/>
        </w:rPr>
        <w:t>，《利用高频数</w:t>
      </w:r>
      <w:r>
        <w:rPr>
          <w:spacing w:val="-2"/>
        </w:rPr>
        <w:t>据方向性变化制定</w:t>
      </w:r>
      <w:r>
        <w:rPr>
          <w:spacing w:val="-1"/>
        </w:rPr>
        <w:t>可持续交易策略》，</w:t>
      </w:r>
      <w:r>
        <w:rPr>
          <w:rFonts w:ascii="Times New Roman" w:hAnsi="Times New Roman" w:eastAsia="Times New Roman" w:cs="Times New Roman"/>
          <w:spacing w:val="-1"/>
        </w:rPr>
        <w:t>2017</w:t>
      </w:r>
      <w:r>
        <w:rPr>
          <w:spacing w:val="-1"/>
        </w:rPr>
        <w:t>年</w:t>
      </w:r>
      <w:r>
        <w:rPr>
          <w:rFonts w:ascii="Times New Roman" w:hAnsi="Times New Roman" w:eastAsia="Times New Roman" w:cs="Times New Roman"/>
          <w:spacing w:val="-1"/>
        </w:rPr>
        <w:t>IEEE</w:t>
      </w:r>
      <w:r>
        <w:rPr>
          <w:spacing w:val="-1"/>
        </w:rPr>
        <w:t>国际大数据会议，</w:t>
      </w:r>
      <w:r>
        <w:rPr>
          <w:rFonts w:ascii="Times New Roman" w:hAnsi="Times New Roman" w:eastAsia="Times New Roman" w:cs="Times New Roman"/>
          <w:spacing w:val="-1"/>
        </w:rPr>
        <w:t>2017</w:t>
      </w:r>
      <w:r>
        <w:rPr>
          <w:spacing w:val="-1"/>
        </w:rPr>
        <w:t>年。</w:t>
      </w:r>
    </w:p>
    <w:p>
      <w:pPr>
        <w:pStyle w:val="BodyText"/>
        <w:ind w:left="481" w:right="960" w:hanging="453"/>
        <w:spacing w:before="149" w:line="272" w:lineRule="auto"/>
        <w:rPr/>
      </w:pPr>
      <w:r>
        <w:rPr>
          <w:rFonts w:ascii="Times New Roman" w:hAnsi="Times New Roman" w:eastAsia="Times New Roman" w:cs="Times New Roman"/>
          <w:spacing w:val="-2"/>
        </w:rPr>
        <w:t>[14]</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A.DuPoly</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The Expert4x</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No stop</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Hed</w:t>
      </w:r>
      <w:r>
        <w:rPr>
          <w:rFonts w:ascii="Times New Roman" w:hAnsi="Times New Roman" w:eastAsia="Times New Roman" w:cs="Times New Roman"/>
          <w:spacing w:val="-3"/>
        </w:rPr>
        <w:t>ged</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Grid Trading</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3"/>
        </w:rPr>
        <w:t>System</w:t>
      </w:r>
      <w:r>
        <w:rPr>
          <w:spacing w:val="-3"/>
        </w:rPr>
        <w:t>以及</w:t>
      </w:r>
      <w:r>
        <w:rPr>
          <w:rFonts w:ascii="Times New Roman" w:hAnsi="Times New Roman" w:eastAsia="Times New Roman" w:cs="Times New Roman"/>
          <w:spacing w:val="-3"/>
        </w:rPr>
        <w:t>The Hedged</w:t>
      </w:r>
      <w:r>
        <w:rPr>
          <w:spacing w:val="-3"/>
        </w:rPr>
        <w:t>、</w:t>
      </w:r>
      <w:r>
        <w:rPr/>
        <w:t xml:space="preserve"> </w:t>
      </w:r>
      <w:r>
        <w:rPr>
          <w:rFonts w:ascii="Times New Roman" w:hAnsi="Times New Roman" w:eastAsia="Times New Roman" w:cs="Times New Roman"/>
          <w:spacing w:val="-2"/>
        </w:rPr>
        <w:t>MultiCurrency</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Forex Trading</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System</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2008</w:t>
      </w:r>
      <w:r>
        <w:rPr>
          <w:spacing w:val="-2"/>
        </w:rPr>
        <w:t>年。</w:t>
      </w:r>
    </w:p>
    <w:p>
      <w:pPr>
        <w:spacing w:line="272" w:lineRule="auto"/>
        <w:sectPr>
          <w:footerReference w:type="default" r:id="rId55"/>
          <w:pgSz w:w="11905" w:h="16840"/>
          <w:pgMar w:top="400" w:right="678" w:bottom="1422" w:left="1144" w:header="0" w:footer="1238" w:gutter="0"/>
        </w:sectPr>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449" w:hanging="449"/>
        <w:spacing w:before="78" w:line="272" w:lineRule="auto"/>
        <w:rPr/>
      </w:pPr>
      <w:r>
        <w:rPr>
          <w:rFonts w:ascii="Times New Roman" w:hAnsi="Times New Roman" w:eastAsia="Times New Roman" w:cs="Times New Roman"/>
          <w:spacing w:val="2"/>
        </w:rPr>
        <w:t>[15]</w:t>
      </w:r>
      <w:r>
        <w:rPr>
          <w:rFonts w:ascii="Times New Roman" w:hAnsi="Times New Roman" w:eastAsia="Times New Roman" w:cs="Times New Roman"/>
          <w:spacing w:val="42"/>
        </w:rPr>
        <w:t xml:space="preserve"> </w:t>
      </w:r>
      <w:r>
        <w:rPr>
          <w:rFonts w:ascii="Times New Roman" w:hAnsi="Times New Roman" w:eastAsia="Times New Roman" w:cs="Times New Roman"/>
          <w:spacing w:val="2"/>
        </w:rPr>
        <w:t>W.C.</w:t>
      </w:r>
      <w:r>
        <w:rPr>
          <w:rFonts w:ascii="Times New Roman" w:hAnsi="Times New Roman" w:eastAsia="Times New Roman" w:cs="Times New Roman"/>
          <w:spacing w:val="-30"/>
        </w:rPr>
        <w:t xml:space="preserve"> </w:t>
      </w:r>
      <w:r>
        <w:rPr>
          <w:spacing w:val="2"/>
        </w:rPr>
        <w:t>叶、</w:t>
      </w:r>
      <w:r>
        <w:rPr>
          <w:rFonts w:ascii="Times New Roman" w:hAnsi="Times New Roman" w:eastAsia="Times New Roman" w:cs="Times New Roman"/>
          <w:spacing w:val="2"/>
        </w:rPr>
        <w:t>S.C.</w:t>
      </w:r>
      <w:r>
        <w:rPr>
          <w:spacing w:val="2"/>
        </w:rPr>
        <w:t>魏，《基于</w:t>
      </w:r>
      <w:r>
        <w:rPr>
          <w:rFonts w:ascii="Times New Roman" w:hAnsi="Times New Roman" w:eastAsia="Times New Roman" w:cs="Times New Roman"/>
        </w:rPr>
        <w:t>Grid</w:t>
      </w:r>
      <w:r>
        <w:rPr>
          <w:rFonts w:ascii="Times New Roman" w:hAnsi="Times New Roman" w:eastAsia="Times New Roman" w:cs="Times New Roman"/>
          <w:spacing w:val="2"/>
        </w:rPr>
        <w:t xml:space="preserve"> </w:t>
      </w:r>
      <w:r>
        <w:rPr>
          <w:rFonts w:ascii="Times New Roman" w:hAnsi="Times New Roman" w:eastAsia="Times New Roman" w:cs="Times New Roman"/>
        </w:rPr>
        <w:t>Bank</w:t>
      </w:r>
      <w:r>
        <w:rPr>
          <w:spacing w:val="2"/>
        </w:rPr>
        <w:t>的可靠网格计算服务的经济性资源分配》，《未来</w:t>
      </w:r>
      <w:r>
        <w:rPr>
          <w:spacing w:val="-1"/>
        </w:rPr>
        <w:t>计算机系统》</w:t>
      </w:r>
      <w:r>
        <w:rPr>
          <w:rFonts w:ascii="Times New Roman" w:hAnsi="Times New Roman" w:eastAsia="Times New Roman" w:cs="Times New Roman"/>
          <w:spacing w:val="-1"/>
        </w:rPr>
        <w:t>28(7)</w:t>
      </w:r>
      <w:r>
        <w:rPr>
          <w:spacing w:val="-1"/>
        </w:rPr>
        <w:t>（</w:t>
      </w:r>
      <w:r>
        <w:rPr>
          <w:rFonts w:ascii="Times New Roman" w:hAnsi="Times New Roman" w:eastAsia="Times New Roman" w:cs="Times New Roman"/>
          <w:spacing w:val="-1"/>
        </w:rPr>
        <w:t>2012</w:t>
      </w:r>
      <w:r>
        <w:rPr>
          <w:spacing w:val="-1"/>
        </w:rPr>
        <w:t>）</w:t>
      </w:r>
      <w:r>
        <w:rPr>
          <w:rFonts w:ascii="Times New Roman" w:hAnsi="Times New Roman" w:eastAsia="Times New Roman" w:cs="Times New Roman"/>
          <w:spacing w:val="-1"/>
        </w:rPr>
        <w:t>989-1002</w:t>
      </w:r>
      <w:r>
        <w:rPr>
          <w:spacing w:val="-1"/>
        </w:rPr>
        <w:t>。</w:t>
      </w:r>
    </w:p>
    <w:p>
      <w:pPr>
        <w:pStyle w:val="BodyText"/>
        <w:spacing w:before="156" w:line="212" w:lineRule="auto"/>
        <w:rPr/>
      </w:pPr>
      <w:r>
        <w:rPr>
          <w:rFonts w:ascii="Times New Roman" w:hAnsi="Times New Roman" w:eastAsia="Times New Roman" w:cs="Times New Roman"/>
          <w:spacing w:val="-2"/>
        </w:rPr>
        <w:t>[16]</w:t>
      </w:r>
      <w:r>
        <w:rPr>
          <w:rFonts w:ascii="Times New Roman" w:hAnsi="Times New Roman" w:eastAsia="Times New Roman" w:cs="Times New Roman"/>
          <w:spacing w:val="62"/>
        </w:rPr>
        <w:t xml:space="preserve"> </w:t>
      </w:r>
      <w:r>
        <w:rPr>
          <w:rFonts w:ascii="Times New Roman" w:hAnsi="Times New Roman" w:eastAsia="Times New Roman" w:cs="Times New Roman"/>
          <w:spacing w:val="-2"/>
        </w:rPr>
        <w:t>S.C. Wei</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W.C. Yeh</w:t>
      </w:r>
      <w:r>
        <w:rPr>
          <w:spacing w:val="-2"/>
        </w:rPr>
        <w:t>，可靠且经济高效的网格资源分配决策模型</w:t>
      </w:r>
    </w:p>
    <w:p>
      <w:pPr>
        <w:spacing w:line="212" w:lineRule="auto"/>
        <w:sectPr>
          <w:footerReference w:type="default" r:id="rId56"/>
          <w:pgSz w:w="11905" w:h="16840"/>
          <w:pgMar w:top="400" w:right="1227" w:bottom="1416" w:left="1172" w:header="0" w:footer="1232" w:gutter="0"/>
        </w:sectPr>
        <w:rPr/>
      </w:pP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458"/>
        <w:spacing w:before="78" w:line="219" w:lineRule="auto"/>
        <w:rPr/>
      </w:pPr>
      <w:r>
        <w:rPr>
          <w:spacing w:val="-1"/>
        </w:rPr>
        <w:t>基于</w:t>
      </w:r>
      <w:r>
        <w:rPr>
          <w:rFonts w:ascii="Times New Roman" w:hAnsi="Times New Roman" w:eastAsia="Times New Roman" w:cs="Times New Roman"/>
          <w:spacing w:val="-1"/>
        </w:rPr>
        <w:t>Grid Bank</w:t>
      </w:r>
      <w:r>
        <w:rPr>
          <w:spacing w:val="-1"/>
        </w:rPr>
        <w:t>的应用程序，未来世代计算机系统</w:t>
      </w:r>
      <w:r>
        <w:rPr>
          <w:spacing w:val="-34"/>
        </w:rPr>
        <w:t xml:space="preserve"> </w:t>
      </w:r>
      <w:r>
        <w:rPr>
          <w:rFonts w:ascii="Times New Roman" w:hAnsi="Times New Roman" w:eastAsia="Times New Roman" w:cs="Times New Roman"/>
          <w:spacing w:val="-1"/>
        </w:rPr>
        <w:t>77</w:t>
      </w:r>
      <w:r>
        <w:rPr>
          <w:spacing w:val="-1"/>
        </w:rPr>
        <w:t>（</w:t>
      </w:r>
      <w:r>
        <w:rPr>
          <w:rFonts w:ascii="Times New Roman" w:hAnsi="Times New Roman" w:eastAsia="Times New Roman" w:cs="Times New Roman"/>
          <w:spacing w:val="-1"/>
        </w:rPr>
        <w:t>2017</w:t>
      </w:r>
      <w:r>
        <w:rPr>
          <w:spacing w:val="-1"/>
        </w:rPr>
        <w:t>）</w:t>
      </w:r>
      <w:r>
        <w:rPr>
          <w:rFonts w:ascii="Times New Roman" w:hAnsi="Times New Roman" w:eastAsia="Times New Roman" w:cs="Times New Roman"/>
          <w:spacing w:val="-1"/>
        </w:rPr>
        <w:t>12-28</w:t>
      </w:r>
      <w:r>
        <w:rPr>
          <w:spacing w:val="-1"/>
        </w:rPr>
        <w:t>。</w:t>
      </w:r>
    </w:p>
    <w:p>
      <w:pPr>
        <w:pStyle w:val="BodyText"/>
        <w:ind w:left="453" w:right="21" w:hanging="453"/>
        <w:spacing w:before="148" w:line="272" w:lineRule="auto"/>
        <w:rPr>
          <w:rFonts w:ascii="Times New Roman" w:hAnsi="Times New Roman" w:eastAsia="Times New Roman" w:cs="Times New Roman"/>
        </w:rPr>
      </w:pPr>
      <w:r>
        <w:rPr>
          <w:rFonts w:ascii="Times New Roman" w:hAnsi="Times New Roman" w:eastAsia="Times New Roman" w:cs="Times New Roman"/>
          <w:spacing w:val="1"/>
        </w:rPr>
        <w:t>[17]</w:t>
      </w:r>
      <w:r>
        <w:rPr>
          <w:rFonts w:ascii="Times New Roman" w:hAnsi="Times New Roman" w:eastAsia="Times New Roman" w:cs="Times New Roman"/>
          <w:spacing w:val="37"/>
        </w:rPr>
        <w:t xml:space="preserve"> </w:t>
      </w:r>
      <w:r>
        <w:rPr>
          <w:rFonts w:ascii="Times New Roman" w:hAnsi="Times New Roman" w:eastAsia="Times New Roman" w:cs="Times New Roman"/>
          <w:spacing w:val="1"/>
        </w:rPr>
        <w:t>W.C. </w:t>
      </w:r>
      <w:r>
        <w:rPr>
          <w:rFonts w:ascii="Times New Roman" w:hAnsi="Times New Roman" w:eastAsia="Times New Roman" w:cs="Times New Roman"/>
        </w:rPr>
        <w:t>Yeh</w:t>
      </w:r>
      <w:r>
        <w:rPr>
          <w:rFonts w:ascii="Times New Roman" w:hAnsi="Times New Roman" w:eastAsia="Times New Roman" w:cs="Times New Roman"/>
          <w:spacing w:val="-31"/>
        </w:rPr>
        <w:t xml:space="preserve"> </w:t>
      </w:r>
      <w:r>
        <w:rPr>
          <w:spacing w:val="1"/>
        </w:rPr>
        <w:t>，一种用于串联系统多级冗余分配问题的两阶段离散粒子群优化算法，</w:t>
      </w:r>
      <w:r>
        <w:rPr>
          <w:rFonts w:ascii="Times New Roman" w:hAnsi="Times New Roman" w:eastAsia="Times New Roman" w:cs="Times New Roman"/>
        </w:rPr>
        <w:t>Expert</w:t>
      </w:r>
      <w:r>
        <w:rPr>
          <w:rFonts w:ascii="Times New Roman" w:hAnsi="Times New Roman" w:eastAsia="Times New Roman" w:cs="Times New Roman"/>
          <w:spacing w:val="18"/>
        </w:rPr>
        <w:t xml:space="preserve"> </w:t>
      </w:r>
      <w:r>
        <w:rPr>
          <w:rFonts w:ascii="Times New Roman" w:hAnsi="Times New Roman" w:eastAsia="Times New Roman" w:cs="Times New Roman"/>
        </w:rPr>
        <w:t>Sy</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rFonts w:ascii="Times New Roman" w:hAnsi="Times New Roman" w:eastAsia="Times New Roman" w:cs="Times New Roman"/>
        </w:rPr>
        <w:t>stems with Applications </w:t>
      </w:r>
      <w:r>
        <w:rPr>
          <w:rFonts w:ascii="Times New Roman" w:hAnsi="Times New Roman" w:eastAsia="Times New Roman" w:cs="Times New Roman"/>
          <w:b/>
          <w:bCs/>
        </w:rPr>
        <w:t>36</w:t>
      </w:r>
      <w:r>
        <w:rPr>
          <w:rFonts w:ascii="Times New Roman" w:hAnsi="Times New Roman" w:eastAsia="Times New Roman" w:cs="Times New Roman"/>
        </w:rPr>
        <w:t>(5</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2009</w:t>
      </w:r>
      <w:r>
        <w:rPr>
          <w:spacing w:val="-1"/>
        </w:rPr>
        <w:t>）</w:t>
      </w:r>
      <w:r>
        <w:rPr>
          <w:rFonts w:ascii="Times New Roman" w:hAnsi="Times New Roman" w:eastAsia="Times New Roman" w:cs="Times New Roman"/>
          <w:spacing w:val="-1"/>
        </w:rPr>
        <w:t>9192-9200.</w:t>
      </w:r>
    </w:p>
    <w:p>
      <w:pPr>
        <w:pStyle w:val="BodyText"/>
        <w:ind w:left="474" w:right="870" w:hanging="474"/>
        <w:spacing w:before="161" w:line="276" w:lineRule="auto"/>
        <w:rPr/>
      </w:pPr>
      <w:r>
        <w:rPr>
          <w:rFonts w:ascii="Times New Roman" w:hAnsi="Times New Roman" w:eastAsia="Times New Roman" w:cs="Times New Roman"/>
          <w:spacing w:val="6"/>
        </w:rPr>
        <w:t>[18]</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6"/>
        </w:rPr>
        <w:t>W.C. </w:t>
      </w:r>
      <w:r>
        <w:rPr>
          <w:rFonts w:ascii="Times New Roman" w:hAnsi="Times New Roman" w:eastAsia="Times New Roman" w:cs="Times New Roman"/>
        </w:rPr>
        <w:t>Yeh</w:t>
      </w:r>
      <w:r>
        <w:rPr>
          <w:rFonts w:ascii="Times New Roman" w:hAnsi="Times New Roman" w:eastAsia="Times New Roman" w:cs="Times New Roman"/>
          <w:spacing w:val="-31"/>
        </w:rPr>
        <w:t xml:space="preserve"> </w:t>
      </w:r>
      <w:r>
        <w:rPr>
          <w:spacing w:val="6"/>
        </w:rPr>
        <w:t>，《基于新型群优化算法的甲状腺数据分类规则挖掘》，《信息科学》</w:t>
      </w:r>
      <w:r>
        <w:rPr/>
        <w:t xml:space="preserve"> </w:t>
      </w:r>
      <w:r>
        <w:rPr>
          <w:rFonts w:ascii="Times New Roman" w:hAnsi="Times New Roman" w:eastAsia="Times New Roman" w:cs="Times New Roman"/>
          <w:spacing w:val="-2"/>
        </w:rPr>
        <w:t>197</w:t>
      </w:r>
      <w:r>
        <w:rPr>
          <w:spacing w:val="-2"/>
        </w:rPr>
        <w:t>卷（</w:t>
      </w:r>
      <w:r>
        <w:rPr>
          <w:rFonts w:ascii="Times New Roman" w:hAnsi="Times New Roman" w:eastAsia="Times New Roman" w:cs="Times New Roman"/>
          <w:spacing w:val="-2"/>
        </w:rPr>
        <w:t>2012</w:t>
      </w:r>
      <w:r>
        <w:rPr>
          <w:spacing w:val="-2"/>
        </w:rPr>
        <w:t>年）</w:t>
      </w:r>
      <w:r>
        <w:rPr>
          <w:rFonts w:ascii="Times New Roman" w:hAnsi="Times New Roman" w:eastAsia="Times New Roman" w:cs="Times New Roman"/>
          <w:spacing w:val="-2"/>
        </w:rPr>
        <w:t>65-76</w:t>
      </w:r>
      <w:r>
        <w:rPr>
          <w:spacing w:val="-2"/>
        </w:rPr>
        <w:t>页。</w:t>
      </w:r>
    </w:p>
    <w:p>
      <w:pPr>
        <w:pStyle w:val="BodyText"/>
        <w:ind w:left="451" w:hanging="451"/>
        <w:spacing w:before="147" w:line="272" w:lineRule="auto"/>
        <w:rPr/>
      </w:pPr>
      <w:r>
        <w:rPr>
          <w:rFonts w:ascii="Times New Roman" w:hAnsi="Times New Roman" w:eastAsia="Times New Roman" w:cs="Times New Roman"/>
          <w:spacing w:val="1"/>
        </w:rPr>
        <w:t>[19]</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W.C.</w:t>
      </w:r>
      <w:r>
        <w:rPr>
          <w:rFonts w:ascii="Times New Roman" w:hAnsi="Times New Roman" w:eastAsia="Times New Roman" w:cs="Times New Roman"/>
          <w:spacing w:val="-32"/>
        </w:rPr>
        <w:t xml:space="preserve"> </w:t>
      </w:r>
      <w:r>
        <w:rPr>
          <w:spacing w:val="1"/>
        </w:rPr>
        <w:t>叶、</w:t>
      </w:r>
      <w:r>
        <w:rPr>
          <w:rFonts w:ascii="Times New Roman" w:hAnsi="Times New Roman" w:eastAsia="Times New Roman" w:cs="Times New Roman"/>
          <w:spacing w:val="1"/>
        </w:rPr>
        <w:t>W.W.</w:t>
      </w:r>
      <w:r>
        <w:rPr>
          <w:spacing w:val="1"/>
        </w:rPr>
        <w:t>张、</w:t>
      </w:r>
      <w:r>
        <w:rPr>
          <w:rFonts w:ascii="Times New Roman" w:hAnsi="Times New Roman" w:eastAsia="Times New Roman" w:cs="Times New Roman"/>
          <w:spacing w:val="1"/>
        </w:rPr>
        <w:t>Y.Y.</w:t>
      </w:r>
      <w:r>
        <w:rPr>
          <w:spacing w:val="1"/>
        </w:rPr>
        <w:t>钟，《一种基于离散粒子群优化与统计方法的乳腺癌模式挖掘新混</w:t>
      </w:r>
      <w:r>
        <w:rPr/>
        <w:t>合方法》，《专家系统与应用》</w:t>
      </w:r>
      <w:r>
        <w:rPr>
          <w:rFonts w:ascii="Times New Roman" w:hAnsi="Times New Roman" w:eastAsia="Times New Roman" w:cs="Times New Roman"/>
        </w:rPr>
        <w:t>36(4)</w:t>
      </w:r>
      <w:r>
        <w:rPr/>
        <w:t>（</w:t>
      </w:r>
      <w:r>
        <w:rPr>
          <w:rFonts w:ascii="Times New Roman" w:hAnsi="Times New Roman" w:eastAsia="Times New Roman" w:cs="Times New Roman"/>
        </w:rPr>
        <w:t>2</w:t>
      </w:r>
      <w:r>
        <w:rPr>
          <w:rFonts w:ascii="Times New Roman" w:hAnsi="Times New Roman" w:eastAsia="Times New Roman" w:cs="Times New Roman"/>
          <w:spacing w:val="-1"/>
        </w:rPr>
        <w:t>009</w:t>
      </w:r>
      <w:r>
        <w:rPr>
          <w:spacing w:val="-1"/>
        </w:rPr>
        <w:t>）</w:t>
      </w:r>
      <w:r>
        <w:rPr>
          <w:rFonts w:ascii="Times New Roman" w:hAnsi="Times New Roman" w:eastAsia="Times New Roman" w:cs="Times New Roman"/>
          <w:spacing w:val="-1"/>
        </w:rPr>
        <w:t>8204-8211</w:t>
      </w:r>
      <w:r>
        <w:rPr>
          <w:spacing w:val="-1"/>
        </w:rPr>
        <w:t>。</w:t>
      </w:r>
    </w:p>
    <w:p>
      <w:pPr>
        <w:pStyle w:val="BodyText"/>
        <w:ind w:left="444" w:right="563" w:hanging="444"/>
        <w:spacing w:before="162" w:line="299" w:lineRule="auto"/>
        <w:rPr>
          <w:rFonts w:ascii="Times New Roman" w:hAnsi="Times New Roman" w:eastAsia="Times New Roman" w:cs="Times New Roman"/>
        </w:rPr>
      </w:pPr>
      <w:r>
        <w:rPr>
          <w:rFonts w:ascii="Times New Roman" w:hAnsi="Times New Roman" w:eastAsia="Times New Roman" w:cs="Times New Roman"/>
          <w:spacing w:val="-2"/>
        </w:rPr>
        <w:t>[20]</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2"/>
        </w:rPr>
        <w:t>W.C. Yeh</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Z. Liu</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Y.C. Yang</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S.Y. Tan</w:t>
      </w:r>
      <w:r>
        <w:rPr>
          <w:rFonts w:ascii="Times New Roman" w:hAnsi="Times New Roman" w:eastAsia="Times New Roman" w:cs="Times New Roman"/>
          <w:spacing w:val="-31"/>
        </w:rPr>
        <w:t xml:space="preserve"> </w:t>
      </w:r>
      <w:r>
        <w:rPr>
          <w:spacing w:val="-2"/>
        </w:rPr>
        <w:t>，基于改进简化群优化的多层规划求解双渠道</w:t>
      </w:r>
      <w:r>
        <w:rPr>
          <w:spacing w:val="-2"/>
        </w:rPr>
        <w:t>供</w:t>
      </w:r>
      <w:r>
        <w:rPr>
          <w:spacing w:val="-67"/>
        </w:rPr>
        <w:t xml:space="preserve"> </w:t>
      </w:r>
      <w:r>
        <w:rPr>
          <w:spacing w:val="-2"/>
        </w:rPr>
        <w:t>应</w:t>
      </w:r>
      <w:r>
        <w:rPr>
          <w:spacing w:val="-70"/>
        </w:rPr>
        <w:t xml:space="preserve"> </w:t>
      </w:r>
      <w:r>
        <w:rPr>
          <w:spacing w:val="-2"/>
        </w:rPr>
        <w:t>链</w:t>
      </w:r>
      <w:r>
        <w:rPr>
          <w:spacing w:val="-62"/>
        </w:rPr>
        <w:t xml:space="preserve"> </w:t>
      </w:r>
      <w:r>
        <w:rPr>
          <w:spacing w:val="-2"/>
        </w:rPr>
        <w:t>定</w:t>
      </w:r>
      <w:r>
        <w:rPr>
          <w:spacing w:val="-67"/>
        </w:rPr>
        <w:t xml:space="preserve"> </w:t>
      </w:r>
      <w:r>
        <w:rPr>
          <w:spacing w:val="-2"/>
        </w:rPr>
        <w:t>价</w:t>
      </w:r>
      <w:r>
        <w:rPr>
          <w:spacing w:val="-66"/>
        </w:rPr>
        <w:t xml:space="preserve"> </w:t>
      </w:r>
      <w:r>
        <w:rPr>
          <w:spacing w:val="-2"/>
        </w:rPr>
        <w:t>策</w:t>
      </w:r>
      <w:r>
        <w:rPr>
          <w:spacing w:val="-58"/>
        </w:rPr>
        <w:t xml:space="preserve"> </w:t>
      </w:r>
      <w:r>
        <w:rPr>
          <w:spacing w:val="-2"/>
        </w:rPr>
        <w:t>略</w:t>
      </w:r>
      <w:r>
        <w:rPr>
          <w:spacing w:val="-41"/>
        </w:rPr>
        <w:t xml:space="preserve"> </w:t>
      </w:r>
      <w:r>
        <w:rPr>
          <w:spacing w:val="-2"/>
        </w:rPr>
        <w:t>问</w:t>
      </w:r>
      <w:r>
        <w:rPr>
          <w:spacing w:val="-68"/>
        </w:rPr>
        <w:t xml:space="preserve"> </w:t>
      </w:r>
      <w:r>
        <w:rPr>
          <w:spacing w:val="-2"/>
        </w:rPr>
        <w:t>题</w:t>
      </w:r>
      <w:r>
        <w:rPr>
          <w:spacing w:val="-48"/>
        </w:rPr>
        <w:t xml:space="preserve"> </w:t>
      </w:r>
      <w:r>
        <w:rPr>
          <w:spacing w:val="-2"/>
        </w:rPr>
        <w:t>，</w:t>
      </w:r>
      <w:r>
        <w:rPr>
          <w:rFonts w:ascii="Times New Roman" w:hAnsi="Times New Roman" w:eastAsia="Times New Roman" w:cs="Times New Roman"/>
          <w:spacing w:val="-2"/>
        </w:rPr>
        <w:t>Technologies2022</w:t>
      </w:r>
      <w:r>
        <w:rPr>
          <w:spacing w:val="-2"/>
        </w:rPr>
        <w:t>（</w:t>
      </w:r>
      <w:r>
        <w:rPr>
          <w:rFonts w:ascii="Times New Roman" w:hAnsi="Times New Roman" w:eastAsia="Times New Roman" w:cs="Times New Roman"/>
          <w:spacing w:val="-2"/>
        </w:rPr>
        <w:t>10</w:t>
      </w:r>
      <w:r>
        <w:rPr>
          <w:spacing w:val="-18"/>
        </w:rPr>
        <w:t>）（</w:t>
      </w:r>
      <w:r>
        <w:rPr>
          <w:rFonts w:ascii="Times New Roman" w:hAnsi="Times New Roman" w:eastAsia="Times New Roman" w:cs="Times New Roman"/>
          <w:spacing w:val="-2"/>
        </w:rPr>
        <w:t>2022</w:t>
      </w:r>
      <w:r>
        <w:rPr>
          <w:spacing w:val="-2"/>
        </w:rPr>
        <w:t>）</w:t>
      </w:r>
      <w:r>
        <w:rPr>
          <w:rFonts w:ascii="Times New Roman" w:hAnsi="Times New Roman" w:eastAsia="Times New Roman" w:cs="Times New Roman"/>
          <w:spacing w:val="-2"/>
        </w:rPr>
        <w:t>doi.org/10.3390/technologies</w:t>
      </w:r>
      <w:r>
        <w:rPr>
          <w:rFonts w:ascii="Times New Roman" w:hAnsi="Times New Roman" w:eastAsia="Times New Roman" w:cs="Times New Roman"/>
        </w:rPr>
        <w:t xml:space="preserve"> </w:t>
      </w:r>
      <w:r>
        <w:rPr>
          <w:rFonts w:ascii="Times New Roman" w:hAnsi="Times New Roman" w:eastAsia="Times New Roman" w:cs="Times New Roman"/>
          <w:spacing w:val="-4"/>
        </w:rPr>
        <w:t>10030073</w:t>
      </w:r>
    </w:p>
    <w:p>
      <w:pPr>
        <w:pStyle w:val="BodyText"/>
        <w:ind w:left="452" w:right="101" w:hanging="452"/>
        <w:spacing w:before="174" w:line="272" w:lineRule="auto"/>
        <w:rPr>
          <w:rFonts w:ascii="Times New Roman" w:hAnsi="Times New Roman" w:eastAsia="Times New Roman" w:cs="Times New Roman"/>
        </w:rPr>
      </w:pPr>
      <w:r>
        <w:rPr>
          <w:rFonts w:ascii="Times New Roman" w:hAnsi="Times New Roman" w:eastAsia="Times New Roman" w:cs="Times New Roman"/>
        </w:rPr>
        <w:t>[21]</w:t>
      </w:r>
      <w:r>
        <w:rPr>
          <w:rFonts w:ascii="Times New Roman" w:hAnsi="Times New Roman" w:eastAsia="Times New Roman" w:cs="Times New Roman"/>
          <w:spacing w:val="29"/>
        </w:rPr>
        <w:t xml:space="preserve"> </w:t>
      </w:r>
      <w:r>
        <w:rPr>
          <w:rFonts w:ascii="Times New Roman" w:hAnsi="Times New Roman" w:eastAsia="Times New Roman" w:cs="Times New Roman"/>
        </w:rPr>
        <w:t>H.C.S. Lin</w:t>
      </w:r>
      <w:r>
        <w:rPr>
          <w:rFonts w:ascii="Times New Roman" w:hAnsi="Times New Roman" w:eastAsia="Times New Roman" w:cs="Times New Roman"/>
          <w:spacing w:val="-31"/>
        </w:rPr>
        <w:t xml:space="preserve"> </w:t>
      </w:r>
      <w:r>
        <w:rPr/>
        <w:t>，</w:t>
      </w:r>
      <w:r>
        <w:rPr>
          <w:rFonts w:ascii="Times New Roman" w:hAnsi="Times New Roman" w:eastAsia="Times New Roman" w:cs="Times New Roman"/>
        </w:rPr>
        <w:t>C.L. Huang</w:t>
      </w:r>
      <w:r>
        <w:rPr>
          <w:rFonts w:ascii="Times New Roman" w:hAnsi="Times New Roman" w:eastAsia="Times New Roman" w:cs="Times New Roman"/>
          <w:spacing w:val="-31"/>
        </w:rPr>
        <w:t xml:space="preserve"> </w:t>
      </w:r>
      <w:r>
        <w:rPr/>
        <w:t>，</w:t>
      </w:r>
      <w:r>
        <w:rPr>
          <w:rFonts w:ascii="Times New Roman" w:hAnsi="Times New Roman" w:eastAsia="Times New Roman" w:cs="Times New Roman"/>
        </w:rPr>
        <w:t>W.C. Yeh</w:t>
      </w:r>
      <w:r>
        <w:rPr>
          <w:rFonts w:ascii="Times New Roman" w:hAnsi="Times New Roman" w:eastAsia="Times New Roman" w:cs="Times New Roman"/>
          <w:spacing w:val="-31"/>
        </w:rPr>
        <w:t xml:space="preserve"> </w:t>
      </w:r>
      <w:r>
        <w:rPr/>
        <w:t>，一种基于简化群优化的可靠性冗余分配问题</w:t>
      </w:r>
      <w:r>
        <w:rPr>
          <w:spacing w:val="-1"/>
        </w:rPr>
        <w:t>的可信度</w:t>
      </w:r>
      <w:r>
        <w:rPr>
          <w:spacing w:val="-1"/>
        </w:rPr>
        <w:t>模糊约束模型，应用科学</w:t>
      </w:r>
      <w:r>
        <w:rPr>
          <w:spacing w:val="-31"/>
        </w:rPr>
        <w:t xml:space="preserve"> </w:t>
      </w:r>
      <w:r>
        <w:rPr>
          <w:rFonts w:ascii="Times New Roman" w:hAnsi="Times New Roman" w:eastAsia="Times New Roman" w:cs="Times New Roman"/>
          <w:spacing w:val="-1"/>
        </w:rPr>
        <w:t>11</w:t>
      </w:r>
      <w:r>
        <w:rPr>
          <w:spacing w:val="-1"/>
        </w:rPr>
        <w:t>（</w:t>
      </w:r>
      <w:r>
        <w:rPr>
          <w:rFonts w:ascii="Times New Roman" w:hAnsi="Times New Roman" w:eastAsia="Times New Roman" w:cs="Times New Roman"/>
          <w:spacing w:val="-1"/>
        </w:rPr>
        <w:t>10765</w:t>
      </w:r>
      <w:r>
        <w:rPr>
          <w:spacing w:val="-11"/>
        </w:rPr>
        <w:t>）（</w:t>
      </w:r>
      <w:r>
        <w:rPr>
          <w:rFonts w:ascii="Times New Roman" w:hAnsi="Times New Roman" w:eastAsia="Times New Roman" w:cs="Times New Roman"/>
          <w:spacing w:val="-1"/>
        </w:rPr>
        <w:t>2021</w:t>
      </w:r>
      <w:r>
        <w:rPr>
          <w:spacing w:val="-1"/>
        </w:rPr>
        <w:t>）</w:t>
      </w:r>
      <w:r>
        <w:rPr>
          <w:rFonts w:ascii="Times New Roman" w:hAnsi="Times New Roman" w:eastAsia="Times New Roman" w:cs="Times New Roman"/>
          <w:spacing w:val="-1"/>
        </w:rPr>
        <w:t>doi:</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10.3390/app112210765</w:t>
      </w:r>
    </w:p>
    <w:p>
      <w:pPr>
        <w:pStyle w:val="BodyText"/>
        <w:ind w:left="458" w:right="361" w:hanging="458"/>
        <w:spacing w:before="164" w:line="275" w:lineRule="auto"/>
        <w:rPr>
          <w:rFonts w:ascii="Times New Roman" w:hAnsi="Times New Roman" w:eastAsia="Times New Roman" w:cs="Times New Roman"/>
        </w:rPr>
      </w:pPr>
      <w:r>
        <w:rPr>
          <w:rFonts w:ascii="Times New Roman" w:hAnsi="Times New Roman" w:eastAsia="Times New Roman" w:cs="Times New Roman"/>
        </w:rPr>
        <w:t>[22]</w:t>
      </w:r>
      <w:r>
        <w:rPr>
          <w:rFonts w:ascii="Times New Roman" w:hAnsi="Times New Roman" w:eastAsia="Times New Roman" w:cs="Times New Roman"/>
          <w:spacing w:val="49"/>
        </w:rPr>
        <w:t xml:space="preserve"> </w:t>
      </w:r>
      <w:r>
        <w:rPr/>
        <w:t>叶文昌、赖鹏杰、李文昌、</w:t>
      </w:r>
      <w:r>
        <w:rPr>
          <w:rFonts w:ascii="Times New Roman" w:hAnsi="Times New Roman" w:eastAsia="Times New Roman" w:cs="Times New Roman"/>
        </w:rPr>
        <w:t>M.C.Chuang</w:t>
      </w:r>
      <w:r>
        <w:rPr>
          <w:rFonts w:ascii="Times New Roman" w:hAnsi="Times New Roman" w:eastAsia="Times New Roman" w:cs="Times New Roman"/>
          <w:spacing w:val="-31"/>
        </w:rPr>
        <w:t xml:space="preserve"> </w:t>
      </w:r>
      <w:r>
        <w:rPr/>
        <w:t>，并行机调度以最</w:t>
      </w:r>
      <w:r>
        <w:rPr>
          <w:spacing w:val="-1"/>
        </w:rPr>
        <w:t>小化模糊处理时间和学习效应</w:t>
      </w:r>
      <w:r>
        <w:rPr>
          <w:spacing w:val="-1"/>
        </w:rPr>
        <w:t>下的总工期，信息科学</w:t>
      </w:r>
      <w:r>
        <w:rPr>
          <w:spacing w:val="-53"/>
        </w:rPr>
        <w:t xml:space="preserve"> </w:t>
      </w:r>
      <w:r>
        <w:rPr>
          <w:rFonts w:ascii="Times New Roman" w:hAnsi="Times New Roman" w:eastAsia="Times New Roman" w:cs="Times New Roman"/>
          <w:spacing w:val="-1"/>
        </w:rPr>
        <w:t>269</w:t>
      </w:r>
      <w:r>
        <w:rPr>
          <w:spacing w:val="-1"/>
        </w:rPr>
        <w:t>（</w:t>
      </w:r>
      <w:r>
        <w:rPr>
          <w:rFonts w:ascii="Times New Roman" w:hAnsi="Times New Roman" w:eastAsia="Times New Roman" w:cs="Times New Roman"/>
          <w:spacing w:val="-1"/>
        </w:rPr>
        <w:t>2014</w:t>
      </w:r>
      <w:r>
        <w:rPr>
          <w:spacing w:val="-1"/>
        </w:rPr>
        <w:t>）</w:t>
      </w:r>
      <w:r>
        <w:rPr>
          <w:rFonts w:ascii="Times New Roman" w:hAnsi="Times New Roman" w:eastAsia="Times New Roman" w:cs="Times New Roman"/>
          <w:spacing w:val="-1"/>
        </w:rPr>
        <w:t>142-158.</w:t>
      </w:r>
    </w:p>
    <w:p>
      <w:pPr>
        <w:pStyle w:val="BodyText"/>
        <w:ind w:left="450" w:right="122" w:hanging="450"/>
        <w:spacing w:before="153" w:line="276" w:lineRule="auto"/>
        <w:rPr>
          <w:rFonts w:ascii="Times New Roman" w:hAnsi="Times New Roman" w:eastAsia="Times New Roman" w:cs="Times New Roman"/>
        </w:rPr>
      </w:pPr>
      <w:r>
        <w:rPr>
          <w:rFonts w:ascii="Times New Roman" w:hAnsi="Times New Roman" w:eastAsia="Times New Roman" w:cs="Times New Roman"/>
          <w:spacing w:val="-1"/>
        </w:rPr>
        <w:t>[23]</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W.C. Yeh</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W. Zhu</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S.Y. Tan</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G.G.</w:t>
      </w:r>
      <w:r>
        <w:rPr>
          <w:rFonts w:ascii="Times New Roman" w:hAnsi="Times New Roman" w:eastAsia="Times New Roman" w:cs="Times New Roman"/>
          <w:spacing w:val="-2"/>
        </w:rPr>
        <w:t xml:space="preserve"> Wang</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Y.H. Yeh</w:t>
      </w:r>
      <w:r>
        <w:rPr>
          <w:rFonts w:ascii="Times New Roman" w:hAnsi="Times New Roman" w:eastAsia="Times New Roman" w:cs="Times New Roman"/>
          <w:spacing w:val="-31"/>
        </w:rPr>
        <w:t xml:space="preserve"> </w:t>
      </w:r>
      <w:r>
        <w:rPr>
          <w:spacing w:val="-2"/>
        </w:rPr>
        <w:t>，新型通用主动可靠性冗余分配问题</w:t>
      </w:r>
      <w:r>
        <w:rPr/>
        <w:t>及算法，可靠性工程与系统安全，</w:t>
      </w:r>
      <w:r>
        <w:rPr>
          <w:rFonts w:ascii="Times New Roman" w:hAnsi="Times New Roman" w:eastAsia="Times New Roman" w:cs="Times New Roman"/>
        </w:rPr>
        <w:t>218</w:t>
      </w:r>
      <w:r>
        <w:rPr/>
        <w:t>（</w:t>
      </w:r>
      <w:r>
        <w:rPr>
          <w:rFonts w:ascii="Times New Roman" w:hAnsi="Times New Roman" w:eastAsia="Times New Roman" w:cs="Times New Roman"/>
          <w:spacing w:val="-1"/>
        </w:rPr>
        <w:t>2021</w:t>
      </w:r>
      <w:r>
        <w:rPr>
          <w:spacing w:val="-1"/>
        </w:rPr>
        <w:t>）</w:t>
      </w:r>
      <w:r>
        <w:rPr>
          <w:rFonts w:ascii="Times New Roman" w:hAnsi="Times New Roman" w:eastAsia="Times New Roman" w:cs="Times New Roman"/>
          <w:spacing w:val="-1"/>
        </w:rPr>
        <w:t>108167.</w:t>
      </w:r>
    </w:p>
    <w:p>
      <w:pPr>
        <w:pStyle w:val="BodyText"/>
        <w:ind w:left="454" w:right="232" w:hanging="454"/>
        <w:spacing w:before="147" w:line="276" w:lineRule="auto"/>
        <w:rPr>
          <w:rFonts w:ascii="Times New Roman" w:hAnsi="Times New Roman" w:eastAsia="Times New Roman" w:cs="Times New Roman"/>
        </w:rPr>
      </w:pPr>
      <w:r>
        <w:rPr>
          <w:rFonts w:ascii="Times New Roman" w:hAnsi="Times New Roman" w:eastAsia="Times New Roman" w:cs="Times New Roman"/>
        </w:rPr>
        <w:t>[24]</w:t>
      </w:r>
      <w:r>
        <w:rPr>
          <w:rFonts w:ascii="Times New Roman" w:hAnsi="Times New Roman" w:eastAsia="Times New Roman" w:cs="Times New Roman"/>
          <w:spacing w:val="30"/>
        </w:rPr>
        <w:t xml:space="preserve"> </w:t>
      </w:r>
      <w:r>
        <w:rPr>
          <w:rFonts w:ascii="Times New Roman" w:hAnsi="Times New Roman" w:eastAsia="Times New Roman" w:cs="Times New Roman"/>
        </w:rPr>
        <w:t>W.C. Yeh</w:t>
      </w:r>
      <w:r>
        <w:rPr>
          <w:rFonts w:ascii="Times New Roman" w:hAnsi="Times New Roman" w:eastAsia="Times New Roman" w:cs="Times New Roman"/>
          <w:spacing w:val="-31"/>
        </w:rPr>
        <w:t xml:space="preserve"> </w:t>
      </w:r>
      <w:r>
        <w:rPr/>
        <w:t>，</w:t>
      </w:r>
      <w:r>
        <w:rPr>
          <w:rFonts w:ascii="Times New Roman" w:hAnsi="Times New Roman" w:eastAsia="Times New Roman" w:cs="Times New Roman"/>
        </w:rPr>
        <w:t>S.Y. Tan</w:t>
      </w:r>
      <w:r>
        <w:rPr>
          <w:rFonts w:ascii="Times New Roman" w:hAnsi="Times New Roman" w:eastAsia="Times New Roman" w:cs="Times New Roman"/>
          <w:spacing w:val="-31"/>
        </w:rPr>
        <w:t xml:space="preserve"> </w:t>
      </w:r>
      <w:r>
        <w:rPr/>
        <w:t>，时变连续速度函数下异构车队车辆路径规划的简化群优化算法，电</w:t>
      </w:r>
      <w:r>
        <w:rPr>
          <w:spacing w:val="1"/>
        </w:rPr>
        <w:t>子学，</w:t>
      </w:r>
      <w:r>
        <w:rPr>
          <w:rFonts w:ascii="Times New Roman" w:hAnsi="Times New Roman" w:eastAsia="Times New Roman" w:cs="Times New Roman"/>
          <w:spacing w:val="1"/>
        </w:rPr>
        <w:t>2021</w:t>
      </w:r>
      <w:r>
        <w:rPr>
          <w:spacing w:val="1"/>
        </w:rPr>
        <w:t>（</w:t>
      </w:r>
      <w:r>
        <w:rPr>
          <w:rFonts w:ascii="Times New Roman" w:hAnsi="Times New Roman" w:eastAsia="Times New Roman" w:cs="Times New Roman"/>
          <w:spacing w:val="1"/>
        </w:rPr>
        <w:t>10</w:t>
      </w:r>
      <w:r>
        <w:rPr>
          <w:spacing w:val="-18"/>
        </w:rPr>
        <w:t>）（</w:t>
      </w:r>
      <w:r>
        <w:rPr>
          <w:rFonts w:ascii="Times New Roman" w:hAnsi="Times New Roman" w:eastAsia="Times New Roman" w:cs="Times New Roman"/>
          <w:spacing w:val="1"/>
        </w:rPr>
        <w:t>2021</w:t>
      </w:r>
      <w:r>
        <w:rPr>
          <w:spacing w:val="1"/>
        </w:rPr>
        <w:t>）</w:t>
      </w:r>
      <w:r>
        <w:rPr>
          <w:rFonts w:ascii="Times New Roman" w:hAnsi="Times New Roman" w:eastAsia="Times New Roman" w:cs="Times New Roman"/>
        </w:rPr>
        <w:t>doi</w:t>
      </w:r>
      <w:r>
        <w:rPr>
          <w:rFonts w:ascii="Times New Roman" w:hAnsi="Times New Roman" w:eastAsia="Times New Roman" w:cs="Times New Roman"/>
          <w:spacing w:val="1"/>
        </w:rPr>
        <w:t>:10.</w:t>
      </w:r>
      <w:r>
        <w:rPr>
          <w:rFonts w:ascii="Times New Roman" w:hAnsi="Times New Roman" w:eastAsia="Times New Roman" w:cs="Times New Roman"/>
        </w:rPr>
        <w:t>3390/electronics10151775</w:t>
      </w:r>
    </w:p>
    <w:p>
      <w:pPr>
        <w:pStyle w:val="BodyText"/>
        <w:ind w:left="449" w:right="14" w:hanging="449"/>
        <w:spacing w:before="146" w:line="297" w:lineRule="auto"/>
        <w:rPr/>
      </w:pPr>
      <w:r>
        <w:rPr>
          <w:rFonts w:ascii="Times New Roman" w:hAnsi="Times New Roman" w:eastAsia="Times New Roman" w:cs="Times New Roman"/>
          <w:spacing w:val="-2"/>
        </w:rPr>
        <w:t>[25]</w:t>
      </w:r>
      <w:r>
        <w:rPr>
          <w:rFonts w:ascii="Times New Roman" w:hAnsi="Times New Roman" w:eastAsia="Times New Roman" w:cs="Times New Roman"/>
          <w:spacing w:val="38"/>
        </w:rPr>
        <w:t xml:space="preserve"> </w:t>
      </w:r>
      <w:r>
        <w:rPr>
          <w:rFonts w:ascii="Times New Roman" w:hAnsi="Times New Roman" w:eastAsia="Times New Roman" w:cs="Times New Roman"/>
          <w:spacing w:val="-2"/>
        </w:rPr>
        <w:t>C. Bae</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W.C. Yeh</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N. Wahid</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Y.Y. Chung</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Y. Liu</w:t>
      </w:r>
      <w:r>
        <w:rPr>
          <w:spacing w:val="-3"/>
        </w:rPr>
        <w:t>提出了一种新的简化群优化算法（</w:t>
      </w:r>
      <w:r>
        <w:rPr>
          <w:rFonts w:ascii="Times New Roman" w:hAnsi="Times New Roman" w:eastAsia="Times New Roman" w:cs="Times New Roman"/>
          <w:spacing w:val="-3"/>
        </w:rPr>
        <w:t>SSO</w:t>
      </w:r>
      <w:r>
        <w:rPr>
          <w:spacing w:val="-3"/>
        </w:rPr>
        <w:t>）</w:t>
      </w:r>
      <w:r>
        <w:rPr>
          <w:spacing w:val="4"/>
        </w:rPr>
        <w:t>采用</w:t>
      </w:r>
      <w:r>
        <w:rPr>
          <w:rFonts w:ascii="Times New Roman" w:hAnsi="Times New Roman" w:eastAsia="Times New Roman" w:cs="Times New Roman"/>
        </w:rPr>
        <w:t>Exchange</w:t>
      </w:r>
      <w:r>
        <w:rPr>
          <w:spacing w:val="4"/>
        </w:rPr>
        <w:t>本地搜索方案，《国际创新计算、信息与控制期刊》第</w:t>
      </w:r>
      <w:r>
        <w:rPr>
          <w:rFonts w:ascii="Times New Roman" w:hAnsi="Times New Roman" w:eastAsia="Times New Roman" w:cs="Times New Roman"/>
          <w:spacing w:val="4"/>
        </w:rPr>
        <w:t>8</w:t>
      </w:r>
      <w:r>
        <w:rPr>
          <w:spacing w:val="4"/>
        </w:rPr>
        <w:t>卷第</w:t>
      </w:r>
      <w:r>
        <w:rPr>
          <w:rFonts w:ascii="Times New Roman" w:hAnsi="Times New Roman" w:eastAsia="Times New Roman" w:cs="Times New Roman"/>
          <w:spacing w:val="4"/>
        </w:rPr>
        <w:t>6</w:t>
      </w:r>
      <w:r>
        <w:rPr>
          <w:spacing w:val="4"/>
        </w:rPr>
        <w:t>期（</w:t>
      </w:r>
      <w:r>
        <w:rPr>
          <w:rFonts w:ascii="Times New Roman" w:hAnsi="Times New Roman" w:eastAsia="Times New Roman" w:cs="Times New Roman"/>
          <w:spacing w:val="4"/>
        </w:rPr>
        <w:t>2012</w:t>
      </w:r>
      <w:r>
        <w:rPr>
          <w:spacing w:val="4"/>
        </w:rPr>
        <w:t>年）</w:t>
      </w:r>
      <w:r>
        <w:rPr>
          <w:spacing w:val="5"/>
        </w:rPr>
        <w:t xml:space="preserve"> </w:t>
      </w:r>
      <w:r>
        <w:rPr>
          <w:rFonts w:ascii="Times New Roman" w:hAnsi="Times New Roman" w:eastAsia="Times New Roman" w:cs="Times New Roman"/>
          <w:spacing w:val="-1"/>
        </w:rPr>
        <w:t>4391-4406</w:t>
      </w:r>
      <w:r>
        <w:rPr>
          <w:spacing w:val="-1"/>
        </w:rPr>
        <w:t>页。</w:t>
      </w:r>
    </w:p>
    <w:p>
      <w:pPr>
        <w:pStyle w:val="BodyText"/>
        <w:ind w:left="456" w:right="307" w:hanging="456"/>
        <w:spacing w:before="144" w:line="276" w:lineRule="auto"/>
        <w:rPr/>
      </w:pPr>
      <w:r>
        <w:rPr>
          <w:rFonts w:ascii="Times New Roman" w:hAnsi="Times New Roman" w:eastAsia="Times New Roman" w:cs="Times New Roman"/>
          <w:spacing w:val="3"/>
        </w:rPr>
        <w:t>[26]</w:t>
      </w:r>
      <w:r>
        <w:rPr>
          <w:rFonts w:ascii="Times New Roman" w:hAnsi="Times New Roman" w:eastAsia="Times New Roman" w:cs="Times New Roman"/>
          <w:spacing w:val="48"/>
          <w:w w:val="101"/>
        </w:rPr>
        <w:t xml:space="preserve"> </w:t>
      </w:r>
      <w:r>
        <w:rPr>
          <w:spacing w:val="3"/>
        </w:rPr>
        <w:t>叶文才、苏永志、高晓、胡春峰、王杰、黄春立，《</w:t>
      </w:r>
      <w:r>
        <w:rPr>
          <w:spacing w:val="2"/>
        </w:rPr>
        <w:t>简化群优化算法在双目标主动可靠</w:t>
      </w:r>
      <w:r>
        <w:rPr/>
        <w:t>性冗余分配问题中的应用》，《应用软计算》</w:t>
      </w:r>
      <w:r>
        <w:rPr>
          <w:rFonts w:ascii="Times New Roman" w:hAnsi="Times New Roman" w:eastAsia="Times New Roman" w:cs="Times New Roman"/>
        </w:rPr>
        <w:t>106</w:t>
      </w:r>
      <w:r>
        <w:rPr>
          <w:spacing w:val="-1"/>
        </w:rPr>
        <w:t>卷（</w:t>
      </w:r>
      <w:r>
        <w:rPr>
          <w:rFonts w:ascii="Times New Roman" w:hAnsi="Times New Roman" w:eastAsia="Times New Roman" w:cs="Times New Roman"/>
          <w:spacing w:val="-1"/>
        </w:rPr>
        <w:t>2021</w:t>
      </w:r>
      <w:r>
        <w:rPr>
          <w:spacing w:val="-1"/>
        </w:rPr>
        <w:t>年）</w:t>
      </w:r>
      <w:r>
        <w:rPr>
          <w:rFonts w:ascii="Times New Roman" w:hAnsi="Times New Roman" w:eastAsia="Times New Roman" w:cs="Times New Roman"/>
          <w:spacing w:val="-1"/>
        </w:rPr>
        <w:t>107321</w:t>
      </w:r>
      <w:r>
        <w:rPr>
          <w:spacing w:val="-1"/>
        </w:rPr>
        <w:t>页。</w:t>
      </w:r>
    </w:p>
    <w:p>
      <w:pPr>
        <w:pStyle w:val="BodyText"/>
        <w:ind w:left="462" w:right="320" w:hanging="463"/>
        <w:spacing w:before="147" w:line="272" w:lineRule="auto"/>
        <w:rPr/>
      </w:pPr>
      <w:r>
        <w:rPr>
          <w:rFonts w:ascii="Times New Roman" w:hAnsi="Times New Roman" w:eastAsia="Times New Roman" w:cs="Times New Roman"/>
          <w:spacing w:val="-2"/>
        </w:rPr>
        <w:t>[27]</w:t>
      </w:r>
      <w:r>
        <w:rPr>
          <w:rFonts w:ascii="Times New Roman" w:hAnsi="Times New Roman" w:eastAsia="Times New Roman" w:cs="Times New Roman"/>
          <w:spacing w:val="41"/>
        </w:rPr>
        <w:t xml:space="preserve"> </w:t>
      </w:r>
      <w:r>
        <w:rPr>
          <w:spacing w:val="-2"/>
        </w:rPr>
        <w:t>王先生、叶</w:t>
      </w:r>
      <w:r>
        <w:rPr>
          <w:rFonts w:ascii="Times New Roman" w:hAnsi="Times New Roman" w:eastAsia="Times New Roman" w:cs="Times New Roman"/>
          <w:spacing w:val="-2"/>
        </w:rPr>
        <w:t>W.C.</w:t>
      </w:r>
      <w:r>
        <w:rPr>
          <w:rFonts w:ascii="Times New Roman" w:hAnsi="Times New Roman" w:eastAsia="Times New Roman" w:cs="Times New Roman"/>
          <w:spacing w:val="-34"/>
        </w:rPr>
        <w:t xml:space="preserve"> </w:t>
      </w:r>
      <w:r>
        <w:rPr>
          <w:spacing w:val="-2"/>
        </w:rPr>
        <w:t>、朱</w:t>
      </w:r>
      <w:r>
        <w:rPr>
          <w:rFonts w:ascii="Times New Roman" w:hAnsi="Times New Roman" w:eastAsia="Times New Roman" w:cs="Times New Roman"/>
          <w:spacing w:val="-2"/>
        </w:rPr>
        <w:t>T.C.</w:t>
      </w:r>
      <w:r>
        <w:rPr>
          <w:rFonts w:ascii="Times New Roman" w:hAnsi="Times New Roman" w:eastAsia="Times New Roman" w:cs="Times New Roman"/>
          <w:spacing w:val="-34"/>
        </w:rPr>
        <w:t xml:space="preserve"> </w:t>
      </w:r>
      <w:r>
        <w:rPr>
          <w:spacing w:val="-2"/>
        </w:rPr>
        <w:t>、张</w:t>
      </w:r>
      <w:r>
        <w:rPr>
          <w:rFonts w:ascii="Times New Roman" w:hAnsi="Times New Roman" w:eastAsia="Times New Roman" w:cs="Times New Roman"/>
          <w:spacing w:val="-2"/>
        </w:rPr>
        <w:t>X.</w:t>
      </w:r>
      <w:r>
        <w:rPr>
          <w:rFonts w:ascii="Times New Roman" w:hAnsi="Times New Roman" w:eastAsia="Times New Roman" w:cs="Times New Roman"/>
          <w:spacing w:val="-34"/>
        </w:rPr>
        <w:t xml:space="preserve"> </w:t>
      </w:r>
      <w:r>
        <w:rPr>
          <w:spacing w:val="-2"/>
        </w:rPr>
        <w:t>、黄</w:t>
      </w:r>
      <w:r>
        <w:rPr>
          <w:rFonts w:ascii="Times New Roman" w:hAnsi="Times New Roman" w:eastAsia="Times New Roman" w:cs="Times New Roman"/>
          <w:spacing w:val="-2"/>
        </w:rPr>
        <w:t>C.L.</w:t>
      </w:r>
      <w:r>
        <w:rPr>
          <w:rFonts w:ascii="Times New Roman" w:hAnsi="Times New Roman" w:eastAsia="Times New Roman" w:cs="Times New Roman"/>
          <w:spacing w:val="-34"/>
        </w:rPr>
        <w:t xml:space="preserve"> </w:t>
      </w:r>
      <w:r>
        <w:rPr>
          <w:spacing w:val="-2"/>
        </w:rPr>
        <w:t>、杨</w:t>
      </w:r>
      <w:r>
        <w:rPr>
          <w:rFonts w:ascii="Times New Roman" w:hAnsi="Times New Roman" w:eastAsia="Times New Roman" w:cs="Times New Roman"/>
          <w:spacing w:val="-2"/>
        </w:rPr>
        <w:t>J.</w:t>
      </w:r>
      <w:r>
        <w:rPr>
          <w:rFonts w:ascii="Times New Roman" w:hAnsi="Times New Roman" w:eastAsia="Times New Roman" w:cs="Times New Roman"/>
          <w:spacing w:val="-31"/>
        </w:rPr>
        <w:t xml:space="preserve"> </w:t>
      </w:r>
      <w:r>
        <w:rPr>
          <w:spacing w:val="-2"/>
        </w:rPr>
        <w:t>，基于</w:t>
      </w:r>
      <w:r>
        <w:rPr>
          <w:rFonts w:ascii="Times New Roman" w:hAnsi="Times New Roman" w:eastAsia="Times New Roman" w:cs="Times New Roman"/>
          <w:spacing w:val="-2"/>
        </w:rPr>
        <w:t>IFR</w:t>
      </w:r>
      <w:r>
        <w:rPr>
          <w:spacing w:val="-2"/>
        </w:rPr>
        <w:t>与</w:t>
      </w:r>
      <w:r>
        <w:rPr>
          <w:spacing w:val="-37"/>
        </w:rPr>
        <w:t xml:space="preserve"> </w:t>
      </w:r>
      <w:r>
        <w:rPr>
          <w:rFonts w:ascii="Times New Roman" w:hAnsi="Times New Roman" w:eastAsia="Times New Roman" w:cs="Times New Roman"/>
          <w:spacing w:val="-2"/>
        </w:rPr>
        <w:t>SSO</w:t>
      </w:r>
      <w:r>
        <w:rPr>
          <w:rFonts w:ascii="Times New Roman" w:hAnsi="Times New Roman" w:eastAsia="Times New Roman" w:cs="Times New Roman"/>
          <w:spacing w:val="15"/>
        </w:rPr>
        <w:t xml:space="preserve"> </w:t>
      </w:r>
      <w:r>
        <w:rPr>
          <w:spacing w:val="-2"/>
        </w:rPr>
        <w:t>算法混合方法求解无线</w:t>
      </w:r>
      <w:r>
        <w:rPr/>
        <w:t>智能传感器网络不确定性下的多目标模糊优化，</w:t>
      </w:r>
      <w:r>
        <w:rPr>
          <w:rFonts w:ascii="Times New Roman" w:hAnsi="Times New Roman" w:eastAsia="Times New Roman" w:cs="Times New Roman"/>
        </w:rPr>
        <w:t>Ener</w:t>
      </w:r>
      <w:r>
        <w:rPr>
          <w:rFonts w:ascii="Times New Roman" w:hAnsi="Times New Roman" w:eastAsia="Times New Roman" w:cs="Times New Roman"/>
          <w:spacing w:val="-1"/>
        </w:rPr>
        <w:t>gies11(9)</w:t>
      </w:r>
      <w:r>
        <w:rPr>
          <w:spacing w:val="-1"/>
        </w:rPr>
        <w:t>（</w:t>
      </w:r>
      <w:r>
        <w:rPr>
          <w:rFonts w:ascii="Times New Roman" w:hAnsi="Times New Roman" w:eastAsia="Times New Roman" w:cs="Times New Roman"/>
          <w:spacing w:val="-1"/>
        </w:rPr>
        <w:t>2018</w:t>
      </w:r>
      <w:r>
        <w:rPr>
          <w:spacing w:val="-1"/>
        </w:rPr>
        <w:t>）</w:t>
      </w:r>
      <w:r>
        <w:rPr>
          <w:rFonts w:ascii="Times New Roman" w:hAnsi="Times New Roman" w:eastAsia="Times New Roman" w:cs="Times New Roman"/>
          <w:spacing w:val="-1"/>
        </w:rPr>
        <w:t>2385</w:t>
      </w:r>
      <w:r>
        <w:rPr>
          <w:spacing w:val="-1"/>
        </w:rPr>
        <w:t>。</w:t>
      </w:r>
    </w:p>
    <w:p>
      <w:pPr>
        <w:pStyle w:val="BodyText"/>
        <w:ind w:left="459" w:right="749" w:hanging="459"/>
        <w:spacing w:before="163" w:line="272" w:lineRule="auto"/>
        <w:rPr/>
      </w:pPr>
      <w:r>
        <w:rPr>
          <w:rFonts w:ascii="Times New Roman" w:hAnsi="Times New Roman" w:eastAsia="Times New Roman" w:cs="Times New Roman"/>
          <w:spacing w:val="3"/>
        </w:rPr>
        <w:t>[28]</w:t>
      </w:r>
      <w:r>
        <w:rPr>
          <w:rFonts w:ascii="Times New Roman" w:hAnsi="Times New Roman" w:eastAsia="Times New Roman" w:cs="Times New Roman"/>
          <w:spacing w:val="44"/>
          <w:w w:val="101"/>
        </w:rPr>
        <w:t xml:space="preserve"> </w:t>
      </w:r>
      <w:r>
        <w:rPr>
          <w:rFonts w:ascii="Times New Roman" w:hAnsi="Times New Roman" w:eastAsia="Times New Roman" w:cs="Times New Roman"/>
          <w:spacing w:val="3"/>
        </w:rPr>
        <w:t>W.C.</w:t>
      </w:r>
      <w:r>
        <w:rPr>
          <w:spacing w:val="3"/>
        </w:rPr>
        <w:t>是的，具有学习效应的简化群优化在拆卸排序问题中的应用，计算机与运筹学</w:t>
      </w:r>
      <w:r>
        <w:rPr>
          <w:rFonts w:ascii="Times New Roman" w:hAnsi="Times New Roman" w:eastAsia="Times New Roman" w:cs="Times New Roman"/>
          <w:spacing w:val="-1"/>
        </w:rPr>
        <w:t>39 (9)</w:t>
      </w:r>
      <w:r>
        <w:rPr>
          <w:spacing w:val="-1"/>
        </w:rPr>
        <w:t>（</w:t>
      </w:r>
      <w:r>
        <w:rPr>
          <w:rFonts w:ascii="Times New Roman" w:hAnsi="Times New Roman" w:eastAsia="Times New Roman" w:cs="Times New Roman"/>
          <w:spacing w:val="-1"/>
        </w:rPr>
        <w:t>2012</w:t>
      </w:r>
      <w:r>
        <w:rPr>
          <w:spacing w:val="-1"/>
        </w:rPr>
        <w:t>）</w:t>
      </w:r>
      <w:r>
        <w:rPr>
          <w:rFonts w:ascii="Times New Roman" w:hAnsi="Times New Roman" w:eastAsia="Times New Roman" w:cs="Times New Roman"/>
          <w:spacing w:val="-1"/>
        </w:rPr>
        <w:t>2168-2177</w:t>
      </w:r>
      <w:r>
        <w:rPr>
          <w:spacing w:val="-1"/>
        </w:rPr>
        <w:t>。</w:t>
      </w:r>
    </w:p>
    <w:p>
      <w:pPr>
        <w:pStyle w:val="BodyText"/>
        <w:ind w:left="449" w:right="599" w:hanging="449"/>
        <w:spacing w:before="161" w:line="280" w:lineRule="auto"/>
        <w:rPr>
          <w:rFonts w:ascii="Times New Roman" w:hAnsi="Times New Roman" w:eastAsia="Times New Roman" w:cs="Times New Roman"/>
        </w:rPr>
      </w:pPr>
      <w:r>
        <w:rPr>
          <w:rFonts w:ascii="Times New Roman" w:hAnsi="Times New Roman" w:eastAsia="Times New Roman" w:cs="Times New Roman"/>
          <w:spacing w:val="1"/>
        </w:rPr>
        <w:t>[29]</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W.C. </w:t>
      </w:r>
      <w:r>
        <w:rPr>
          <w:rFonts w:ascii="Times New Roman" w:hAnsi="Times New Roman" w:eastAsia="Times New Roman" w:cs="Times New Roman"/>
        </w:rPr>
        <w:t>Yeh</w:t>
      </w:r>
      <w:r>
        <w:rPr>
          <w:rFonts w:ascii="Times New Roman" w:hAnsi="Times New Roman" w:eastAsia="Times New Roman" w:cs="Times New Roman"/>
          <w:spacing w:val="-31"/>
        </w:rPr>
        <w:t xml:space="preserve"> </w:t>
      </w:r>
      <w:r>
        <w:rPr>
          <w:spacing w:val="1"/>
        </w:rPr>
        <w:t>，一种新型边界群优化方法用于可靠性冗余分配问题，可靠性工程与系统安</w:t>
      </w:r>
      <w:r>
        <w:rPr>
          <w:spacing w:val="-3"/>
        </w:rPr>
        <w:t>全</w:t>
      </w:r>
      <w:r>
        <w:rPr>
          <w:spacing w:val="-21"/>
        </w:rPr>
        <w:t xml:space="preserve"> </w:t>
      </w:r>
      <w:r>
        <w:rPr>
          <w:rFonts w:ascii="Times New Roman" w:hAnsi="Times New Roman" w:eastAsia="Times New Roman" w:cs="Times New Roman"/>
          <w:spacing w:val="-3"/>
        </w:rPr>
        <w:t>192</w:t>
      </w:r>
      <w:r>
        <w:rPr>
          <w:spacing w:val="-3"/>
        </w:rPr>
        <w:t>（</w:t>
      </w:r>
      <w:r>
        <w:rPr>
          <w:rFonts w:ascii="Times New Roman" w:hAnsi="Times New Roman" w:eastAsia="Times New Roman" w:cs="Times New Roman"/>
          <w:spacing w:val="-3"/>
        </w:rPr>
        <w:t>2019</w:t>
      </w:r>
      <w:r>
        <w:rPr>
          <w:spacing w:val="-3"/>
        </w:rPr>
        <w:t>）</w:t>
      </w:r>
      <w:r>
        <w:rPr>
          <w:rFonts w:ascii="Times New Roman" w:hAnsi="Times New Roman" w:eastAsia="Times New Roman" w:cs="Times New Roman"/>
          <w:spacing w:val="-3"/>
        </w:rPr>
        <w:t>106060.</w:t>
      </w:r>
    </w:p>
    <w:p>
      <w:pPr>
        <w:pStyle w:val="BodyText"/>
        <w:ind w:left="450" w:right="164" w:hanging="450"/>
        <w:spacing w:before="136" w:line="276" w:lineRule="auto"/>
        <w:rPr/>
      </w:pPr>
      <w:r>
        <w:rPr>
          <w:rFonts w:ascii="Times New Roman" w:hAnsi="Times New Roman" w:eastAsia="Times New Roman" w:cs="Times New Roman"/>
        </w:rPr>
        <w:t>[30]</w:t>
      </w:r>
      <w:r>
        <w:rPr>
          <w:rFonts w:ascii="Times New Roman" w:hAnsi="Times New Roman" w:eastAsia="Times New Roman" w:cs="Times New Roman"/>
          <w:spacing w:val="27"/>
        </w:rPr>
        <w:t xml:space="preserve"> </w:t>
      </w:r>
      <w:r>
        <w:rPr>
          <w:rFonts w:ascii="Times New Roman" w:hAnsi="Times New Roman" w:eastAsia="Times New Roman" w:cs="Times New Roman"/>
        </w:rPr>
        <w:t>W.C. Yeh</w:t>
      </w:r>
      <w:r>
        <w:rPr>
          <w:rFonts w:ascii="Times New Roman" w:hAnsi="Times New Roman" w:eastAsia="Times New Roman" w:cs="Times New Roman"/>
          <w:spacing w:val="-31"/>
        </w:rPr>
        <w:t xml:space="preserve"> </w:t>
      </w:r>
      <w:r>
        <w:rPr/>
        <w:t>，《基于正交简化群优化的混合组件串并联冗余分配问题研究》，《知识系统》 </w:t>
      </w:r>
      <w:r>
        <w:rPr>
          <w:rFonts w:ascii="Times New Roman" w:hAnsi="Times New Roman" w:eastAsia="Times New Roman" w:cs="Times New Roman"/>
          <w:spacing w:val="-1"/>
        </w:rPr>
        <w:t>64</w:t>
      </w:r>
      <w:r>
        <w:rPr>
          <w:spacing w:val="-1"/>
        </w:rPr>
        <w:t>卷（</w:t>
      </w:r>
      <w:r>
        <w:rPr>
          <w:rFonts w:ascii="Times New Roman" w:hAnsi="Times New Roman" w:eastAsia="Times New Roman" w:cs="Times New Roman"/>
          <w:spacing w:val="-1"/>
        </w:rPr>
        <w:t>2014</w:t>
      </w:r>
      <w:r>
        <w:rPr>
          <w:spacing w:val="-1"/>
        </w:rPr>
        <w:t>年）</w:t>
      </w:r>
      <w:r>
        <w:rPr>
          <w:rFonts w:ascii="Times New Roman" w:hAnsi="Times New Roman" w:eastAsia="Times New Roman" w:cs="Times New Roman"/>
          <w:spacing w:val="-1"/>
        </w:rPr>
        <w:t>1-12</w:t>
      </w:r>
      <w:r>
        <w:rPr>
          <w:spacing w:val="-1"/>
        </w:rPr>
        <w:t>页。</w:t>
      </w:r>
    </w:p>
    <w:p>
      <w:pPr>
        <w:pStyle w:val="BodyText"/>
        <w:spacing w:before="147" w:line="212" w:lineRule="auto"/>
        <w:rPr/>
      </w:pPr>
      <w:r>
        <w:rPr>
          <w:rFonts w:ascii="Times New Roman" w:hAnsi="Times New Roman" w:eastAsia="Times New Roman" w:cs="Times New Roman"/>
          <w:spacing w:val="-3"/>
        </w:rPr>
        <w:t>[31]</w:t>
      </w:r>
      <w:r>
        <w:rPr>
          <w:rFonts w:ascii="Times New Roman" w:hAnsi="Times New Roman" w:eastAsia="Times New Roman" w:cs="Times New Roman"/>
          <w:spacing w:val="27"/>
        </w:rPr>
        <w:t xml:space="preserve"> </w:t>
      </w:r>
      <w:r>
        <w:rPr>
          <w:rFonts w:ascii="Times New Roman" w:hAnsi="Times New Roman" w:eastAsia="Times New Roman" w:cs="Times New Roman"/>
          <w:spacing w:val="-3"/>
        </w:rPr>
        <w:t>W. Zhu</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W.C. Yeh</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L. </w:t>
      </w:r>
      <w:r>
        <w:rPr>
          <w:rFonts w:ascii="Times New Roman" w:hAnsi="Times New Roman" w:eastAsia="Times New Roman" w:cs="Times New Roman"/>
          <w:spacing w:val="-4"/>
        </w:rPr>
        <w:t>Cao</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Z. Zhu</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D. Chen</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J. Chen</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A. Li</w:t>
      </w:r>
      <w:r>
        <w:rPr>
          <w:rFonts w:ascii="Times New Roman" w:hAnsi="Times New Roman" w:eastAsia="Times New Roman" w:cs="Times New Roman"/>
          <w:spacing w:val="-33"/>
        </w:rPr>
        <w:t xml:space="preserve"> </w:t>
      </w:r>
      <w:r>
        <w:rPr>
          <w:spacing w:val="-4"/>
        </w:rPr>
        <w:t>、</w:t>
      </w:r>
      <w:r>
        <w:rPr>
          <w:rFonts w:ascii="Times New Roman" w:hAnsi="Times New Roman" w:eastAsia="Times New Roman" w:cs="Times New Roman"/>
          <w:spacing w:val="-4"/>
        </w:rPr>
        <w:t>Y.</w:t>
      </w:r>
      <w:r>
        <w:rPr>
          <w:rFonts w:ascii="Times New Roman" w:hAnsi="Times New Roman" w:eastAsia="Times New Roman" w:cs="Times New Roman"/>
          <w:spacing w:val="4"/>
        </w:rPr>
        <w:t xml:space="preserve"> </w:t>
      </w:r>
      <w:r>
        <w:rPr>
          <w:rFonts w:ascii="Times New Roman" w:hAnsi="Times New Roman" w:eastAsia="Times New Roman" w:cs="Times New Roman"/>
          <w:spacing w:val="-4"/>
        </w:rPr>
        <w:t>Lin</w:t>
      </w:r>
      <w:r>
        <w:rPr>
          <w:rFonts w:ascii="Times New Roman" w:hAnsi="Times New Roman" w:eastAsia="Times New Roman" w:cs="Times New Roman"/>
          <w:spacing w:val="-34"/>
        </w:rPr>
        <w:t xml:space="preserve"> </w:t>
      </w:r>
      <w:r>
        <w:rPr>
          <w:spacing w:val="-4"/>
        </w:rPr>
        <w:t>、更快的进化</w:t>
      </w:r>
    </w:p>
    <w:p>
      <w:pPr>
        <w:spacing w:line="212" w:lineRule="auto"/>
        <w:sectPr>
          <w:footerReference w:type="default" r:id="rId57"/>
          <w:pgSz w:w="11905" w:h="16840"/>
          <w:pgMar w:top="400" w:right="683" w:bottom="1425" w:left="1172" w:header="0" w:footer="1241"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462" w:right="372" w:hanging="5"/>
        <w:spacing w:before="78" w:line="332" w:lineRule="auto"/>
        <w:rPr/>
      </w:pPr>
      <w:r>
        <w:rPr>
          <w:spacing w:val="8"/>
        </w:rPr>
        <w:t>基于</w:t>
      </w:r>
      <w:r>
        <w:rPr>
          <w:rFonts w:ascii="Times New Roman" w:hAnsi="Times New Roman" w:eastAsia="Times New Roman" w:cs="Times New Roman"/>
        </w:rPr>
        <w:t>iSSO</w:t>
      </w:r>
      <w:r>
        <w:rPr>
          <w:spacing w:val="8"/>
        </w:rPr>
        <w:t>的卷积神经网络在医学图像病灶识别中的应用，《基础与临床药理学与毒理</w:t>
      </w:r>
      <w:r>
        <w:rPr>
          <w:spacing w:val="-1"/>
        </w:rPr>
        <w:t>学》</w:t>
      </w:r>
      <w:r>
        <w:rPr>
          <w:rFonts w:ascii="Times New Roman" w:hAnsi="Times New Roman" w:eastAsia="Times New Roman" w:cs="Times New Roman"/>
          <w:spacing w:val="-1"/>
        </w:rPr>
        <w:t>124</w:t>
      </w:r>
      <w:r>
        <w:rPr>
          <w:spacing w:val="-1"/>
        </w:rPr>
        <w:t>卷（</w:t>
      </w:r>
      <w:r>
        <w:rPr>
          <w:rFonts w:ascii="Times New Roman" w:hAnsi="Times New Roman" w:eastAsia="Times New Roman" w:cs="Times New Roman"/>
          <w:spacing w:val="-1"/>
        </w:rPr>
        <w:t>2019</w:t>
      </w:r>
      <w:r>
        <w:rPr>
          <w:spacing w:val="-1"/>
        </w:rPr>
        <w:t>年）</w:t>
      </w:r>
      <w:r>
        <w:rPr>
          <w:rFonts w:ascii="Times New Roman" w:hAnsi="Times New Roman" w:eastAsia="Times New Roman" w:cs="Times New Roman"/>
          <w:spacing w:val="-1"/>
        </w:rPr>
        <w:t>329-329</w:t>
      </w:r>
      <w:r>
        <w:rPr>
          <w:spacing w:val="-1"/>
        </w:rPr>
        <w:t>页。</w:t>
      </w:r>
    </w:p>
    <w:p>
      <w:pPr>
        <w:pStyle w:val="BodyText"/>
        <w:ind w:left="460" w:right="266" w:hanging="460"/>
        <w:spacing w:line="272" w:lineRule="auto"/>
        <w:rPr/>
      </w:pPr>
      <w:r>
        <w:rPr>
          <w:rFonts w:ascii="Times New Roman" w:hAnsi="Times New Roman" w:eastAsia="Times New Roman" w:cs="Times New Roman"/>
          <w:spacing w:val="4"/>
        </w:rPr>
        <w:t>[32]</w:t>
      </w:r>
      <w:r>
        <w:rPr>
          <w:rFonts w:ascii="Times New Roman" w:hAnsi="Times New Roman" w:eastAsia="Times New Roman" w:cs="Times New Roman"/>
          <w:spacing w:val="62"/>
        </w:rPr>
        <w:t xml:space="preserve"> </w:t>
      </w:r>
      <w:r>
        <w:rPr>
          <w:spacing w:val="4"/>
        </w:rPr>
        <w:t>叶文才、林鹏、黄崇林，《简化群优化法在太阳能电池模型参数估计中的应用》，</w:t>
      </w:r>
      <w:r>
        <w:rPr>
          <w:spacing w:val="-47"/>
        </w:rPr>
        <w:t xml:space="preserve"> </w:t>
      </w:r>
      <w:r>
        <w:rPr>
          <w:rFonts w:ascii="Times New Roman" w:hAnsi="Times New Roman" w:eastAsia="Times New Roman" w:cs="Times New Roman"/>
        </w:rPr>
        <w:t>IET</w:t>
      </w:r>
      <w:r>
        <w:rPr>
          <w:spacing w:val="-1"/>
        </w:rPr>
        <w:t>可再生能源发电</w:t>
      </w:r>
      <w:r>
        <w:rPr>
          <w:rFonts w:ascii="Times New Roman" w:hAnsi="Times New Roman" w:eastAsia="Times New Roman" w:cs="Times New Roman"/>
          <w:spacing w:val="-1"/>
        </w:rPr>
        <w:t>11(8)</w:t>
      </w:r>
      <w:r>
        <w:rPr>
          <w:spacing w:val="-1"/>
        </w:rPr>
        <w:t>（</w:t>
      </w:r>
      <w:r>
        <w:rPr>
          <w:rFonts w:ascii="Times New Roman" w:hAnsi="Times New Roman" w:eastAsia="Times New Roman" w:cs="Times New Roman"/>
          <w:spacing w:val="-1"/>
        </w:rPr>
        <w:t>2017</w:t>
      </w:r>
      <w:r>
        <w:rPr>
          <w:spacing w:val="-1"/>
        </w:rPr>
        <w:t>）</w:t>
      </w:r>
      <w:r>
        <w:rPr>
          <w:rFonts w:ascii="Times New Roman" w:hAnsi="Times New Roman" w:eastAsia="Times New Roman" w:cs="Times New Roman"/>
          <w:spacing w:val="-1"/>
        </w:rPr>
        <w:t>1166-1173</w:t>
      </w:r>
      <w:r>
        <w:rPr>
          <w:spacing w:val="-1"/>
        </w:rPr>
        <w:t>。</w:t>
      </w:r>
    </w:p>
    <w:p>
      <w:pPr>
        <w:pStyle w:val="BodyText"/>
        <w:ind w:left="451" w:right="498" w:hanging="451"/>
        <w:spacing w:before="156" w:line="276" w:lineRule="auto"/>
        <w:rPr/>
      </w:pPr>
      <w:r>
        <w:rPr>
          <w:rFonts w:ascii="Times New Roman" w:hAnsi="Times New Roman" w:eastAsia="Times New Roman" w:cs="Times New Roman"/>
        </w:rPr>
        <w:t>[33]</w:t>
      </w:r>
      <w:r>
        <w:rPr>
          <w:rFonts w:ascii="Times New Roman" w:hAnsi="Times New Roman" w:eastAsia="Times New Roman" w:cs="Times New Roman"/>
          <w:spacing w:val="30"/>
        </w:rPr>
        <w:t xml:space="preserve"> </w:t>
      </w:r>
      <w:r>
        <w:rPr>
          <w:rFonts w:ascii="Times New Roman" w:hAnsi="Times New Roman" w:eastAsia="Times New Roman" w:cs="Times New Roman"/>
        </w:rPr>
        <w:t>P.</w:t>
      </w:r>
      <w:r>
        <w:rPr>
          <w:rFonts w:ascii="Times New Roman" w:hAnsi="Times New Roman" w:eastAsia="Times New Roman" w:cs="Times New Roman"/>
          <w:spacing w:val="15"/>
        </w:rPr>
        <w:t xml:space="preserve"> </w:t>
      </w:r>
      <w:r>
        <w:rPr>
          <w:rFonts w:ascii="Times New Roman" w:hAnsi="Times New Roman" w:eastAsia="Times New Roman" w:cs="Times New Roman"/>
        </w:rPr>
        <w:t>Lin</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S.</w:t>
      </w:r>
      <w:r>
        <w:rPr>
          <w:rFonts w:ascii="Times New Roman" w:hAnsi="Times New Roman" w:eastAsia="Times New Roman" w:cs="Times New Roman"/>
          <w:spacing w:val="19"/>
        </w:rPr>
        <w:t xml:space="preserve"> </w:t>
      </w:r>
      <w:r>
        <w:rPr>
          <w:rFonts w:ascii="Times New Roman" w:hAnsi="Times New Roman" w:eastAsia="Times New Roman" w:cs="Times New Roman"/>
        </w:rPr>
        <w:t>Cheng</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W.C. Yeh</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Z.</w:t>
      </w:r>
      <w:r>
        <w:rPr>
          <w:rFonts w:ascii="Times New Roman" w:hAnsi="Times New Roman" w:eastAsia="Times New Roman" w:cs="Times New Roman"/>
          <w:spacing w:val="19"/>
          <w:w w:val="101"/>
        </w:rPr>
        <w:t xml:space="preserve"> </w:t>
      </w:r>
      <w:r>
        <w:rPr>
          <w:rFonts w:ascii="Times New Roman" w:hAnsi="Times New Roman" w:eastAsia="Times New Roman" w:cs="Times New Roman"/>
        </w:rPr>
        <w:t>Chen</w:t>
      </w:r>
      <w:r>
        <w:rPr>
          <w:rFonts w:ascii="Times New Roman" w:hAnsi="Times New Roman" w:eastAsia="Times New Roman" w:cs="Times New Roman"/>
          <w:spacing w:val="-34"/>
        </w:rPr>
        <w:t xml:space="preserve"> </w:t>
      </w:r>
      <w:r>
        <w:rPr/>
        <w:t>、</w:t>
      </w:r>
      <w:r>
        <w:rPr>
          <w:rFonts w:ascii="Times New Roman" w:hAnsi="Times New Roman" w:eastAsia="Times New Roman" w:cs="Times New Roman"/>
        </w:rPr>
        <w:t>L. Wu</w:t>
      </w:r>
      <w:r>
        <w:rPr>
          <w:rFonts w:ascii="Times New Roman" w:hAnsi="Times New Roman" w:eastAsia="Times New Roman" w:cs="Times New Roman"/>
          <w:spacing w:val="-31"/>
        </w:rPr>
        <w:t xml:space="preserve"> </w:t>
      </w:r>
      <w:r>
        <w:rPr/>
        <w:t>，基于改进简化群优化算法的太阳能电</w:t>
      </w:r>
      <w:r>
        <w:rPr/>
        <w:t>池模型参数提取，《太阳能》</w:t>
      </w:r>
      <w:r>
        <w:rPr>
          <w:rFonts w:ascii="Times New Roman" w:hAnsi="Times New Roman" w:eastAsia="Times New Roman" w:cs="Times New Roman"/>
        </w:rPr>
        <w:t>144</w:t>
      </w:r>
      <w:r>
        <w:rPr/>
        <w:t>卷（</w:t>
      </w:r>
      <w:r>
        <w:rPr>
          <w:rFonts w:ascii="Times New Roman" w:hAnsi="Times New Roman" w:eastAsia="Times New Roman" w:cs="Times New Roman"/>
        </w:rPr>
        <w:t>20</w:t>
      </w:r>
      <w:r>
        <w:rPr>
          <w:rFonts w:ascii="Times New Roman" w:hAnsi="Times New Roman" w:eastAsia="Times New Roman" w:cs="Times New Roman"/>
          <w:spacing w:val="-1"/>
        </w:rPr>
        <w:t>17</w:t>
      </w:r>
      <w:r>
        <w:rPr>
          <w:spacing w:val="-1"/>
        </w:rPr>
        <w:t>年）</w:t>
      </w:r>
      <w:r>
        <w:rPr>
          <w:rFonts w:ascii="Times New Roman" w:hAnsi="Times New Roman" w:eastAsia="Times New Roman" w:cs="Times New Roman"/>
          <w:spacing w:val="-1"/>
        </w:rPr>
        <w:t>594-603</w:t>
      </w:r>
      <w:r>
        <w:rPr>
          <w:spacing w:val="-1"/>
        </w:rPr>
        <w:t>页。</w:t>
      </w:r>
    </w:p>
    <w:p>
      <w:pPr>
        <w:pStyle w:val="BodyText"/>
        <w:ind w:left="476" w:right="559" w:hanging="476"/>
        <w:spacing w:before="146" w:line="276" w:lineRule="auto"/>
        <w:rPr/>
      </w:pPr>
      <w:r>
        <w:rPr>
          <w:rFonts w:ascii="Times New Roman" w:hAnsi="Times New Roman" w:eastAsia="Times New Roman" w:cs="Times New Roman"/>
          <w:spacing w:val="2"/>
        </w:rPr>
        <w:t>[34]</w:t>
      </w:r>
      <w:r>
        <w:rPr>
          <w:rFonts w:ascii="Times New Roman" w:hAnsi="Times New Roman" w:eastAsia="Times New Roman" w:cs="Times New Roman"/>
          <w:spacing w:val="27"/>
        </w:rPr>
        <w:t xml:space="preserve"> </w:t>
      </w:r>
      <w:r>
        <w:rPr>
          <w:rFonts w:ascii="Times New Roman" w:hAnsi="Times New Roman" w:eastAsia="Times New Roman" w:cs="Times New Roman"/>
          <w:spacing w:val="2"/>
        </w:rPr>
        <w:t>W.C. </w:t>
      </w:r>
      <w:r>
        <w:rPr>
          <w:rFonts w:ascii="Times New Roman" w:hAnsi="Times New Roman" w:eastAsia="Times New Roman" w:cs="Times New Roman"/>
        </w:rPr>
        <w:t>Yeh</w:t>
      </w:r>
      <w:r>
        <w:rPr>
          <w:rFonts w:ascii="Times New Roman" w:hAnsi="Times New Roman" w:eastAsia="Times New Roman" w:cs="Times New Roman"/>
          <w:spacing w:val="-31"/>
        </w:rPr>
        <w:t xml:space="preserve"> </w:t>
      </w:r>
      <w:r>
        <w:rPr>
          <w:spacing w:val="2"/>
        </w:rPr>
        <w:t>，《基于简化无参数群优化算法的人工神经网络训</w:t>
      </w:r>
      <w:r>
        <w:rPr>
          <w:spacing w:val="1"/>
        </w:rPr>
        <w:t>练及其在时间序列预测中</w:t>
      </w:r>
      <w:r>
        <w:rPr>
          <w:spacing w:val="-1"/>
        </w:rPr>
        <w:t>的应用》，《</w:t>
      </w:r>
      <w:r>
        <w:rPr>
          <w:rFonts w:ascii="Times New Roman" w:hAnsi="Times New Roman" w:eastAsia="Times New Roman" w:cs="Times New Roman"/>
          <w:spacing w:val="-1"/>
        </w:rPr>
        <w:t>IEEE</w:t>
      </w:r>
      <w:r>
        <w:rPr>
          <w:spacing w:val="-1"/>
        </w:rPr>
        <w:t>神经网络与学习系统汇刊》</w:t>
      </w:r>
      <w:r>
        <w:rPr>
          <w:rFonts w:ascii="Times New Roman" w:hAnsi="Times New Roman" w:eastAsia="Times New Roman" w:cs="Times New Roman"/>
          <w:spacing w:val="-1"/>
        </w:rPr>
        <w:t>2013</w:t>
      </w:r>
      <w:r>
        <w:rPr>
          <w:spacing w:val="-1"/>
        </w:rPr>
        <w:t>年第</w:t>
      </w:r>
      <w:r>
        <w:rPr>
          <w:rFonts w:ascii="Times New Roman" w:hAnsi="Times New Roman" w:eastAsia="Times New Roman" w:cs="Times New Roman"/>
          <w:spacing w:val="-1"/>
        </w:rPr>
        <w:t>24</w:t>
      </w:r>
      <w:r>
        <w:rPr>
          <w:spacing w:val="-1"/>
        </w:rPr>
        <w:t>卷第</w:t>
      </w:r>
      <w:r>
        <w:rPr>
          <w:rFonts w:ascii="Times New Roman" w:hAnsi="Times New Roman" w:eastAsia="Times New Roman" w:cs="Times New Roman"/>
          <w:spacing w:val="-1"/>
        </w:rPr>
        <w:t>4</w:t>
      </w:r>
      <w:r>
        <w:rPr>
          <w:spacing w:val="-1"/>
        </w:rPr>
        <w:t>期，第</w:t>
      </w:r>
      <w:r>
        <w:rPr>
          <w:rFonts w:ascii="Times New Roman" w:hAnsi="Times New Roman" w:eastAsia="Times New Roman" w:cs="Times New Roman"/>
          <w:spacing w:val="-1"/>
        </w:rPr>
        <w:t>661-665</w:t>
      </w:r>
      <w:r>
        <w:rPr>
          <w:spacing w:val="-1"/>
        </w:rPr>
        <w:t>页。</w:t>
      </w:r>
    </w:p>
    <w:p>
      <w:pPr>
        <w:pStyle w:val="BodyText"/>
        <w:ind w:left="460" w:right="33" w:hanging="461"/>
        <w:spacing w:before="147" w:line="276" w:lineRule="auto"/>
        <w:rPr/>
      </w:pPr>
      <w:r>
        <w:rPr>
          <w:rFonts w:ascii="Times New Roman" w:hAnsi="Times New Roman" w:eastAsia="Times New Roman" w:cs="Times New Roman"/>
          <w:spacing w:val="4"/>
        </w:rPr>
        <w:t>[35]</w:t>
      </w:r>
      <w:r>
        <w:rPr>
          <w:rFonts w:ascii="Times New Roman" w:hAnsi="Times New Roman" w:eastAsia="Times New Roman" w:cs="Times New Roman"/>
          <w:spacing w:val="33"/>
        </w:rPr>
        <w:t xml:space="preserve"> </w:t>
      </w:r>
      <w:r>
        <w:rPr>
          <w:spacing w:val="4"/>
        </w:rPr>
        <w:t>黄伟、赖克凯、中森勇、王思、余</w:t>
      </w:r>
      <w:r>
        <w:rPr>
          <w:spacing w:val="3"/>
        </w:rPr>
        <w:t>立，《金融与经济预测中的神经网络》，《国际信息技</w:t>
      </w:r>
      <w:r>
        <w:rPr>
          <w:spacing w:val="-1"/>
        </w:rPr>
        <w:t>术与决策》第</w:t>
      </w:r>
      <w:r>
        <w:rPr>
          <w:rFonts w:ascii="Times New Roman" w:hAnsi="Times New Roman" w:eastAsia="Times New Roman" w:cs="Times New Roman"/>
          <w:spacing w:val="-1"/>
        </w:rPr>
        <w:t>6</w:t>
      </w:r>
      <w:r>
        <w:rPr>
          <w:spacing w:val="-1"/>
        </w:rPr>
        <w:t>卷第</w:t>
      </w:r>
      <w:r>
        <w:rPr>
          <w:rFonts w:ascii="Times New Roman" w:hAnsi="Times New Roman" w:eastAsia="Times New Roman" w:cs="Times New Roman"/>
          <w:spacing w:val="-1"/>
        </w:rPr>
        <w:t>1</w:t>
      </w:r>
      <w:r>
        <w:rPr>
          <w:spacing w:val="-1"/>
        </w:rPr>
        <w:t>期（</w:t>
      </w:r>
      <w:r>
        <w:rPr>
          <w:rFonts w:ascii="Times New Roman" w:hAnsi="Times New Roman" w:eastAsia="Times New Roman" w:cs="Times New Roman"/>
          <w:spacing w:val="-1"/>
        </w:rPr>
        <w:t>2007</w:t>
      </w:r>
      <w:r>
        <w:rPr>
          <w:spacing w:val="-1"/>
        </w:rPr>
        <w:t>年）第</w:t>
      </w:r>
      <w:r>
        <w:rPr>
          <w:rFonts w:ascii="Times New Roman" w:hAnsi="Times New Roman" w:eastAsia="Times New Roman" w:cs="Times New Roman"/>
          <w:spacing w:val="-1"/>
        </w:rPr>
        <w:t>113-140</w:t>
      </w:r>
      <w:r>
        <w:rPr>
          <w:spacing w:val="-1"/>
        </w:rPr>
        <w:t>页。</w:t>
      </w:r>
    </w:p>
    <w:p>
      <w:pPr>
        <w:pStyle w:val="BodyText"/>
        <w:ind w:left="464" w:hanging="464"/>
        <w:spacing w:before="147" w:line="282" w:lineRule="auto"/>
        <w:rPr>
          <w:rFonts w:ascii="Times New Roman" w:hAnsi="Times New Roman" w:eastAsia="Times New Roman" w:cs="Times New Roman"/>
        </w:rPr>
      </w:pPr>
      <w:r>
        <w:rPr>
          <w:rFonts w:ascii="Times New Roman" w:hAnsi="Times New Roman" w:eastAsia="Times New Roman" w:cs="Times New Roman"/>
          <w:spacing w:val="-1"/>
        </w:rPr>
        <w:t>[36]</w:t>
      </w:r>
      <w:r>
        <w:rPr>
          <w:rFonts w:ascii="Times New Roman" w:hAnsi="Times New Roman" w:eastAsia="Times New Roman" w:cs="Times New Roman"/>
          <w:spacing w:val="51"/>
        </w:rPr>
        <w:t xml:space="preserve"> </w:t>
      </w:r>
      <w:r>
        <w:rPr>
          <w:rFonts w:ascii="Times New Roman" w:hAnsi="Times New Roman" w:eastAsia="Times New Roman" w:cs="Times New Roman"/>
          <w:spacing w:val="-1"/>
        </w:rPr>
        <w:t>S. Qi</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K. Jin</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B. Li</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Y. Qian</w:t>
      </w:r>
      <w:r>
        <w:rPr>
          <w:rFonts w:ascii="Times New Roman" w:hAnsi="Times New Roman" w:eastAsia="Times New Roman" w:cs="Times New Roman"/>
          <w:spacing w:val="-31"/>
        </w:rPr>
        <w:t xml:space="preserve"> </w:t>
      </w:r>
      <w:r>
        <w:rPr>
          <w:spacing w:val="-1"/>
        </w:rPr>
        <w:t>，基于神经网络的互联网金融探索，计</w:t>
      </w:r>
      <w:r>
        <w:rPr>
          <w:spacing w:val="-2"/>
        </w:rPr>
        <w:t>算与应用数学杂志</w:t>
      </w:r>
      <w:r>
        <w:rPr>
          <w:spacing w:val="-44"/>
        </w:rPr>
        <w:t xml:space="preserve"> </w:t>
      </w:r>
      <w:r>
        <w:rPr>
          <w:rFonts w:ascii="Times New Roman" w:hAnsi="Times New Roman" w:eastAsia="Times New Roman" w:cs="Times New Roman"/>
          <w:spacing w:val="-2"/>
        </w:rPr>
        <w:t>369</w:t>
      </w:r>
      <w:r>
        <w:rPr>
          <w:rFonts w:ascii="Times New Roman" w:hAnsi="Times New Roman" w:eastAsia="Times New Roman" w:cs="Times New Roman"/>
        </w:rPr>
        <w:t xml:space="preserve"> </w:t>
      </w:r>
      <w:r>
        <w:rPr>
          <w:spacing w:val="-2"/>
        </w:rPr>
        <w:t>（</w:t>
      </w:r>
      <w:r>
        <w:rPr>
          <w:rFonts w:ascii="Times New Roman" w:hAnsi="Times New Roman" w:eastAsia="Times New Roman" w:cs="Times New Roman"/>
          <w:spacing w:val="-2"/>
        </w:rPr>
        <w:t>2020</w:t>
      </w:r>
      <w:r>
        <w:rPr>
          <w:spacing w:val="-2"/>
        </w:rPr>
        <w:t>）</w:t>
      </w:r>
      <w:r>
        <w:rPr>
          <w:rFonts w:ascii="Times New Roman" w:hAnsi="Times New Roman" w:eastAsia="Times New Roman" w:cs="Times New Roman"/>
          <w:spacing w:val="-2"/>
        </w:rPr>
        <w:t>112630.</w:t>
      </w:r>
    </w:p>
    <w:p>
      <w:pPr>
        <w:pStyle w:val="BodyText"/>
        <w:ind w:left="459" w:right="191" w:hanging="459"/>
        <w:spacing w:before="132" w:line="272" w:lineRule="auto"/>
        <w:rPr>
          <w:rFonts w:ascii="Times New Roman" w:hAnsi="Times New Roman" w:eastAsia="Times New Roman" w:cs="Times New Roman"/>
        </w:rPr>
      </w:pPr>
      <w:r>
        <w:rPr>
          <w:rFonts w:ascii="Times New Roman" w:hAnsi="Times New Roman" w:eastAsia="Times New Roman" w:cs="Times New Roman"/>
        </w:rPr>
        <w:t>[37]</w:t>
      </w:r>
      <w:r>
        <w:rPr>
          <w:rFonts w:ascii="Times New Roman" w:hAnsi="Times New Roman" w:eastAsia="Times New Roman" w:cs="Times New Roman"/>
          <w:spacing w:val="51"/>
        </w:rPr>
        <w:t xml:space="preserve"> </w:t>
      </w:r>
      <w:r>
        <w:rPr>
          <w:rFonts w:ascii="Times New Roman" w:hAnsi="Times New Roman" w:eastAsia="Times New Roman" w:cs="Times New Roman"/>
        </w:rPr>
        <w:t>S.</w:t>
      </w:r>
      <w:r>
        <w:rPr/>
        <w:t>西亚米</w:t>
      </w:r>
      <w:r>
        <w:rPr>
          <w:rFonts w:ascii="Times New Roman" w:hAnsi="Times New Roman" w:eastAsia="Times New Roman" w:cs="Times New Roman"/>
        </w:rPr>
        <w:t>-</w:t>
      </w:r>
      <w:r>
        <w:rPr/>
        <w:t>纳米尼、</w:t>
      </w:r>
      <w:r>
        <w:rPr>
          <w:rFonts w:ascii="Times New Roman" w:hAnsi="Times New Roman" w:eastAsia="Times New Roman" w:cs="Times New Roman"/>
        </w:rPr>
        <w:t>A.S.</w:t>
      </w:r>
      <w:r>
        <w:rPr/>
        <w:t>纳明，《预测经济学与金融时间序列：</w:t>
      </w:r>
      <w:r>
        <w:rPr>
          <w:spacing w:val="-54"/>
        </w:rPr>
        <w:t xml:space="preserve"> </w:t>
      </w:r>
      <w:r>
        <w:rPr>
          <w:rFonts w:ascii="Times New Roman" w:hAnsi="Times New Roman" w:eastAsia="Times New Roman" w:cs="Times New Roman"/>
        </w:rPr>
        <w:t>ARIMA</w:t>
      </w:r>
      <w:r>
        <w:rPr>
          <w:rFonts w:ascii="Times New Roman" w:hAnsi="Times New Roman" w:eastAsia="Times New Roman" w:cs="Times New Roman"/>
          <w:spacing w:val="16"/>
        </w:rPr>
        <w:t xml:space="preserve"> </w:t>
      </w:r>
      <w:r>
        <w:rPr/>
        <w:t>与</w:t>
      </w:r>
      <w:r>
        <w:rPr>
          <w:rFonts w:ascii="Times New Roman" w:hAnsi="Times New Roman" w:eastAsia="Times New Roman" w:cs="Times New Roman"/>
        </w:rPr>
        <w:t>LST</w:t>
      </w:r>
      <w:r>
        <w:rPr/>
        <w:t>》</w:t>
      </w:r>
      <w:r>
        <w:rPr>
          <w:rFonts w:ascii="Times New Roman" w:hAnsi="Times New Roman" w:eastAsia="Times New Roman" w:cs="Times New Roman"/>
        </w:rPr>
        <w:t>arXi</w:t>
      </w:r>
      <w:r>
        <w:rPr>
          <w:rFonts w:ascii="Times New Roman" w:hAnsi="Times New Roman" w:eastAsia="Times New Roman" w:cs="Times New Roman"/>
          <w:spacing w:val="-1"/>
        </w:rPr>
        <w:t>v</w:t>
      </w:r>
      <w:r>
        <w:rPr>
          <w:spacing w:val="-1"/>
        </w:rPr>
        <w:t>预印</w:t>
      </w:r>
      <w:r>
        <w:rPr>
          <w:spacing w:val="-1"/>
        </w:rPr>
        <w:t>本</w:t>
      </w:r>
      <w:r>
        <w:rPr>
          <w:spacing w:val="-50"/>
        </w:rPr>
        <w:t xml:space="preserve"> </w:t>
      </w:r>
      <w:r>
        <w:rPr>
          <w:rFonts w:ascii="Times New Roman" w:hAnsi="Times New Roman" w:eastAsia="Times New Roman" w:cs="Times New Roman"/>
          <w:spacing w:val="-1"/>
        </w:rPr>
        <w:t>arXiv:1803.06386,2018.</w:t>
      </w:r>
    </w:p>
    <w:p>
      <w:pPr>
        <w:pStyle w:val="BodyText"/>
        <w:ind w:left="452" w:right="64" w:hanging="452"/>
        <w:spacing w:before="155" w:line="277" w:lineRule="auto"/>
        <w:rPr>
          <w:rFonts w:ascii="Times New Roman" w:hAnsi="Times New Roman" w:eastAsia="Times New Roman" w:cs="Times New Roman"/>
        </w:rPr>
      </w:pPr>
      <w:r>
        <w:rPr>
          <w:rFonts w:ascii="Times New Roman" w:hAnsi="Times New Roman" w:eastAsia="Times New Roman" w:cs="Times New Roman"/>
          <w:spacing w:val="-1"/>
        </w:rPr>
        <w:t>[38]</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1"/>
        </w:rPr>
        <w:t>J. Cao</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Z. Li</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J. Li</w:t>
      </w:r>
      <w:r>
        <w:rPr>
          <w:rFonts w:ascii="Times New Roman" w:hAnsi="Times New Roman" w:eastAsia="Times New Roman" w:cs="Times New Roman"/>
          <w:spacing w:val="-31"/>
        </w:rPr>
        <w:t xml:space="preserve"> </w:t>
      </w:r>
      <w:r>
        <w:rPr>
          <w:spacing w:val="-1"/>
        </w:rPr>
        <w:t>，基于</w:t>
      </w:r>
      <w:r>
        <w:rPr>
          <w:rFonts w:ascii="Times New Roman" w:hAnsi="Times New Roman" w:eastAsia="Times New Roman" w:cs="Times New Roman"/>
          <w:spacing w:val="-1"/>
        </w:rPr>
        <w:t>CEEMDAN</w:t>
      </w:r>
      <w:r>
        <w:rPr>
          <w:spacing w:val="-1"/>
        </w:rPr>
        <w:t>和</w:t>
      </w:r>
      <w:r>
        <w:rPr>
          <w:rFonts w:ascii="Times New Roman" w:hAnsi="Times New Roman" w:eastAsia="Times New Roman" w:cs="Times New Roman"/>
          <w:spacing w:val="-1"/>
        </w:rPr>
        <w:t>LST</w:t>
      </w:r>
      <w:r>
        <w:rPr>
          <w:spacing w:val="-1"/>
        </w:rPr>
        <w:t>的金融时间序列预测模型，物理</w:t>
      </w:r>
      <w:r>
        <w:rPr>
          <w:rFonts w:ascii="Times New Roman" w:hAnsi="Times New Roman" w:eastAsia="Times New Roman" w:cs="Times New Roman"/>
          <w:spacing w:val="-1"/>
        </w:rPr>
        <w:t>A:</w:t>
      </w:r>
      <w:r>
        <w:rPr>
          <w:rFonts w:ascii="Times New Roman" w:hAnsi="Times New Roman" w:eastAsia="Times New Roman" w:cs="Times New Roman"/>
          <w:spacing w:val="18"/>
          <w:w w:val="101"/>
        </w:rPr>
        <w:t xml:space="preserve"> </w:t>
      </w:r>
      <w:r>
        <w:rPr>
          <w:spacing w:val="-1"/>
        </w:rPr>
        <w:t>统计力学及</w:t>
      </w:r>
      <w:r>
        <w:rPr>
          <w:spacing w:val="-2"/>
        </w:rPr>
        <w:t>其应用</w:t>
      </w:r>
      <w:r>
        <w:rPr>
          <w:spacing w:val="-33"/>
        </w:rPr>
        <w:t xml:space="preserve"> </w:t>
      </w:r>
      <w:r>
        <w:rPr>
          <w:rFonts w:ascii="Times New Roman" w:hAnsi="Times New Roman" w:eastAsia="Times New Roman" w:cs="Times New Roman"/>
          <w:spacing w:val="-2"/>
        </w:rPr>
        <w:t>519</w:t>
      </w:r>
      <w:r>
        <w:rPr>
          <w:spacing w:val="-2"/>
        </w:rPr>
        <w:t>（</w:t>
      </w:r>
      <w:r>
        <w:rPr>
          <w:rFonts w:ascii="Times New Roman" w:hAnsi="Times New Roman" w:eastAsia="Times New Roman" w:cs="Times New Roman"/>
          <w:spacing w:val="-2"/>
        </w:rPr>
        <w:t>2019</w:t>
      </w:r>
      <w:r>
        <w:rPr>
          <w:spacing w:val="-2"/>
        </w:rPr>
        <w:t>）</w:t>
      </w:r>
      <w:r>
        <w:rPr>
          <w:rFonts w:ascii="Times New Roman" w:hAnsi="Times New Roman" w:eastAsia="Times New Roman" w:cs="Times New Roman"/>
          <w:spacing w:val="-2"/>
        </w:rPr>
        <w:t>127-139.</w:t>
      </w:r>
    </w:p>
    <w:p>
      <w:pPr>
        <w:pStyle w:val="BodyText"/>
        <w:spacing w:before="145" w:line="212" w:lineRule="auto"/>
        <w:rPr/>
      </w:pPr>
      <w:r>
        <w:rPr>
          <w:rFonts w:ascii="Times New Roman" w:hAnsi="Times New Roman" w:eastAsia="Times New Roman" w:cs="Times New Roman"/>
          <w:spacing w:val="4"/>
        </w:rPr>
        <w:t>[39]</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N.</w:t>
      </w:r>
      <w:r>
        <w:rPr>
          <w:spacing w:val="4"/>
        </w:rPr>
        <w:t>杰加迪什，《证券收益率可预测性的证据》，《金融杂志》第</w:t>
      </w:r>
      <w:r>
        <w:rPr>
          <w:rFonts w:ascii="Times New Roman" w:hAnsi="Times New Roman" w:eastAsia="Times New Roman" w:cs="Times New Roman"/>
          <w:spacing w:val="4"/>
        </w:rPr>
        <w:t>45</w:t>
      </w:r>
      <w:r>
        <w:rPr>
          <w:spacing w:val="4"/>
        </w:rPr>
        <w:t>卷第</w:t>
      </w:r>
      <w:r>
        <w:rPr>
          <w:rFonts w:ascii="Times New Roman" w:hAnsi="Times New Roman" w:eastAsia="Times New Roman" w:cs="Times New Roman"/>
          <w:spacing w:val="4"/>
        </w:rPr>
        <w:t>3</w:t>
      </w:r>
      <w:r>
        <w:rPr>
          <w:spacing w:val="4"/>
        </w:rPr>
        <w:t>期（</w:t>
      </w:r>
      <w:r>
        <w:rPr>
          <w:rFonts w:ascii="Times New Roman" w:hAnsi="Times New Roman" w:eastAsia="Times New Roman" w:cs="Times New Roman"/>
          <w:spacing w:val="4"/>
        </w:rPr>
        <w:t>1990</w:t>
      </w:r>
      <w:r>
        <w:rPr>
          <w:spacing w:val="4"/>
        </w:rPr>
        <w:t>年）</w:t>
      </w:r>
    </w:p>
    <w:p>
      <w:pPr>
        <w:pStyle w:val="BodyText"/>
        <w:ind w:left="459"/>
        <w:spacing w:before="157" w:line="219" w:lineRule="auto"/>
        <w:rPr/>
      </w:pPr>
      <w:r>
        <w:rPr>
          <w:spacing w:val="-1"/>
        </w:rPr>
        <w:t>第</w:t>
      </w:r>
      <w:r>
        <w:rPr>
          <w:rFonts w:ascii="Times New Roman" w:hAnsi="Times New Roman" w:eastAsia="Times New Roman" w:cs="Times New Roman"/>
          <w:spacing w:val="-1"/>
        </w:rPr>
        <w:t>881-898</w:t>
      </w:r>
      <w:r>
        <w:rPr>
          <w:spacing w:val="-1"/>
        </w:rPr>
        <w:t>页。</w:t>
      </w:r>
    </w:p>
    <w:p>
      <w:pPr>
        <w:pStyle w:val="BodyText"/>
        <w:ind w:left="462" w:right="299" w:hanging="462"/>
        <w:spacing w:before="147" w:line="276" w:lineRule="auto"/>
        <w:rPr/>
      </w:pPr>
      <w:r>
        <w:rPr>
          <w:rFonts w:ascii="Times New Roman" w:hAnsi="Times New Roman" w:eastAsia="Times New Roman" w:cs="Times New Roman"/>
          <w:spacing w:val="3"/>
        </w:rPr>
        <w:t>[40]</w:t>
      </w:r>
      <w:r>
        <w:rPr>
          <w:rFonts w:ascii="Times New Roman" w:hAnsi="Times New Roman" w:eastAsia="Times New Roman" w:cs="Times New Roman"/>
          <w:spacing w:val="33"/>
        </w:rPr>
        <w:t xml:space="preserve"> </w:t>
      </w:r>
      <w:r>
        <w:rPr>
          <w:rFonts w:ascii="Times New Roman" w:hAnsi="Times New Roman" w:eastAsia="Times New Roman" w:cs="Times New Roman"/>
          <w:spacing w:val="3"/>
        </w:rPr>
        <w:t>N.</w:t>
      </w:r>
      <w:r>
        <w:rPr>
          <w:spacing w:val="3"/>
        </w:rPr>
        <w:t>杰加迪什，《股票价格均值回归的季节性特征：来自美国和英国的证据》，《金融杂</w:t>
      </w:r>
      <w:r>
        <w:rPr>
          <w:spacing w:val="-1"/>
        </w:rPr>
        <w:t>志》第</w:t>
      </w:r>
      <w:r>
        <w:rPr>
          <w:rFonts w:ascii="Times New Roman" w:hAnsi="Times New Roman" w:eastAsia="Times New Roman" w:cs="Times New Roman"/>
          <w:spacing w:val="-1"/>
        </w:rPr>
        <w:t>46</w:t>
      </w:r>
      <w:r>
        <w:rPr>
          <w:spacing w:val="-1"/>
        </w:rPr>
        <w:t>卷第</w:t>
      </w:r>
      <w:r>
        <w:rPr>
          <w:rFonts w:ascii="Times New Roman" w:hAnsi="Times New Roman" w:eastAsia="Times New Roman" w:cs="Times New Roman"/>
          <w:spacing w:val="-1"/>
        </w:rPr>
        <w:t>4</w:t>
      </w:r>
      <w:r>
        <w:rPr>
          <w:spacing w:val="-1"/>
        </w:rPr>
        <w:t>期（</w:t>
      </w:r>
      <w:r>
        <w:rPr>
          <w:rFonts w:ascii="Times New Roman" w:hAnsi="Times New Roman" w:eastAsia="Times New Roman" w:cs="Times New Roman"/>
          <w:spacing w:val="-1"/>
        </w:rPr>
        <w:t>1991</w:t>
      </w:r>
      <w:r>
        <w:rPr>
          <w:spacing w:val="-1"/>
        </w:rPr>
        <w:t>年）</w:t>
      </w:r>
      <w:r>
        <w:rPr>
          <w:rFonts w:ascii="Times New Roman" w:hAnsi="Times New Roman" w:eastAsia="Times New Roman" w:cs="Times New Roman"/>
          <w:spacing w:val="-1"/>
        </w:rPr>
        <w:t>1427-1444</w:t>
      </w:r>
      <w:r>
        <w:rPr>
          <w:spacing w:val="-1"/>
        </w:rPr>
        <w:t>页。</w:t>
      </w:r>
    </w:p>
    <w:p>
      <w:pPr>
        <w:pStyle w:val="BodyText"/>
        <w:ind w:left="460" w:right="49" w:hanging="460"/>
        <w:spacing w:before="148" w:line="272" w:lineRule="auto"/>
        <w:rPr/>
      </w:pPr>
      <w:r>
        <w:rPr>
          <w:rFonts w:ascii="Times New Roman" w:hAnsi="Times New Roman" w:eastAsia="Times New Roman" w:cs="Times New Roman"/>
          <w:spacing w:val="3"/>
        </w:rPr>
        <w:t>[41]</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3"/>
        </w:rPr>
        <w:t>B.</w:t>
      </w:r>
      <w:r>
        <w:rPr>
          <w:spacing w:val="3"/>
        </w:rPr>
        <w:t>李、</w:t>
      </w:r>
      <w:r>
        <w:rPr>
          <w:rFonts w:ascii="Times New Roman" w:hAnsi="Times New Roman" w:eastAsia="Times New Roman" w:cs="Times New Roman"/>
          <w:spacing w:val="3"/>
        </w:rPr>
        <w:t>P.</w:t>
      </w:r>
      <w:r>
        <w:rPr>
          <w:spacing w:val="3"/>
        </w:rPr>
        <w:t>赵、</w:t>
      </w:r>
      <w:r>
        <w:rPr>
          <w:rFonts w:ascii="Times New Roman" w:hAnsi="Times New Roman" w:eastAsia="Times New Roman" w:cs="Times New Roman"/>
          <w:spacing w:val="3"/>
        </w:rPr>
        <w:t>S.C.H.</w:t>
      </w:r>
      <w:r>
        <w:rPr>
          <w:spacing w:val="3"/>
        </w:rPr>
        <w:t>何、</w:t>
      </w:r>
      <w:r>
        <w:rPr>
          <w:rFonts w:ascii="Times New Roman" w:hAnsi="Times New Roman" w:eastAsia="Times New Roman" w:cs="Times New Roman"/>
          <w:spacing w:val="3"/>
        </w:rPr>
        <w:t>V.</w:t>
      </w:r>
      <w:r>
        <w:rPr>
          <w:spacing w:val="3"/>
        </w:rPr>
        <w:t>戈帕尔克里希南，</w:t>
      </w:r>
      <w:r>
        <w:rPr>
          <w:spacing w:val="-49"/>
        </w:rPr>
        <w:t xml:space="preserve"> </w:t>
      </w:r>
      <w:r>
        <w:rPr>
          <w:rFonts w:ascii="Times New Roman" w:hAnsi="Times New Roman" w:eastAsia="Times New Roman" w:cs="Times New Roman"/>
        </w:rPr>
        <w:t>PAMR</w:t>
      </w:r>
      <w:r>
        <w:rPr>
          <w:rFonts w:ascii="Times New Roman" w:hAnsi="Times New Roman" w:eastAsia="Times New Roman" w:cs="Times New Roman"/>
          <w:spacing w:val="35"/>
          <w:w w:val="101"/>
        </w:rPr>
        <w:t xml:space="preserve"> </w:t>
      </w:r>
      <w:r>
        <w:rPr>
          <w:spacing w:val="3"/>
        </w:rPr>
        <w:t>：被动攻击性均值回归策略在投资组</w:t>
      </w:r>
      <w:r>
        <w:rPr>
          <w:spacing w:val="-1"/>
        </w:rPr>
        <w:t>合选择中的应用，机器学习</w:t>
      </w:r>
      <w:r>
        <w:rPr>
          <w:rFonts w:ascii="Times New Roman" w:hAnsi="Times New Roman" w:eastAsia="Times New Roman" w:cs="Times New Roman"/>
          <w:spacing w:val="-1"/>
        </w:rPr>
        <w:t>87(2)</w:t>
      </w:r>
      <w:r>
        <w:rPr>
          <w:spacing w:val="-1"/>
        </w:rPr>
        <w:t>（</w:t>
      </w:r>
      <w:r>
        <w:rPr>
          <w:rFonts w:ascii="Times New Roman" w:hAnsi="Times New Roman" w:eastAsia="Times New Roman" w:cs="Times New Roman"/>
          <w:spacing w:val="-1"/>
        </w:rPr>
        <w:t>2012</w:t>
      </w:r>
      <w:r>
        <w:rPr>
          <w:spacing w:val="-1"/>
        </w:rPr>
        <w:t>）</w:t>
      </w:r>
      <w:r>
        <w:rPr>
          <w:rFonts w:ascii="Times New Roman" w:hAnsi="Times New Roman" w:eastAsia="Times New Roman" w:cs="Times New Roman"/>
          <w:spacing w:val="-1"/>
        </w:rPr>
        <w:t>221-258</w:t>
      </w:r>
      <w:r>
        <w:rPr>
          <w:spacing w:val="-1"/>
        </w:rPr>
        <w:t>。</w:t>
      </w:r>
    </w:p>
    <w:p>
      <w:pPr>
        <w:pStyle w:val="BodyText"/>
        <w:ind w:left="464" w:right="7" w:hanging="464"/>
        <w:spacing w:before="156" w:line="282" w:lineRule="auto"/>
        <w:rPr>
          <w:rFonts w:ascii="Times New Roman" w:hAnsi="Times New Roman" w:eastAsia="Times New Roman" w:cs="Times New Roman"/>
        </w:rPr>
      </w:pPr>
      <w:r>
        <w:rPr>
          <w:rFonts w:ascii="Times New Roman" w:hAnsi="Times New Roman" w:eastAsia="Times New Roman" w:cs="Times New Roman"/>
          <w:spacing w:val="5"/>
        </w:rPr>
        <w:t>[42]</w:t>
      </w:r>
      <w:r>
        <w:rPr>
          <w:rFonts w:ascii="Times New Roman" w:hAnsi="Times New Roman" w:eastAsia="Times New Roman" w:cs="Times New Roman"/>
          <w:spacing w:val="27"/>
        </w:rPr>
        <w:t xml:space="preserve"> </w:t>
      </w:r>
      <w:r>
        <w:rPr>
          <w:rFonts w:ascii="Times New Roman" w:hAnsi="Times New Roman" w:eastAsia="Times New Roman" w:cs="Times New Roman"/>
          <w:spacing w:val="5"/>
        </w:rPr>
        <w:t>W.S. </w:t>
      </w:r>
      <w:r>
        <w:rPr>
          <w:rFonts w:ascii="Times New Roman" w:hAnsi="Times New Roman" w:eastAsia="Times New Roman" w:cs="Times New Roman"/>
        </w:rPr>
        <w:t>McCulloch</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W. </w:t>
      </w:r>
      <w:r>
        <w:rPr>
          <w:rFonts w:ascii="Times New Roman" w:hAnsi="Times New Roman" w:eastAsia="Times New Roman" w:cs="Times New Roman"/>
        </w:rPr>
        <w:t>Pitts</w:t>
      </w:r>
      <w:r>
        <w:rPr>
          <w:rFonts w:ascii="Times New Roman" w:hAnsi="Times New Roman" w:eastAsia="Times New Roman" w:cs="Times New Roman"/>
          <w:spacing w:val="-31"/>
        </w:rPr>
        <w:t xml:space="preserve"> </w:t>
      </w:r>
      <w:r>
        <w:rPr>
          <w:spacing w:val="5"/>
        </w:rPr>
        <w:t>，神经活动内在思想的逻辑演算，《数学生物物理学通</w:t>
      </w:r>
      <w:r>
        <w:rPr>
          <w:spacing w:val="4"/>
        </w:rPr>
        <w:t>报》</w:t>
      </w:r>
      <w:r>
        <w:rPr>
          <w:rFonts w:ascii="Times New Roman" w:hAnsi="Times New Roman" w:eastAsia="Times New Roman" w:cs="Times New Roman"/>
          <w:spacing w:val="4"/>
        </w:rPr>
        <w:t>5(4)</w:t>
      </w:r>
      <w:r>
        <w:rPr>
          <w:rFonts w:ascii="Times New Roman" w:hAnsi="Times New Roman" w:eastAsia="Times New Roman" w:cs="Times New Roman"/>
        </w:rPr>
        <w:t xml:space="preserve"> </w:t>
      </w:r>
      <w:r>
        <w:rPr>
          <w:spacing w:val="-2"/>
        </w:rPr>
        <w:t>（</w:t>
      </w:r>
      <w:r>
        <w:rPr>
          <w:rFonts w:ascii="Times New Roman" w:hAnsi="Times New Roman" w:eastAsia="Times New Roman" w:cs="Times New Roman"/>
          <w:spacing w:val="-2"/>
        </w:rPr>
        <w:t>1943</w:t>
      </w:r>
      <w:r>
        <w:rPr>
          <w:spacing w:val="-2"/>
        </w:rPr>
        <w:t>）</w:t>
      </w:r>
      <w:r>
        <w:rPr>
          <w:rFonts w:ascii="Times New Roman" w:hAnsi="Times New Roman" w:eastAsia="Times New Roman" w:cs="Times New Roman"/>
          <w:spacing w:val="-2"/>
        </w:rPr>
        <w:t>115-133.</w:t>
      </w:r>
    </w:p>
    <w:p>
      <w:pPr>
        <w:pStyle w:val="BodyText"/>
        <w:ind w:left="456" w:right="61" w:hanging="456"/>
        <w:spacing w:before="131" w:line="282" w:lineRule="auto"/>
        <w:rPr/>
      </w:pPr>
      <w:r>
        <w:rPr>
          <w:rFonts w:ascii="Times New Roman" w:hAnsi="Times New Roman" w:eastAsia="Times New Roman" w:cs="Times New Roman"/>
          <w:spacing w:val="13"/>
        </w:rPr>
        <w:t>[43]</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3"/>
        </w:rPr>
        <w:t>F.</w:t>
      </w:r>
      <w:r>
        <w:rPr>
          <w:rFonts w:ascii="Times New Roman" w:hAnsi="Times New Roman" w:eastAsia="Times New Roman" w:cs="Times New Roman"/>
          <w:spacing w:val="38"/>
          <w:w w:val="101"/>
        </w:rPr>
        <w:t xml:space="preserve"> </w:t>
      </w:r>
      <w:r>
        <w:rPr>
          <w:spacing w:val="13"/>
        </w:rPr>
        <w:t>罗森布拉特</w:t>
      </w:r>
      <w:r>
        <w:rPr>
          <w:spacing w:val="-64"/>
        </w:rPr>
        <w:t xml:space="preserve"> </w:t>
      </w:r>
      <w:r>
        <w:rPr>
          <w:spacing w:val="13"/>
        </w:rPr>
        <w:t>，《感知器：</w:t>
      </w:r>
      <w:r>
        <w:rPr>
          <w:spacing w:val="-53"/>
        </w:rPr>
        <w:t xml:space="preserve"> </w:t>
      </w:r>
      <w:r>
        <w:rPr>
          <w:spacing w:val="13"/>
        </w:rPr>
        <w:t>大脑信息存储与组织的概率模型》</w:t>
      </w:r>
      <w:r>
        <w:rPr>
          <w:spacing w:val="-64"/>
        </w:rPr>
        <w:t xml:space="preserve"> </w:t>
      </w:r>
      <w:r>
        <w:rPr>
          <w:spacing w:val="13"/>
        </w:rPr>
        <w:t>，《心理评论》</w:t>
      </w:r>
      <w:r>
        <w:rPr>
          <w:rFonts w:ascii="Times New Roman" w:hAnsi="Times New Roman" w:eastAsia="Times New Roman" w:cs="Times New Roman"/>
          <w:spacing w:val="13"/>
        </w:rPr>
        <w:t>65(6)</w:t>
      </w:r>
      <w:r>
        <w:rPr>
          <w:rFonts w:ascii="Times New Roman" w:hAnsi="Times New Roman" w:eastAsia="Times New Roman" w:cs="Times New Roman"/>
        </w:rPr>
        <w:t xml:space="preserve"> </w:t>
      </w:r>
      <w:r>
        <w:rPr>
          <w:spacing w:val="-2"/>
        </w:rPr>
        <w:t>（</w:t>
      </w:r>
      <w:r>
        <w:rPr>
          <w:rFonts w:ascii="Times New Roman" w:hAnsi="Times New Roman" w:eastAsia="Times New Roman" w:cs="Times New Roman"/>
          <w:spacing w:val="-2"/>
        </w:rPr>
        <w:t>1958</w:t>
      </w:r>
      <w:r>
        <w:rPr>
          <w:spacing w:val="-2"/>
        </w:rPr>
        <w:t>）</w:t>
      </w:r>
      <w:r>
        <w:rPr>
          <w:rFonts w:ascii="Times New Roman" w:hAnsi="Times New Roman" w:eastAsia="Times New Roman" w:cs="Times New Roman"/>
          <w:spacing w:val="-2"/>
        </w:rPr>
        <w:t>386</w:t>
      </w:r>
      <w:r>
        <w:rPr>
          <w:spacing w:val="-2"/>
        </w:rPr>
        <w:t>。</w:t>
      </w:r>
    </w:p>
    <w:p>
      <w:pPr>
        <w:pStyle w:val="BodyText"/>
        <w:ind w:left="454" w:right="163" w:hanging="454"/>
        <w:spacing w:before="131" w:line="276" w:lineRule="auto"/>
        <w:rPr/>
      </w:pPr>
      <w:r>
        <w:rPr>
          <w:rFonts w:ascii="Times New Roman" w:hAnsi="Times New Roman" w:eastAsia="Times New Roman" w:cs="Times New Roman"/>
          <w:spacing w:val="5"/>
        </w:rPr>
        <w:t>[44]</w:t>
      </w:r>
      <w:r>
        <w:rPr>
          <w:rFonts w:ascii="Times New Roman" w:hAnsi="Times New Roman" w:eastAsia="Times New Roman" w:cs="Times New Roman"/>
          <w:spacing w:val="29"/>
        </w:rPr>
        <w:t xml:space="preserve"> </w:t>
      </w:r>
      <w:r>
        <w:rPr>
          <w:rFonts w:ascii="Times New Roman" w:hAnsi="Times New Roman" w:eastAsia="Times New Roman" w:cs="Times New Roman"/>
          <w:spacing w:val="5"/>
        </w:rPr>
        <w:t>P. </w:t>
      </w:r>
      <w:r>
        <w:rPr>
          <w:rFonts w:ascii="Times New Roman" w:hAnsi="Times New Roman" w:eastAsia="Times New Roman" w:cs="Times New Roman"/>
        </w:rPr>
        <w:t>Werbos</w:t>
      </w:r>
      <w:r>
        <w:rPr>
          <w:rFonts w:ascii="Times New Roman" w:hAnsi="Times New Roman" w:eastAsia="Times New Roman" w:cs="Times New Roman"/>
          <w:spacing w:val="-31"/>
        </w:rPr>
        <w:t xml:space="preserve"> </w:t>
      </w:r>
      <w:r>
        <w:rPr>
          <w:spacing w:val="5"/>
        </w:rPr>
        <w:t>，《超越回归：行为科学中的预</w:t>
      </w:r>
      <w:r>
        <w:rPr>
          <w:spacing w:val="4"/>
        </w:rPr>
        <w:t>测与分析新工具》，哈佛大学博士论文，</w:t>
      </w:r>
      <w:r>
        <w:rPr>
          <w:rFonts w:ascii="Times New Roman" w:hAnsi="Times New Roman" w:eastAsia="Times New Roman" w:cs="Times New Roman"/>
          <w:spacing w:val="4"/>
        </w:rPr>
        <w:t>1974</w:t>
      </w:r>
      <w:r>
        <w:rPr>
          <w:spacing w:val="-6"/>
        </w:rPr>
        <w:t>年。</w:t>
      </w:r>
    </w:p>
    <w:p>
      <w:pPr>
        <w:pStyle w:val="BodyText"/>
        <w:ind w:left="453" w:right="159" w:hanging="453"/>
        <w:spacing w:before="147" w:line="282" w:lineRule="auto"/>
        <w:rPr>
          <w:rFonts w:ascii="Times New Roman" w:hAnsi="Times New Roman" w:eastAsia="Times New Roman" w:cs="Times New Roman"/>
        </w:rPr>
      </w:pPr>
      <w:r>
        <w:rPr>
          <w:rFonts w:ascii="Times New Roman" w:hAnsi="Times New Roman" w:eastAsia="Times New Roman" w:cs="Times New Roman"/>
          <w:spacing w:val="3"/>
        </w:rPr>
        <w:t>[45]</w:t>
      </w:r>
      <w:r>
        <w:rPr>
          <w:rFonts w:ascii="Times New Roman" w:hAnsi="Times New Roman" w:eastAsia="Times New Roman" w:cs="Times New Roman"/>
          <w:spacing w:val="29"/>
        </w:rPr>
        <w:t xml:space="preserve"> </w:t>
      </w:r>
      <w:r>
        <w:rPr>
          <w:rFonts w:ascii="Times New Roman" w:hAnsi="Times New Roman" w:eastAsia="Times New Roman" w:cs="Times New Roman"/>
          <w:spacing w:val="3"/>
        </w:rPr>
        <w:t>D.E.</w:t>
      </w:r>
      <w:r>
        <w:rPr>
          <w:rFonts w:ascii="Times New Roman" w:hAnsi="Times New Roman" w:eastAsia="Times New Roman" w:cs="Times New Roman"/>
          <w:spacing w:val="39"/>
          <w:w w:val="101"/>
        </w:rPr>
        <w:t xml:space="preserve"> </w:t>
      </w:r>
      <w:r>
        <w:rPr>
          <w:rFonts w:ascii="Times New Roman" w:hAnsi="Times New Roman" w:eastAsia="Times New Roman" w:cs="Times New Roman"/>
        </w:rPr>
        <w:t>Rumelhart</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G.E.</w:t>
      </w:r>
      <w:r>
        <w:rPr>
          <w:rFonts w:ascii="Times New Roman" w:hAnsi="Times New Roman" w:eastAsia="Times New Roman" w:cs="Times New Roman"/>
          <w:spacing w:val="40"/>
        </w:rPr>
        <w:t xml:space="preserve"> </w:t>
      </w:r>
      <w:r>
        <w:rPr>
          <w:rFonts w:ascii="Times New Roman" w:hAnsi="Times New Roman" w:eastAsia="Times New Roman" w:cs="Times New Roman"/>
        </w:rPr>
        <w:t>Hinton</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R.J.</w:t>
      </w:r>
      <w:r>
        <w:rPr>
          <w:rFonts w:ascii="Times New Roman" w:hAnsi="Times New Roman" w:eastAsia="Times New Roman" w:cs="Times New Roman"/>
          <w:spacing w:val="39"/>
        </w:rPr>
        <w:t xml:space="preserve"> </w:t>
      </w:r>
      <w:r>
        <w:rPr>
          <w:rFonts w:ascii="Times New Roman" w:hAnsi="Times New Roman" w:eastAsia="Times New Roman" w:cs="Times New Roman"/>
        </w:rPr>
        <w:t>Williams</w:t>
      </w:r>
      <w:r>
        <w:rPr>
          <w:rFonts w:ascii="Times New Roman" w:hAnsi="Times New Roman" w:eastAsia="Times New Roman" w:cs="Times New Roman"/>
          <w:spacing w:val="-31"/>
        </w:rPr>
        <w:t xml:space="preserve"> </w:t>
      </w:r>
      <w:r>
        <w:rPr>
          <w:spacing w:val="3"/>
        </w:rPr>
        <w:t>，</w:t>
      </w:r>
      <w:r>
        <w:rPr>
          <w:spacing w:val="2"/>
        </w:rPr>
        <w:t>通过反</w:t>
      </w:r>
      <w:r>
        <w:rPr>
          <w:spacing w:val="-51"/>
        </w:rPr>
        <w:t xml:space="preserve"> </w:t>
      </w:r>
      <w:r>
        <w:rPr>
          <w:spacing w:val="2"/>
        </w:rPr>
        <w:t>向传播误差</w:t>
      </w:r>
      <w:r>
        <w:rPr>
          <w:spacing w:val="-71"/>
        </w:rPr>
        <w:t xml:space="preserve"> </w:t>
      </w:r>
      <w:r>
        <w:rPr>
          <w:spacing w:val="2"/>
        </w:rPr>
        <w:t>学</w:t>
      </w:r>
      <w:r>
        <w:rPr>
          <w:spacing w:val="-60"/>
        </w:rPr>
        <w:t xml:space="preserve"> </w:t>
      </w:r>
      <w:r>
        <w:rPr>
          <w:spacing w:val="2"/>
        </w:rPr>
        <w:t>习表征</w:t>
      </w:r>
      <w:r>
        <w:rPr>
          <w:spacing w:val="-68"/>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33"/>
        </w:rPr>
        <w:t xml:space="preserve"> </w:t>
      </w:r>
      <w:r>
        <w:rPr>
          <w:rFonts w:ascii="Times New Roman" w:hAnsi="Times New Roman" w:eastAsia="Times New Roman" w:cs="Times New Roman"/>
        </w:rPr>
        <w:t>Nature</w:t>
      </w:r>
      <w:r>
        <w:rPr>
          <w:rFonts w:ascii="Times New Roman" w:hAnsi="Times New Roman" w:eastAsia="Times New Roman" w:cs="Times New Roman"/>
          <w:spacing w:val="45"/>
        </w:rPr>
        <w:t xml:space="preserve"> </w:t>
      </w:r>
      <w:r>
        <w:rPr>
          <w:rFonts w:ascii="Times New Roman" w:hAnsi="Times New Roman" w:eastAsia="Times New Roman" w:cs="Times New Roman"/>
          <w:spacing w:val="2"/>
        </w:rPr>
        <w:t>323</w:t>
      </w:r>
      <w:r>
        <w:rPr>
          <w:rFonts w:ascii="Times New Roman" w:hAnsi="Times New Roman" w:eastAsia="Times New Roman" w:cs="Times New Roman"/>
        </w:rPr>
        <w:t xml:space="preserve"> </w:t>
      </w:r>
      <w:r>
        <w:rPr>
          <w:spacing w:val="1"/>
        </w:rPr>
        <w:t>（</w:t>
      </w:r>
      <w:r>
        <w:rPr>
          <w:rFonts w:ascii="Times New Roman" w:hAnsi="Times New Roman" w:eastAsia="Times New Roman" w:cs="Times New Roman"/>
          <w:spacing w:val="1"/>
        </w:rPr>
        <w:t>6088</w:t>
      </w:r>
      <w:r>
        <w:rPr>
          <w:spacing w:val="-18"/>
        </w:rPr>
        <w:t>）（</w:t>
      </w:r>
      <w:r>
        <w:rPr>
          <w:rFonts w:ascii="Times New Roman" w:hAnsi="Times New Roman" w:eastAsia="Times New Roman" w:cs="Times New Roman"/>
          <w:spacing w:val="1"/>
        </w:rPr>
        <w:t>1986</w:t>
      </w:r>
      <w:r>
        <w:rPr>
          <w:spacing w:val="1"/>
        </w:rPr>
        <w:t>）</w:t>
      </w:r>
      <w:r>
        <w:rPr>
          <w:rFonts w:ascii="Times New Roman" w:hAnsi="Times New Roman" w:eastAsia="Times New Roman" w:cs="Times New Roman"/>
          <w:spacing w:val="1"/>
        </w:rPr>
        <w:t>533-536.</w:t>
      </w:r>
    </w:p>
    <w:p>
      <w:pPr>
        <w:pStyle w:val="BodyText"/>
        <w:ind w:left="459" w:right="1682" w:hanging="459"/>
        <w:spacing w:before="131" w:line="276" w:lineRule="auto"/>
        <w:rPr/>
      </w:pPr>
      <w:r>
        <w:rPr>
          <w:rFonts w:ascii="Times New Roman" w:hAnsi="Times New Roman" w:eastAsia="Times New Roman" w:cs="Times New Roman"/>
          <w:spacing w:val="1"/>
        </w:rPr>
        <w:t>[46]</w:t>
      </w:r>
      <w:r>
        <w:rPr>
          <w:rFonts w:ascii="Times New Roman" w:hAnsi="Times New Roman" w:eastAsia="Times New Roman" w:cs="Times New Roman"/>
          <w:spacing w:val="51"/>
        </w:rPr>
        <w:t xml:space="preserve"> </w:t>
      </w:r>
      <w:r>
        <w:rPr>
          <w:rFonts w:ascii="Times New Roman" w:hAnsi="Times New Roman" w:eastAsia="Times New Roman" w:cs="Times New Roman"/>
          <w:spacing w:val="1"/>
        </w:rPr>
        <w:t>S.</w:t>
      </w:r>
      <w:r>
        <w:rPr>
          <w:rFonts w:ascii="Times New Roman" w:hAnsi="Times New Roman" w:eastAsia="Times New Roman" w:cs="Times New Roman"/>
        </w:rPr>
        <w:t>Ruder</w:t>
      </w:r>
      <w:r>
        <w:rPr>
          <w:rFonts w:ascii="Times New Roman" w:hAnsi="Times New Roman" w:eastAsia="Times New Roman" w:cs="Times New Roman"/>
          <w:spacing w:val="-33"/>
        </w:rPr>
        <w:t xml:space="preserve"> </w:t>
      </w:r>
      <w:r>
        <w:rPr>
          <w:spacing w:val="1"/>
        </w:rPr>
        <w:t>，《梯度下降优化算法概述》，</w:t>
      </w:r>
      <w:r>
        <w:rPr>
          <w:rFonts w:ascii="Times New Roman" w:hAnsi="Times New Roman" w:eastAsia="Times New Roman" w:cs="Times New Roman"/>
        </w:rPr>
        <w:t>arXiv</w:t>
      </w:r>
      <w:r>
        <w:rPr>
          <w:spacing w:val="1"/>
        </w:rPr>
        <w:t>预印本</w:t>
      </w:r>
      <w:r>
        <w:rPr>
          <w:spacing w:val="-36"/>
        </w:rPr>
        <w:t xml:space="preserve"> </w:t>
      </w:r>
      <w:r>
        <w:rPr>
          <w:rFonts w:ascii="Times New Roman" w:hAnsi="Times New Roman" w:eastAsia="Times New Roman" w:cs="Times New Roman"/>
        </w:rPr>
        <w:t>arXiv</w:t>
      </w:r>
      <w:r>
        <w:rPr>
          <w:rFonts w:ascii="Times New Roman" w:hAnsi="Times New Roman" w:eastAsia="Times New Roman" w:cs="Times New Roman"/>
          <w:spacing w:val="1"/>
        </w:rPr>
        <w:t>:1609.0</w:t>
      </w:r>
      <w:r>
        <w:rPr>
          <w:rFonts w:ascii="Times New Roman" w:hAnsi="Times New Roman" w:eastAsia="Times New Roman" w:cs="Times New Roman"/>
        </w:rPr>
        <w:t>4747,2016</w:t>
      </w:r>
      <w:r>
        <w:rPr>
          <w:spacing w:val="-6"/>
        </w:rPr>
        <w:t>年。</w:t>
      </w:r>
    </w:p>
    <w:p>
      <w:pPr>
        <w:spacing w:line="276" w:lineRule="auto"/>
        <w:sectPr>
          <w:footerReference w:type="default" r:id="rId58"/>
          <w:pgSz w:w="11905" w:h="16840"/>
          <w:pgMar w:top="400" w:right="695" w:bottom="1417" w:left="1172" w:header="0" w:footer="1233" w:gutter="0"/>
        </w:sectPr>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BodyText"/>
        <w:ind w:left="465" w:hanging="465"/>
        <w:spacing w:before="78" w:line="282" w:lineRule="auto"/>
        <w:rPr/>
      </w:pPr>
      <w:r>
        <w:rPr>
          <w:rFonts w:ascii="Times New Roman" w:hAnsi="Times New Roman" w:eastAsia="Times New Roman" w:cs="Times New Roman"/>
          <w:spacing w:val="9"/>
        </w:rPr>
        <w:t>[47]</w:t>
      </w:r>
      <w:r>
        <w:rPr>
          <w:rFonts w:ascii="Times New Roman" w:hAnsi="Times New Roman" w:eastAsia="Times New Roman" w:cs="Times New Roman"/>
          <w:spacing w:val="44"/>
          <w:w w:val="101"/>
        </w:rPr>
        <w:t xml:space="preserve"> </w:t>
      </w:r>
      <w:r>
        <w:rPr>
          <w:rFonts w:ascii="Times New Roman" w:hAnsi="Times New Roman" w:eastAsia="Times New Roman" w:cs="Times New Roman"/>
          <w:spacing w:val="9"/>
        </w:rPr>
        <w:t>J.M.</w:t>
      </w:r>
      <w:r>
        <w:rPr>
          <w:rFonts w:ascii="Times New Roman" w:hAnsi="Times New Roman" w:eastAsia="Times New Roman" w:cs="Times New Roman"/>
          <w:spacing w:val="33"/>
        </w:rPr>
        <w:t xml:space="preserve"> </w:t>
      </w:r>
      <w:r>
        <w:rPr>
          <w:rFonts w:ascii="Times New Roman" w:hAnsi="Times New Roman" w:eastAsia="Times New Roman" w:cs="Times New Roman"/>
        </w:rPr>
        <w:t>Poterba</w:t>
      </w:r>
      <w:r>
        <w:rPr>
          <w:rFonts w:ascii="Times New Roman" w:hAnsi="Times New Roman" w:eastAsia="Times New Roman" w:cs="Times New Roman"/>
          <w:spacing w:val="-31"/>
        </w:rPr>
        <w:t xml:space="preserve"> </w:t>
      </w:r>
      <w:r>
        <w:rPr>
          <w:spacing w:val="9"/>
        </w:rPr>
        <w:t>，</w:t>
      </w:r>
      <w:r>
        <w:rPr>
          <w:rFonts w:ascii="Times New Roman" w:hAnsi="Times New Roman" w:eastAsia="Times New Roman" w:cs="Times New Roman"/>
          <w:spacing w:val="9"/>
        </w:rPr>
        <w:t>L.H.</w:t>
      </w:r>
      <w:r>
        <w:rPr>
          <w:rFonts w:ascii="Times New Roman" w:hAnsi="Times New Roman" w:eastAsia="Times New Roman" w:cs="Times New Roman"/>
          <w:spacing w:val="44"/>
        </w:rPr>
        <w:t xml:space="preserve"> </w:t>
      </w:r>
      <w:r>
        <w:rPr>
          <w:rFonts w:ascii="Times New Roman" w:hAnsi="Times New Roman" w:eastAsia="Times New Roman" w:cs="Times New Roman"/>
        </w:rPr>
        <w:t>Summers</w:t>
      </w:r>
      <w:r>
        <w:rPr>
          <w:rFonts w:ascii="Times New Roman" w:hAnsi="Times New Roman" w:eastAsia="Times New Roman" w:cs="Times New Roman"/>
          <w:spacing w:val="-31"/>
        </w:rPr>
        <w:t xml:space="preserve"> </w:t>
      </w:r>
      <w:r>
        <w:rPr>
          <w:spacing w:val="9"/>
        </w:rPr>
        <w:t>，股价均值回归</w:t>
      </w:r>
      <w:r>
        <w:rPr>
          <w:spacing w:val="-61"/>
        </w:rPr>
        <w:t xml:space="preserve"> </w:t>
      </w:r>
      <w:r>
        <w:rPr>
          <w:spacing w:val="9"/>
        </w:rPr>
        <w:t>：证据与启示</w:t>
      </w:r>
      <w:r>
        <w:rPr>
          <w:spacing w:val="-62"/>
        </w:rPr>
        <w:t xml:space="preserve"> </w:t>
      </w:r>
      <w:r>
        <w:rPr>
          <w:spacing w:val="9"/>
        </w:rPr>
        <w:t>，《金融经济学杂志》</w:t>
      </w:r>
      <w:r>
        <w:rPr>
          <w:rFonts w:ascii="Times New Roman" w:hAnsi="Times New Roman" w:eastAsia="Times New Roman" w:cs="Times New Roman"/>
          <w:spacing w:val="9"/>
        </w:rPr>
        <w:t>22(1)</w:t>
      </w:r>
      <w:r>
        <w:rPr>
          <w:rFonts w:ascii="Times New Roman" w:hAnsi="Times New Roman" w:eastAsia="Times New Roman" w:cs="Times New Roman"/>
        </w:rPr>
        <w:t xml:space="preserve"> </w:t>
      </w:r>
      <w:r>
        <w:rPr>
          <w:spacing w:val="-2"/>
        </w:rPr>
        <w:t>（</w:t>
      </w:r>
      <w:r>
        <w:rPr>
          <w:rFonts w:ascii="Times New Roman" w:hAnsi="Times New Roman" w:eastAsia="Times New Roman" w:cs="Times New Roman"/>
          <w:spacing w:val="-2"/>
        </w:rPr>
        <w:t>1988</w:t>
      </w:r>
      <w:r>
        <w:rPr>
          <w:spacing w:val="-2"/>
        </w:rPr>
        <w:t>）</w:t>
      </w:r>
      <w:r>
        <w:rPr>
          <w:rFonts w:ascii="Times New Roman" w:hAnsi="Times New Roman" w:eastAsia="Times New Roman" w:cs="Times New Roman"/>
          <w:spacing w:val="-2"/>
        </w:rPr>
        <w:t>27-59</w:t>
      </w:r>
      <w:r>
        <w:rPr>
          <w:spacing w:val="-2"/>
        </w:rPr>
        <w:t>。</w:t>
      </w:r>
    </w:p>
    <w:p>
      <w:pPr>
        <w:pStyle w:val="BodyText"/>
        <w:ind w:left="465" w:right="49" w:hanging="465"/>
        <w:spacing w:before="130" w:line="276" w:lineRule="auto"/>
        <w:rPr/>
      </w:pPr>
      <w:r>
        <w:rPr>
          <w:rFonts w:ascii="Times New Roman" w:hAnsi="Times New Roman" w:eastAsia="Times New Roman" w:cs="Times New Roman"/>
          <w:spacing w:val="2"/>
        </w:rPr>
        <w:t>[48]</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
        </w:rPr>
        <w:t>B. </w:t>
      </w:r>
      <w:r>
        <w:rPr>
          <w:rFonts w:ascii="Times New Roman" w:hAnsi="Times New Roman" w:eastAsia="Times New Roman" w:cs="Times New Roman"/>
        </w:rPr>
        <w:t>Hurst</w:t>
      </w:r>
      <w:r>
        <w:rPr>
          <w:rFonts w:ascii="Times New Roman" w:hAnsi="Times New Roman" w:eastAsia="Times New Roman" w:cs="Times New Roman"/>
          <w:spacing w:val="-35"/>
        </w:rPr>
        <w:t xml:space="preserve"> </w:t>
      </w:r>
      <w:r>
        <w:rPr>
          <w:spacing w:val="2"/>
        </w:rPr>
        <w:t>、</w:t>
      </w:r>
      <w:r>
        <w:rPr>
          <w:rFonts w:ascii="Times New Roman" w:hAnsi="Times New Roman" w:eastAsia="Times New Roman" w:cs="Times New Roman"/>
          <w:spacing w:val="2"/>
        </w:rPr>
        <w:t>Y.H.</w:t>
      </w:r>
      <w:r>
        <w:rPr>
          <w:rFonts w:ascii="Times New Roman" w:hAnsi="Times New Roman" w:eastAsia="Times New Roman" w:cs="Times New Roman"/>
          <w:spacing w:val="18"/>
          <w:w w:val="101"/>
        </w:rPr>
        <w:t xml:space="preserve"> </w:t>
      </w:r>
      <w:r>
        <w:rPr>
          <w:rFonts w:ascii="Times New Roman" w:hAnsi="Times New Roman" w:eastAsia="Times New Roman" w:cs="Times New Roman"/>
        </w:rPr>
        <w:t>Ooi</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L.H. </w:t>
      </w:r>
      <w:r>
        <w:rPr>
          <w:rFonts w:ascii="Times New Roman" w:hAnsi="Times New Roman" w:eastAsia="Times New Roman" w:cs="Times New Roman"/>
        </w:rPr>
        <w:t>Pedersen</w:t>
      </w:r>
      <w:r>
        <w:rPr>
          <w:rFonts w:ascii="Times New Roman" w:hAnsi="Times New Roman" w:eastAsia="Times New Roman" w:cs="Times New Roman"/>
          <w:spacing w:val="-31"/>
        </w:rPr>
        <w:t xml:space="preserve"> </w:t>
      </w:r>
      <w:r>
        <w:rPr>
          <w:spacing w:val="2"/>
        </w:rPr>
        <w:t>，《趋势跟踪投资百年实证研究》，《投资组合管理杂</w:t>
      </w:r>
      <w:r>
        <w:rPr>
          <w:spacing w:val="-2"/>
        </w:rPr>
        <w:t>志》第</w:t>
      </w:r>
      <w:r>
        <w:rPr>
          <w:rFonts w:ascii="Times New Roman" w:hAnsi="Times New Roman" w:eastAsia="Times New Roman" w:cs="Times New Roman"/>
          <w:spacing w:val="-2"/>
        </w:rPr>
        <w:t>44</w:t>
      </w:r>
      <w:r>
        <w:rPr>
          <w:spacing w:val="-2"/>
        </w:rPr>
        <w:t>卷第</w:t>
      </w:r>
      <w:r>
        <w:rPr>
          <w:rFonts w:ascii="Times New Roman" w:hAnsi="Times New Roman" w:eastAsia="Times New Roman" w:cs="Times New Roman"/>
          <w:spacing w:val="-2"/>
        </w:rPr>
        <w:t>1</w:t>
      </w:r>
      <w:r>
        <w:rPr>
          <w:spacing w:val="-2"/>
        </w:rPr>
        <w:t>期（</w:t>
      </w:r>
      <w:r>
        <w:rPr>
          <w:rFonts w:ascii="Times New Roman" w:hAnsi="Times New Roman" w:eastAsia="Times New Roman" w:cs="Times New Roman"/>
          <w:spacing w:val="-2"/>
        </w:rPr>
        <w:t>2017</w:t>
      </w:r>
      <w:r>
        <w:rPr>
          <w:spacing w:val="-2"/>
        </w:rPr>
        <w:t>年</w:t>
      </w:r>
      <w:r>
        <w:rPr>
          <w:spacing w:val="13"/>
        </w:rPr>
        <w:t>），</w:t>
      </w:r>
      <w:r>
        <w:rPr>
          <w:spacing w:val="-2"/>
        </w:rPr>
        <w:t>第</w:t>
      </w:r>
      <w:r>
        <w:rPr>
          <w:rFonts w:ascii="Times New Roman" w:hAnsi="Times New Roman" w:eastAsia="Times New Roman" w:cs="Times New Roman"/>
          <w:spacing w:val="-2"/>
        </w:rPr>
        <w:t>15-29</w:t>
      </w:r>
      <w:r>
        <w:rPr>
          <w:spacing w:val="-2"/>
        </w:rPr>
        <w:t>页。</w:t>
      </w:r>
    </w:p>
    <w:sectPr>
      <w:footerReference w:type="default" r:id="rId59"/>
      <w:pgSz w:w="11905" w:h="16840"/>
      <w:pgMar w:top="400" w:right="698" w:bottom="1420" w:left="1172" w:header="0" w:footer="123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Arial Narrow">
    <w:panose1 w:val="020B0606020202030204"/>
    <w:charset w:val="00"/>
    <w:family w:val="auto"/>
    <w:pitch w:val="variable"/>
    <w:sig w:usb0="00000287" w:usb1="00000800" w:usb2="00000000" w:usb3="00000000" w:csb0="2000009F" w:csb1="DFD70000"/>
  </w:font>
  <w:font w:name="Cambria">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69"/>
      <w:spacing w:line="170" w:lineRule="auto"/>
      <w:rPr>
        <w:rFonts w:ascii="Calibri" w:hAnsi="Calibri" w:eastAsia="Calibri" w:cs="Calibri"/>
        <w:sz w:val="20"/>
        <w:szCs w:val="20"/>
      </w:rPr>
    </w:pPr>
    <w:r>
      <w:rPr>
        <w:rFonts w:ascii="Calibri" w:hAnsi="Calibri" w:eastAsia="Calibri" w:cs="Calibri"/>
        <w:sz w:val="20"/>
        <w:szCs w:val="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7"/>
      <w:spacing w:line="171" w:lineRule="auto"/>
      <w:rPr>
        <w:rFonts w:ascii="Calibri" w:hAnsi="Calibri" w:eastAsia="Calibri" w:cs="Calibri"/>
        <w:sz w:val="20"/>
        <w:szCs w:val="20"/>
      </w:rPr>
    </w:pPr>
    <w:r>
      <w:rPr>
        <w:rFonts w:ascii="Calibri" w:hAnsi="Calibri" w:eastAsia="Calibri" w:cs="Calibri"/>
        <w:sz w:val="20"/>
        <w:szCs w:val="20"/>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6"/>
      <w:spacing w:line="170" w:lineRule="auto"/>
      <w:rPr>
        <w:rFonts w:ascii="Calibri" w:hAnsi="Calibri" w:eastAsia="Calibri" w:cs="Calibri"/>
        <w:sz w:val="20"/>
        <w:szCs w:val="20"/>
      </w:rPr>
    </w:pPr>
    <w:r>
      <w:rPr>
        <w:rFonts w:ascii="Calibri" w:hAnsi="Calibri" w:eastAsia="Calibri" w:cs="Calibri"/>
        <w:sz w:val="20"/>
        <w:szCs w:val="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3"/>
      <w:spacing w:line="169" w:lineRule="auto"/>
      <w:rPr>
        <w:rFonts w:ascii="Calibri" w:hAnsi="Calibri" w:eastAsia="Calibri" w:cs="Calibri"/>
        <w:sz w:val="20"/>
        <w:szCs w:val="20"/>
      </w:rPr>
    </w:pPr>
    <w:r>
      <w:rPr>
        <w:rFonts w:ascii="Calibri" w:hAnsi="Calibri" w:eastAsia="Calibri" w:cs="Calibri"/>
        <w:sz w:val="20"/>
        <w:szCs w:val="20"/>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2"/>
      <w:spacing w:before="1" w:line="168" w:lineRule="auto"/>
      <w:rPr>
        <w:rFonts w:ascii="Calibri" w:hAnsi="Calibri" w:eastAsia="Calibri" w:cs="Calibri"/>
        <w:sz w:val="20"/>
        <w:szCs w:val="20"/>
      </w:rPr>
    </w:pPr>
    <w:r>
      <w:rPr>
        <w:rFonts w:ascii="Calibri" w:hAnsi="Calibri" w:eastAsia="Calibri" w:cs="Calibri"/>
        <w:sz w:val="20"/>
        <w:szCs w:val="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3"/>
      <w:spacing w:line="170" w:lineRule="auto"/>
      <w:rPr>
        <w:rFonts w:ascii="Calibri" w:hAnsi="Calibri" w:eastAsia="Calibri" w:cs="Calibri"/>
        <w:sz w:val="20"/>
        <w:szCs w:val="20"/>
      </w:rPr>
    </w:pPr>
    <w:r>
      <w:rPr>
        <w:rFonts w:ascii="Calibri" w:hAnsi="Calibri" w:eastAsia="Calibri" w:cs="Calibri"/>
        <w:sz w:val="20"/>
        <w:szCs w:val="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1"/>
      <w:spacing w:line="170" w:lineRule="auto"/>
      <w:rPr>
        <w:rFonts w:ascii="Calibri" w:hAnsi="Calibri" w:eastAsia="Calibri" w:cs="Calibri"/>
        <w:sz w:val="20"/>
        <w:szCs w:val="20"/>
      </w:rPr>
    </w:pPr>
    <w:r>
      <w:rPr>
        <w:rFonts w:ascii="Calibri" w:hAnsi="Calibri" w:eastAsia="Calibri" w:cs="Calibri"/>
        <w:sz w:val="20"/>
        <w:szCs w:val="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3"/>
      <w:spacing w:line="169" w:lineRule="auto"/>
      <w:rPr>
        <w:rFonts w:ascii="Calibri" w:hAnsi="Calibri" w:eastAsia="Calibri" w:cs="Calibri"/>
        <w:sz w:val="20"/>
        <w:szCs w:val="20"/>
      </w:rPr>
    </w:pPr>
    <w:r>
      <w:rPr>
        <w:rFonts w:ascii="Calibri" w:hAnsi="Calibri" w:eastAsia="Calibri" w:cs="Calibri"/>
        <w:sz w:val="20"/>
        <w:szCs w:val="20"/>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60"/>
      <w:spacing w:line="170" w:lineRule="auto"/>
      <w:rPr>
        <w:rFonts w:ascii="Calibri" w:hAnsi="Calibri" w:eastAsia="Calibri" w:cs="Calibri"/>
        <w:sz w:val="20"/>
        <w:szCs w:val="20"/>
      </w:rPr>
    </w:pPr>
    <w:r>
      <w:rPr>
        <w:rFonts w:ascii="Calibri" w:hAnsi="Calibri" w:eastAsia="Calibri" w:cs="Calibri"/>
        <w:sz w:val="20"/>
        <w:szCs w:val="20"/>
      </w:rPr>
      <w:t>8</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8"/>
      <w:spacing w:line="170" w:lineRule="auto"/>
      <w:rPr>
        <w:rFonts w:ascii="Calibri" w:hAnsi="Calibri" w:eastAsia="Calibri" w:cs="Calibri"/>
        <w:sz w:val="20"/>
        <w:szCs w:val="20"/>
      </w:rPr>
    </w:pPr>
    <w:r>
      <w:rPr>
        <w:rFonts w:ascii="Calibri" w:hAnsi="Calibri" w:eastAsia="Calibri" w:cs="Calibri"/>
        <w:sz w:val="20"/>
        <w:szCs w:val="20"/>
      </w:rPr>
      <w:t>9</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70" w:lineRule="auto"/>
      <w:rPr>
        <w:rFonts w:ascii="Calibri" w:hAnsi="Calibri" w:eastAsia="Calibri" w:cs="Calibri"/>
        <w:sz w:val="20"/>
        <w:szCs w:val="20"/>
      </w:rPr>
    </w:pPr>
    <w:r>
      <w:rPr>
        <w:rFonts w:ascii="Calibri" w:hAnsi="Calibri" w:eastAsia="Calibri" w:cs="Calibri"/>
        <w:sz w:val="20"/>
        <w:szCs w:val="20"/>
        <w:spacing w:val="-9"/>
      </w:rPr>
      <w:t>10</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0"/>
      <w:spacing w:line="170" w:lineRule="auto"/>
      <w:rPr>
        <w:rFonts w:ascii="Calibri" w:hAnsi="Calibri" w:eastAsia="Calibri" w:cs="Calibri"/>
        <w:sz w:val="20"/>
        <w:szCs w:val="20"/>
      </w:rPr>
    </w:pPr>
    <w:r>
      <w:rPr>
        <w:rFonts w:ascii="Calibri" w:hAnsi="Calibri" w:eastAsia="Calibri" w:cs="Calibri"/>
        <w:sz w:val="20"/>
        <w:szCs w:val="20"/>
        <w:spacing w:val="-9"/>
      </w:rPr>
      <w:t>11</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0"/>
      <w:spacing w:line="171" w:lineRule="auto"/>
      <w:rPr>
        <w:rFonts w:ascii="Calibri" w:hAnsi="Calibri" w:eastAsia="Calibri" w:cs="Calibri"/>
        <w:sz w:val="20"/>
        <w:szCs w:val="20"/>
      </w:rPr>
    </w:pPr>
    <w:r>
      <w:rPr>
        <w:rFonts w:ascii="Calibri" w:hAnsi="Calibri" w:eastAsia="Calibri" w:cs="Calibri"/>
        <w:sz w:val="20"/>
        <w:szCs w:val="20"/>
        <w:spacing w:val="-9"/>
      </w:rPr>
      <w:t>12</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70" w:lineRule="auto"/>
      <w:rPr>
        <w:rFonts w:ascii="Calibri" w:hAnsi="Calibri" w:eastAsia="Calibri" w:cs="Calibri"/>
        <w:sz w:val="20"/>
        <w:szCs w:val="20"/>
      </w:rPr>
    </w:pPr>
    <w:r>
      <w:rPr>
        <w:rFonts w:ascii="Calibri" w:hAnsi="Calibri" w:eastAsia="Calibri" w:cs="Calibri"/>
        <w:sz w:val="20"/>
        <w:szCs w:val="20"/>
        <w:spacing w:val="-9"/>
      </w:rPr>
      <w:t>13</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0"/>
      <w:spacing w:line="169" w:lineRule="auto"/>
      <w:rPr>
        <w:rFonts w:ascii="Calibri" w:hAnsi="Calibri" w:eastAsia="Calibri" w:cs="Calibri"/>
        <w:sz w:val="20"/>
        <w:szCs w:val="20"/>
      </w:rPr>
    </w:pPr>
    <w:r>
      <w:rPr>
        <w:rFonts w:ascii="Calibri" w:hAnsi="Calibri" w:eastAsia="Calibri" w:cs="Calibri"/>
        <w:sz w:val="20"/>
        <w:szCs w:val="20"/>
        <w:spacing w:val="-9"/>
      </w:rPr>
      <w:t>14</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3"/>
      <w:spacing w:line="169" w:lineRule="auto"/>
      <w:rPr>
        <w:rFonts w:ascii="Calibri" w:hAnsi="Calibri" w:eastAsia="Calibri" w:cs="Calibri"/>
        <w:sz w:val="20"/>
        <w:szCs w:val="20"/>
      </w:rPr>
    </w:pPr>
    <w:r>
      <w:rPr>
        <w:rFonts w:ascii="Calibri" w:hAnsi="Calibri" w:eastAsia="Calibri" w:cs="Calibri"/>
        <w:sz w:val="20"/>
        <w:szCs w:val="20"/>
        <w:spacing w:val="-9"/>
      </w:rPr>
      <w:t>15</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5"/>
      <w:spacing w:line="169" w:lineRule="auto"/>
      <w:rPr>
        <w:rFonts w:ascii="Calibri" w:hAnsi="Calibri" w:eastAsia="Calibri" w:cs="Calibri"/>
        <w:sz w:val="20"/>
        <w:szCs w:val="20"/>
      </w:rPr>
    </w:pPr>
    <w:r>
      <w:rPr>
        <w:rFonts w:ascii="Calibri" w:hAnsi="Calibri" w:eastAsia="Calibri" w:cs="Calibri"/>
        <w:sz w:val="20"/>
        <w:szCs w:val="20"/>
        <w:spacing w:val="-9"/>
      </w:rPr>
      <w:t>17</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2"/>
      <w:spacing w:line="170" w:lineRule="auto"/>
      <w:rPr>
        <w:rFonts w:ascii="Calibri" w:hAnsi="Calibri" w:eastAsia="Calibri" w:cs="Calibri"/>
        <w:sz w:val="20"/>
        <w:szCs w:val="20"/>
      </w:rPr>
    </w:pPr>
    <w:r>
      <w:rPr>
        <w:rFonts w:ascii="Calibri" w:hAnsi="Calibri" w:eastAsia="Calibri" w:cs="Calibri"/>
        <w:sz w:val="20"/>
        <w:szCs w:val="20"/>
        <w:spacing w:val="-9"/>
      </w:rPr>
      <w:t>18</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85"/>
      <w:spacing w:line="170" w:lineRule="auto"/>
      <w:rPr>
        <w:rFonts w:ascii="Calibri" w:hAnsi="Calibri" w:eastAsia="Calibri" w:cs="Calibri"/>
        <w:sz w:val="20"/>
        <w:szCs w:val="20"/>
      </w:rPr>
    </w:pPr>
    <w:r>
      <w:rPr>
        <w:rFonts w:ascii="Calibri" w:hAnsi="Calibri" w:eastAsia="Calibri" w:cs="Calibri"/>
        <w:sz w:val="20"/>
        <w:szCs w:val="20"/>
        <w:spacing w:val="-9"/>
      </w:rPr>
      <w:t>19</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5"/>
      <w:spacing w:line="170" w:lineRule="auto"/>
      <w:rPr>
        <w:rFonts w:ascii="Calibri" w:hAnsi="Calibri" w:eastAsia="Calibri" w:cs="Calibri"/>
        <w:sz w:val="20"/>
        <w:szCs w:val="20"/>
      </w:rPr>
    </w:pPr>
    <w:r>
      <w:rPr>
        <w:rFonts w:ascii="Calibri" w:hAnsi="Calibri" w:eastAsia="Calibri" w:cs="Calibri"/>
        <w:sz w:val="20"/>
        <w:szCs w:val="20"/>
        <w:spacing w:val="-6"/>
      </w:rPr>
      <w:t>20</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6"/>
      <w:spacing w:line="171" w:lineRule="auto"/>
      <w:rPr>
        <w:rFonts w:ascii="Calibri" w:hAnsi="Calibri" w:eastAsia="Calibri" w:cs="Calibri"/>
        <w:sz w:val="20"/>
        <w:szCs w:val="20"/>
      </w:rPr>
    </w:pPr>
    <w:r>
      <w:rPr>
        <w:rFonts w:ascii="Calibri" w:hAnsi="Calibri" w:eastAsia="Calibri" w:cs="Calibri"/>
        <w:sz w:val="20"/>
        <w:szCs w:val="20"/>
        <w:spacing w:val="-6"/>
      </w:rPr>
      <w:t>21</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7"/>
      <w:spacing w:line="171" w:lineRule="auto"/>
      <w:rPr>
        <w:rFonts w:ascii="Calibri" w:hAnsi="Calibri" w:eastAsia="Calibri" w:cs="Calibri"/>
        <w:sz w:val="20"/>
        <w:szCs w:val="20"/>
      </w:rPr>
    </w:pPr>
    <w:r>
      <w:rPr>
        <w:rFonts w:ascii="Calibri" w:hAnsi="Calibri" w:eastAsia="Calibri" w:cs="Calibri"/>
        <w:sz w:val="20"/>
        <w:szCs w:val="20"/>
        <w:spacing w:val="-6"/>
      </w:rPr>
      <w:t>22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7"/>
      <w:spacing w:line="170" w:lineRule="auto"/>
      <w:rPr>
        <w:rFonts w:ascii="Calibri" w:hAnsi="Calibri" w:eastAsia="Calibri" w:cs="Calibri"/>
        <w:sz w:val="20"/>
        <w:szCs w:val="20"/>
      </w:rPr>
    </w:pPr>
    <w:r>
      <w:rPr>
        <w:rFonts w:ascii="Calibri" w:hAnsi="Calibri" w:eastAsia="Calibri" w:cs="Calibri"/>
        <w:sz w:val="20"/>
        <w:szCs w:val="20"/>
        <w:spacing w:val="-6"/>
      </w:rPr>
      <w:t>23</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0"/>
      <w:spacing w:line="171" w:lineRule="auto"/>
      <w:rPr>
        <w:rFonts w:ascii="Calibri" w:hAnsi="Calibri" w:eastAsia="Calibri" w:cs="Calibri"/>
        <w:sz w:val="20"/>
        <w:szCs w:val="20"/>
      </w:rPr>
    </w:pPr>
    <w:r>
      <w:rPr>
        <w:rFonts w:ascii="Calibri" w:hAnsi="Calibri" w:eastAsia="Calibri" w:cs="Calibri"/>
        <w:sz w:val="20"/>
        <w:szCs w:val="20"/>
        <w:spacing w:val="-6"/>
      </w:rPr>
      <w:t>24</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7"/>
      <w:spacing w:line="170" w:lineRule="auto"/>
      <w:rPr>
        <w:rFonts w:ascii="Calibri" w:hAnsi="Calibri" w:eastAsia="Calibri" w:cs="Calibri"/>
        <w:sz w:val="20"/>
        <w:szCs w:val="20"/>
      </w:rPr>
    </w:pPr>
    <w:r>
      <w:rPr>
        <w:rFonts w:ascii="Calibri" w:hAnsi="Calibri" w:eastAsia="Calibri" w:cs="Calibri"/>
        <w:sz w:val="20"/>
        <w:szCs w:val="20"/>
        <w:spacing w:val="-6"/>
      </w:rPr>
      <w:t>25</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5"/>
      <w:spacing w:line="170" w:lineRule="auto"/>
      <w:rPr>
        <w:rFonts w:ascii="Calibri" w:hAnsi="Calibri" w:eastAsia="Calibri" w:cs="Calibri"/>
        <w:sz w:val="20"/>
        <w:szCs w:val="20"/>
      </w:rPr>
    </w:pPr>
    <w:r>
      <w:rPr>
        <w:rFonts w:ascii="Calibri" w:hAnsi="Calibri" w:eastAsia="Calibri" w:cs="Calibri"/>
        <w:sz w:val="20"/>
        <w:szCs w:val="20"/>
        <w:spacing w:val="-6"/>
      </w:rPr>
      <w:t>26</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71" w:lineRule="auto"/>
      <w:rPr>
        <w:rFonts w:ascii="Calibri" w:hAnsi="Calibri" w:eastAsia="Calibri" w:cs="Calibri"/>
        <w:sz w:val="20"/>
        <w:szCs w:val="20"/>
      </w:rPr>
    </w:pPr>
    <w:r>
      <w:rPr>
        <w:rFonts w:ascii="Calibri" w:hAnsi="Calibri" w:eastAsia="Calibri" w:cs="Calibri"/>
        <w:sz w:val="20"/>
        <w:szCs w:val="20"/>
        <w:spacing w:val="-6"/>
      </w:rPr>
      <w:t>27</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71" w:lineRule="auto"/>
      <w:rPr>
        <w:rFonts w:ascii="Calibri" w:hAnsi="Calibri" w:eastAsia="Calibri" w:cs="Calibri"/>
        <w:sz w:val="20"/>
        <w:szCs w:val="20"/>
      </w:rPr>
    </w:pPr>
    <w:r>
      <w:rPr>
        <w:rFonts w:ascii="Calibri" w:hAnsi="Calibri" w:eastAsia="Calibri" w:cs="Calibri"/>
        <w:sz w:val="20"/>
        <w:szCs w:val="20"/>
        <w:spacing w:val="-6"/>
      </w:rPr>
      <w:t>27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1"/>
      <w:spacing w:line="170" w:lineRule="auto"/>
      <w:rPr>
        <w:rFonts w:ascii="Calibri" w:hAnsi="Calibri" w:eastAsia="Calibri" w:cs="Calibri"/>
        <w:sz w:val="20"/>
        <w:szCs w:val="20"/>
      </w:rPr>
    </w:pPr>
    <w:r>
      <w:rPr>
        <w:rFonts w:ascii="Calibri" w:hAnsi="Calibri" w:eastAsia="Calibri" w:cs="Calibri"/>
        <w:sz w:val="20"/>
        <w:szCs w:val="20"/>
        <w:spacing w:val="-6"/>
      </w:rPr>
      <w:t>28</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2"/>
      <w:spacing w:line="170" w:lineRule="auto"/>
      <w:rPr>
        <w:rFonts w:ascii="Calibri" w:hAnsi="Calibri" w:eastAsia="Calibri" w:cs="Calibri"/>
        <w:sz w:val="20"/>
        <w:szCs w:val="20"/>
      </w:rPr>
    </w:pPr>
    <w:r>
      <w:rPr>
        <w:rFonts w:ascii="Calibri" w:hAnsi="Calibri" w:eastAsia="Calibri" w:cs="Calibri"/>
        <w:sz w:val="20"/>
        <w:szCs w:val="20"/>
        <w:spacing w:val="-6"/>
      </w:rPr>
      <w:t>29</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7"/>
      <w:spacing w:line="170" w:lineRule="auto"/>
      <w:rPr>
        <w:rFonts w:ascii="Calibri" w:hAnsi="Calibri" w:eastAsia="Calibri" w:cs="Calibri"/>
        <w:sz w:val="20"/>
        <w:szCs w:val="20"/>
      </w:rPr>
    </w:pPr>
    <w:r>
      <w:rPr>
        <w:rFonts w:ascii="Calibri" w:hAnsi="Calibri" w:eastAsia="Calibri" w:cs="Calibri"/>
        <w:sz w:val="20"/>
        <w:szCs w:val="20"/>
        <w:spacing w:val="-5"/>
      </w:rPr>
      <w:t>30</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9"/>
      <w:spacing w:line="170" w:lineRule="auto"/>
      <w:rPr>
        <w:rFonts w:ascii="Calibri" w:hAnsi="Calibri" w:eastAsia="Calibri" w:cs="Calibri"/>
        <w:sz w:val="20"/>
        <w:szCs w:val="20"/>
      </w:rPr>
    </w:pPr>
    <w:r>
      <w:rPr>
        <w:rFonts w:ascii="Calibri" w:hAnsi="Calibri" w:eastAsia="Calibri" w:cs="Calibri"/>
        <w:sz w:val="20"/>
        <w:szCs w:val="20"/>
        <w:spacing w:val="-5"/>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line="170" w:lineRule="auto"/>
      <w:rPr>
        <w:rFonts w:ascii="Calibri" w:hAnsi="Calibri" w:eastAsia="Calibri" w:cs="Calibri"/>
        <w:sz w:val="20"/>
        <w:szCs w:val="20"/>
      </w:rPr>
    </w:pPr>
    <w:r>
      <w:rPr>
        <w:rFonts w:ascii="Calibri" w:hAnsi="Calibri" w:eastAsia="Calibri" w:cs="Calibri"/>
        <w:sz w:val="20"/>
        <w:szCs w:val="20"/>
        <w:spacing w:val="-5"/>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line="170" w:lineRule="auto"/>
      <w:rPr>
        <w:rFonts w:ascii="Calibri" w:hAnsi="Calibri" w:eastAsia="Calibri" w:cs="Calibri"/>
        <w:sz w:val="20"/>
        <w:szCs w:val="20"/>
      </w:rPr>
    </w:pPr>
    <w:r>
      <w:rPr>
        <w:rFonts w:ascii="Calibri" w:hAnsi="Calibri" w:eastAsia="Calibri" w:cs="Calibri"/>
        <w:sz w:val="20"/>
        <w:szCs w:val="20"/>
        <w:spacing w:val="-5"/>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line="170" w:lineRule="auto"/>
      <w:rPr>
        <w:rFonts w:ascii="Calibri" w:hAnsi="Calibri" w:eastAsia="Calibri" w:cs="Calibri"/>
        <w:sz w:val="20"/>
        <w:szCs w:val="20"/>
      </w:rPr>
    </w:pPr>
    <w:r>
      <w:rPr>
        <w:rFonts w:ascii="Calibri" w:hAnsi="Calibri" w:eastAsia="Calibri" w:cs="Calibri"/>
        <w:sz w:val="20"/>
        <w:szCs w:val="20"/>
        <w:spacing w:val="-5"/>
      </w:rPr>
      <w:t>32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1"/>
      <w:spacing w:before="187" w:line="157" w:lineRule="auto"/>
      <w:rPr>
        <w:rFonts w:ascii="Times New Roman" w:hAnsi="Times New Roman" w:eastAsia="Times New Roman" w:cs="Times New Roman"/>
        <w:sz w:val="23"/>
        <w:szCs w:val="23"/>
      </w:rPr>
    </w:pPr>
    <w:r>
      <w:pict>
        <v:shape id="_x0000_s298" style="position:absolute;margin-left:55.9593pt;margin-top:73.4794pt;mso-position-vertical-relative:page;mso-position-horizontal-relative:page;width:479.55pt;height:0pt;z-index:251658240;" o:allowincell="f" fillcolor="#000000" filled="true" stroked="false" coordsize="9590,0" coordorigin="0,0" path="m,l5098,0em5128,0l7053,0em7083,0l9590,0e"/>
      </w:pict>
    </w:r>
    <w:r>
      <w:rPr>
        <w:rFonts w:ascii="Times New Roman" w:hAnsi="Times New Roman" w:eastAsia="Times New Roman" w:cs="Times New Roman"/>
        <w:sz w:val="23"/>
        <w:szCs w:val="23"/>
        <w:b/>
        <w:bCs/>
        <w:spacing w:val="-1"/>
        <w:position w:val="1"/>
      </w:rPr>
      <w:t>(</w:t>
    </w:r>
    <w:r>
      <w:rPr>
        <w:rFonts w:ascii="Cambria" w:hAnsi="Cambria" w:eastAsia="Cambria" w:cs="Cambria"/>
        <w:sz w:val="27"/>
        <w:szCs w:val="27"/>
        <w:spacing w:val="-1"/>
        <w:position w:val="1"/>
      </w:rPr>
      <w:t>G</w:t>
    </w:r>
    <w:r>
      <w:rPr>
        <w:rFonts w:ascii="Cambria" w:hAnsi="Cambria" w:eastAsia="Cambria" w:cs="Cambria"/>
        <w:sz w:val="19"/>
        <w:szCs w:val="19"/>
        <w:spacing w:val="-1"/>
        <w:position w:val="1"/>
      </w:rPr>
      <w:t>ul</w:t>
    </w:r>
    <w:r>
      <w:rPr>
        <w:rFonts w:ascii="Cambria" w:hAnsi="Cambria" w:eastAsia="Cambria" w:cs="Cambria"/>
        <w:sz w:val="27"/>
        <w:szCs w:val="27"/>
        <w:spacing w:val="-1"/>
        <w:position w:val="1"/>
      </w:rPr>
      <w:t>,G</w:t>
    </w:r>
    <w:r>
      <w:rPr>
        <w:rFonts w:ascii="Cambria" w:hAnsi="Cambria" w:eastAsia="Cambria" w:cs="Cambria"/>
        <w:sz w:val="19"/>
        <w:szCs w:val="19"/>
        <w:spacing w:val="-1"/>
        <w:position w:val="1"/>
      </w:rPr>
      <w:t>ll</w:t>
    </w:r>
    <w:r>
      <w:rPr>
        <w:rFonts w:ascii="Times New Roman" w:hAnsi="Times New Roman" w:eastAsia="Times New Roman" w:cs="Times New Roman"/>
        <w:sz w:val="23"/>
        <w:szCs w:val="23"/>
        <w:b/>
        <w:bCs/>
        <w:spacing w:val="-1"/>
        <w:position w:val="1"/>
      </w:rPr>
      <w:t>) = (</w:t>
    </w:r>
    <w:r>
      <w:rPr>
        <w:rFonts w:ascii="Cambria" w:hAnsi="Cambria" w:eastAsia="Cambria" w:cs="Cambria"/>
        <w:sz w:val="27"/>
        <w:szCs w:val="27"/>
        <w:spacing w:val="-1"/>
        <w:position w:val="1"/>
      </w:rPr>
      <w:t>p</w:t>
    </w:r>
    <w:r>
      <w:rPr>
        <w:rFonts w:ascii="Cambria" w:hAnsi="Cambria" w:eastAsia="Cambria" w:cs="Cambria"/>
        <w:sz w:val="19"/>
        <w:szCs w:val="19"/>
        <w:spacing w:val="-1"/>
        <w:position w:val="1"/>
      </w:rPr>
      <w:t>0</w:t>
    </w:r>
    <w:r>
      <w:rPr>
        <w:rFonts w:ascii="Cambria" w:hAnsi="Cambria" w:eastAsia="Cambria" w:cs="Cambria"/>
        <w:sz w:val="27"/>
        <w:szCs w:val="27"/>
        <w:spacing w:val="-1"/>
        <w:position w:val="1"/>
      </w:rPr>
      <w:t>×1.3,p</w:t>
    </w:r>
    <w:r>
      <w:rPr>
        <w:rFonts w:ascii="Cambria" w:hAnsi="Cambria" w:eastAsia="Cambria" w:cs="Cambria"/>
        <w:sz w:val="19"/>
        <w:szCs w:val="19"/>
        <w:spacing w:val="-1"/>
        <w:position w:val="1"/>
      </w:rPr>
      <w:t>0</w:t>
    </w:r>
    <w:r>
      <w:rPr>
        <w:rFonts w:ascii="Cambria" w:hAnsi="Cambria" w:eastAsia="Cambria" w:cs="Cambria"/>
        <w:sz w:val="27"/>
        <w:szCs w:val="27"/>
        <w:spacing w:val="-1"/>
        <w:position w:val="1"/>
      </w:rPr>
      <w:t>×0.7</w:t>
    </w:r>
    <w:r>
      <w:rPr>
        <w:rFonts w:ascii="Times New Roman" w:hAnsi="Times New Roman" w:eastAsia="Times New Roman" w:cs="Times New Roman"/>
        <w:sz w:val="23"/>
        <w:szCs w:val="23"/>
        <w:b/>
        <w:bCs/>
        <w:spacing w:val="-1"/>
        <w:position w:val="1"/>
      </w:rPr>
      <w:t>)                  </w:t>
    </w:r>
    <w:r>
      <w:rPr>
        <w:rFonts w:ascii="Times New Roman" w:hAnsi="Times New Roman" w:eastAsia="Times New Roman" w:cs="Times New Roman"/>
        <w:sz w:val="23"/>
        <w:szCs w:val="23"/>
        <w:b/>
        <w:bCs/>
        <w:spacing w:val="-2"/>
        <w:position w:val="1"/>
      </w:rPr>
      <w:t xml:space="preserve">  </w:t>
    </w:r>
    <w:r>
      <w:rPr>
        <w:rFonts w:ascii="Times New Roman" w:hAnsi="Times New Roman" w:eastAsia="Times New Roman" w:cs="Times New Roman"/>
        <w:sz w:val="23"/>
        <w:szCs w:val="23"/>
        <w:b/>
        <w:bCs/>
        <w:spacing w:val="-2"/>
        <w:position w:val="-2"/>
      </w:rPr>
      <w:t>10060                        </w:t>
    </w:r>
    <w:r>
      <w:rPr>
        <w:rFonts w:ascii="Times New Roman" w:hAnsi="Times New Roman" w:eastAsia="Times New Roman" w:cs="Times New Roman"/>
        <w:sz w:val="23"/>
        <w:szCs w:val="23"/>
        <w:spacing w:val="-2"/>
        <w:position w:val="-2"/>
      </w:rPr>
      <w:t>9588                                9272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1"/>
      <w:spacing w:before="187" w:line="157" w:lineRule="auto"/>
      <w:rPr>
        <w:rFonts w:ascii="Times New Roman" w:hAnsi="Times New Roman" w:eastAsia="Times New Roman" w:cs="Times New Roman"/>
        <w:sz w:val="23"/>
        <w:szCs w:val="23"/>
      </w:rPr>
    </w:pPr>
    <w:r>
      <w:pict>
        <v:shape id="_x0000_s300" style="position:absolute;margin-left:55.9593pt;margin-top:73.481pt;mso-position-vertical-relative:page;mso-position-horizontal-relative:page;width:479.55pt;height:0pt;z-index:251661312;" o:allowincell="f" fillcolor="#000000" filled="true" stroked="false" coordsize="9590,0" coordorigin="0,0" path="m,l5107,0em5137,0l7062,0em7091,0l9590,0e"/>
      </w:pict>
    </w:r>
    <w:r>
      <w:rPr>
        <w:rFonts w:ascii="Times New Roman" w:hAnsi="Times New Roman" w:eastAsia="Times New Roman" w:cs="Times New Roman"/>
        <w:sz w:val="23"/>
        <w:szCs w:val="23"/>
        <w:b/>
        <w:bCs/>
        <w:spacing w:val="-2"/>
        <w:position w:val="1"/>
      </w:rPr>
      <w:t>(</w:t>
    </w:r>
    <w:r>
      <w:rPr>
        <w:rFonts w:ascii="Cambria" w:hAnsi="Cambria" w:eastAsia="Cambria" w:cs="Cambria"/>
        <w:sz w:val="27"/>
        <w:szCs w:val="27"/>
        <w:spacing w:val="-2"/>
        <w:position w:val="1"/>
      </w:rPr>
      <w:t>G</w:t>
    </w:r>
    <w:r>
      <w:rPr>
        <w:rFonts w:ascii="Cambria" w:hAnsi="Cambria" w:eastAsia="Cambria" w:cs="Cambria"/>
        <w:sz w:val="19"/>
        <w:szCs w:val="19"/>
        <w:spacing w:val="-2"/>
        <w:position w:val="1"/>
      </w:rPr>
      <w:t>ul</w:t>
    </w:r>
    <w:r>
      <w:rPr>
        <w:rFonts w:ascii="Cambria" w:hAnsi="Cambria" w:eastAsia="Cambria" w:cs="Cambria"/>
        <w:sz w:val="27"/>
        <w:szCs w:val="27"/>
        <w:spacing w:val="-2"/>
        <w:position w:val="1"/>
      </w:rPr>
      <w:t>,G</w:t>
    </w:r>
    <w:r>
      <w:rPr>
        <w:rFonts w:ascii="Cambria" w:hAnsi="Cambria" w:eastAsia="Cambria" w:cs="Cambria"/>
        <w:sz w:val="19"/>
        <w:szCs w:val="19"/>
        <w:spacing w:val="-2"/>
        <w:position w:val="1"/>
      </w:rPr>
      <w:t>ll</w:t>
    </w:r>
    <w:r>
      <w:rPr>
        <w:rFonts w:ascii="Times New Roman" w:hAnsi="Times New Roman" w:eastAsia="Times New Roman" w:cs="Times New Roman"/>
        <w:sz w:val="23"/>
        <w:szCs w:val="23"/>
        <w:b/>
        <w:bCs/>
        <w:spacing w:val="-2"/>
        <w:position w:val="1"/>
      </w:rPr>
      <w:t>) = (</w:t>
    </w:r>
    <w:r>
      <w:rPr>
        <w:rFonts w:ascii="Cambria" w:hAnsi="Cambria" w:eastAsia="Cambria" w:cs="Cambria"/>
        <w:sz w:val="27"/>
        <w:szCs w:val="27"/>
        <w:spacing w:val="-2"/>
        <w:position w:val="1"/>
      </w:rPr>
      <w:t>p</w:t>
    </w:r>
    <w:r>
      <w:rPr>
        <w:rFonts w:ascii="Cambria" w:hAnsi="Cambria" w:eastAsia="Cambria" w:cs="Cambria"/>
        <w:sz w:val="19"/>
        <w:szCs w:val="19"/>
        <w:spacing w:val="-2"/>
        <w:position w:val="1"/>
      </w:rPr>
      <w:t>0</w:t>
    </w:r>
    <w:r>
      <w:rPr>
        <w:rFonts w:ascii="Cambria" w:hAnsi="Cambria" w:eastAsia="Cambria" w:cs="Cambria"/>
        <w:sz w:val="27"/>
        <w:szCs w:val="27"/>
        <w:spacing w:val="-2"/>
        <w:position w:val="1"/>
      </w:rPr>
      <w:t>×1.3,p</w:t>
    </w:r>
    <w:r>
      <w:rPr>
        <w:rFonts w:ascii="Cambria" w:hAnsi="Cambria" w:eastAsia="Cambria" w:cs="Cambria"/>
        <w:sz w:val="19"/>
        <w:szCs w:val="19"/>
        <w:spacing w:val="-2"/>
        <w:position w:val="1"/>
      </w:rPr>
      <w:t>0</w:t>
    </w:r>
    <w:r>
      <w:rPr>
        <w:rFonts w:ascii="Cambria" w:hAnsi="Cambria" w:eastAsia="Cambria" w:cs="Cambria"/>
        <w:sz w:val="27"/>
        <w:szCs w:val="27"/>
        <w:spacing w:val="-2"/>
        <w:position w:val="1"/>
      </w:rPr>
      <w:t>×0.7</w:t>
    </w:r>
    <w:r>
      <w:rPr>
        <w:rFonts w:ascii="Times New Roman" w:hAnsi="Times New Roman" w:eastAsia="Times New Roman" w:cs="Times New Roman"/>
        <w:sz w:val="23"/>
        <w:szCs w:val="23"/>
        <w:b/>
        <w:bCs/>
        <w:spacing w:val="-2"/>
        <w:position w:val="1"/>
      </w:rPr>
      <w:t>)                    </w:t>
    </w:r>
    <w:r>
      <w:rPr>
        <w:rFonts w:ascii="Times New Roman" w:hAnsi="Times New Roman" w:eastAsia="Times New Roman" w:cs="Times New Roman"/>
        <w:sz w:val="23"/>
        <w:szCs w:val="23"/>
        <w:b/>
        <w:bCs/>
        <w:spacing w:val="-2"/>
        <w:position w:val="-2"/>
      </w:rPr>
      <w:t>17722                        </w:t>
    </w:r>
    <w:r>
      <w:rPr>
        <w:rFonts w:ascii="Times New Roman" w:hAnsi="Times New Roman" w:eastAsia="Times New Roman" w:cs="Times New Roman"/>
        <w:sz w:val="23"/>
        <w:szCs w:val="23"/>
        <w:spacing w:val="-2"/>
        <w:position w:val="-2"/>
      </w:rPr>
      <w:t>15665                  </w:t>
    </w:r>
    <w:r>
      <w:rPr>
        <w:rFonts w:ascii="Times New Roman" w:hAnsi="Times New Roman" w:eastAsia="Times New Roman" w:cs="Times New Roman"/>
        <w:sz w:val="23"/>
        <w:szCs w:val="23"/>
        <w:spacing w:val="-3"/>
        <w:position w:val="-2"/>
      </w:rPr>
      <w:t xml:space="preserve">            14837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2" Type="http://schemas.openxmlformats.org/officeDocument/2006/relationships/fontTable" Target="fontTable.xml"/><Relationship Id="rId61" Type="http://schemas.openxmlformats.org/officeDocument/2006/relationships/styles" Target="styles.xml"/><Relationship Id="rId60" Type="http://schemas.openxmlformats.org/officeDocument/2006/relationships/settings" Target="settings.xml"/><Relationship Id="rId6" Type="http://schemas.openxmlformats.org/officeDocument/2006/relationships/footer" Target="footer6.xml"/><Relationship Id="rId59" Type="http://schemas.openxmlformats.org/officeDocument/2006/relationships/footer" Target="footer36.xml"/><Relationship Id="rId58" Type="http://schemas.openxmlformats.org/officeDocument/2006/relationships/footer" Target="footer35.xml"/><Relationship Id="rId57" Type="http://schemas.openxmlformats.org/officeDocument/2006/relationships/footer" Target="footer34.xml"/><Relationship Id="rId56" Type="http://schemas.openxmlformats.org/officeDocument/2006/relationships/footer" Target="footer33.xml"/><Relationship Id="rId55" Type="http://schemas.openxmlformats.org/officeDocument/2006/relationships/footer" Target="footer32.xml"/><Relationship Id="rId54" Type="http://schemas.openxmlformats.org/officeDocument/2006/relationships/footer" Target="footer31.xml"/><Relationship Id="rId53" Type="http://schemas.openxmlformats.org/officeDocument/2006/relationships/footer" Target="footer30.xml"/><Relationship Id="rId52" Type="http://schemas.openxmlformats.org/officeDocument/2006/relationships/footer" Target="footer29.xml"/><Relationship Id="rId51" Type="http://schemas.openxmlformats.org/officeDocument/2006/relationships/footer" Target="footer28.xml"/><Relationship Id="rId50" Type="http://schemas.openxmlformats.org/officeDocument/2006/relationships/image" Target="media/image20.png"/><Relationship Id="rId5" Type="http://schemas.openxmlformats.org/officeDocument/2006/relationships/footer" Target="footer5.xml"/><Relationship Id="rId49" Type="http://schemas.openxmlformats.org/officeDocument/2006/relationships/footer" Target="footer27.xml"/><Relationship Id="rId48" Type="http://schemas.openxmlformats.org/officeDocument/2006/relationships/image" Target="media/image19.png"/><Relationship Id="rId47" Type="http://schemas.openxmlformats.org/officeDocument/2006/relationships/footer" Target="footer26.xml"/><Relationship Id="rId46" Type="http://schemas.openxmlformats.org/officeDocument/2006/relationships/footer" Target="footer25.xml"/><Relationship Id="rId45" Type="http://schemas.openxmlformats.org/officeDocument/2006/relationships/footer" Target="footer24.xml"/><Relationship Id="rId44" Type="http://schemas.openxmlformats.org/officeDocument/2006/relationships/header" Target="header3.xml"/><Relationship Id="rId43" Type="http://schemas.openxmlformats.org/officeDocument/2006/relationships/footer" Target="footer23.xml"/><Relationship Id="rId42" Type="http://schemas.openxmlformats.org/officeDocument/2006/relationships/footer" Target="footer22.xml"/><Relationship Id="rId41" Type="http://schemas.openxmlformats.org/officeDocument/2006/relationships/header" Target="header2.xml"/><Relationship Id="rId40" Type="http://schemas.openxmlformats.org/officeDocument/2006/relationships/footer" Target="footer21.xml"/><Relationship Id="rId4" Type="http://schemas.openxmlformats.org/officeDocument/2006/relationships/footer" Target="footer4.xml"/><Relationship Id="rId39" Type="http://schemas.openxmlformats.org/officeDocument/2006/relationships/header" Target="header1.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footer" Target="footer18.xml"/><Relationship Id="rId3" Type="http://schemas.openxmlformats.org/officeDocument/2006/relationships/footer" Target="footer3.xml"/><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footer" Target="footer15.xml"/><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footer" Target="footer14.xml"/><Relationship Id="rId23" Type="http://schemas.openxmlformats.org/officeDocument/2006/relationships/image" Target="media/image10.png"/><Relationship Id="rId22" Type="http://schemas.openxmlformats.org/officeDocument/2006/relationships/footer" Target="footer13.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footer" Target="footer2.xml"/><Relationship Id="rId19" Type="http://schemas.openxmlformats.org/officeDocument/2006/relationships/footer" Target="footer12.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footer" Target="footer11.xml"/><Relationship Id="rId15" Type="http://schemas.openxmlformats.org/officeDocument/2006/relationships/image" Target="media/image5.png"/><Relationship Id="rId14" Type="http://schemas.openxmlformats.org/officeDocument/2006/relationships/footer" Target="footer10.xml"/><Relationship Id="rId13" Type="http://schemas.openxmlformats.org/officeDocument/2006/relationships/image" Target="media/image4.png"/><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PScript5.dll Version 5.2.2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SSO ANN Algorithmic trading</dc:title>
  <dc:creator>user</dc:creator>
  <dcterms:created xsi:type="dcterms:W3CDTF">2025-12-25T15:40:54Z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2025-12-25T15:41:39</vt:filetime>
  </property>
</Properties>
</file>