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34463" w14:textId="77777777" w:rsidR="008C4C24" w:rsidRDefault="008C4C24" w:rsidP="008C4C24">
      <w:r>
        <w:rPr>
          <w:noProof/>
          <w:lang w:eastAsia="es-EC"/>
        </w:rPr>
        <w:drawing>
          <wp:anchor distT="0" distB="0" distL="114300" distR="114300" simplePos="0" relativeHeight="251659264" behindDoc="1" locked="0" layoutInCell="1" allowOverlap="1" wp14:anchorId="72451B4F" wp14:editId="6035A96C">
            <wp:simplePos x="0" y="0"/>
            <wp:positionH relativeFrom="page">
              <wp:align>right</wp:align>
            </wp:positionH>
            <wp:positionV relativeFrom="paragraph">
              <wp:posOffset>-1080135</wp:posOffset>
            </wp:positionV>
            <wp:extent cx="10686415" cy="7560310"/>
            <wp:effectExtent l="0" t="0" r="63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10686415" cy="7560310"/>
                    </a:xfrm>
                    <a:prstGeom prst="rect">
                      <a:avLst/>
                    </a:prstGeom>
                  </pic:spPr>
                </pic:pic>
              </a:graphicData>
            </a:graphic>
            <wp14:sizeRelH relativeFrom="page">
              <wp14:pctWidth>0</wp14:pctWidth>
            </wp14:sizeRelH>
            <wp14:sizeRelV relativeFrom="page">
              <wp14:pctHeight>0</wp14:pctHeight>
            </wp14:sizeRelV>
          </wp:anchor>
        </w:drawing>
      </w:r>
    </w:p>
    <w:p w14:paraId="7803412F" w14:textId="77777777" w:rsidR="008C4C24" w:rsidRDefault="008C4C24" w:rsidP="008C4C24"/>
    <w:p w14:paraId="2FE8A342" w14:textId="77777777" w:rsidR="008C4C24" w:rsidRDefault="008C4C24" w:rsidP="008C4C24"/>
    <w:p w14:paraId="0ACBE622" w14:textId="77777777" w:rsidR="008C4C24" w:rsidRDefault="008C4C24" w:rsidP="008C4C24"/>
    <w:p w14:paraId="4B4860F2" w14:textId="77777777" w:rsidR="008C4C24" w:rsidRDefault="008C4C24" w:rsidP="008C4C24"/>
    <w:p w14:paraId="32BBFF67" w14:textId="77777777" w:rsidR="008C4C24" w:rsidRDefault="008C4C24" w:rsidP="008C4C24">
      <w:r>
        <w:rPr>
          <w:noProof/>
          <w:lang w:eastAsia="es-EC"/>
        </w:rPr>
        <mc:AlternateContent>
          <mc:Choice Requires="wps">
            <w:drawing>
              <wp:anchor distT="0" distB="0" distL="114300" distR="114300" simplePos="0" relativeHeight="251660288" behindDoc="0" locked="0" layoutInCell="1" allowOverlap="1" wp14:anchorId="05B17AAA" wp14:editId="04BB8ADA">
                <wp:simplePos x="0" y="0"/>
                <wp:positionH relativeFrom="margin">
                  <wp:align>center</wp:align>
                </wp:positionH>
                <wp:positionV relativeFrom="paragraph">
                  <wp:posOffset>3810</wp:posOffset>
                </wp:positionV>
                <wp:extent cx="6507480" cy="1917700"/>
                <wp:effectExtent l="0" t="0" r="7620" b="6350"/>
                <wp:wrapNone/>
                <wp:docPr id="5" name="Cuadro de texto 5"/>
                <wp:cNvGraphicFramePr/>
                <a:graphic xmlns:a="http://schemas.openxmlformats.org/drawingml/2006/main">
                  <a:graphicData uri="http://schemas.microsoft.com/office/word/2010/wordprocessingShape">
                    <wps:wsp>
                      <wps:cNvSpPr txBox="1"/>
                      <wps:spPr>
                        <a:xfrm>
                          <a:off x="0" y="0"/>
                          <a:ext cx="6507480" cy="1917700"/>
                        </a:xfrm>
                        <a:prstGeom prst="rect">
                          <a:avLst/>
                        </a:prstGeom>
                        <a:noFill/>
                        <a:ln w="6350">
                          <a:noFill/>
                        </a:ln>
                      </wps:spPr>
                      <wps:txbx>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de Asistencia Técnica FMI -CAB/SIPP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B17AAA" id="_x0000_t202" coordsize="21600,21600" o:spt="202" path="m,l,21600r21600,l21600,xe">
                <v:stroke joinstyle="miter"/>
                <v:path gradientshapeok="t" o:connecttype="rect"/>
              </v:shapetype>
              <v:shape id="Cuadro de texto 5" o:spid="_x0000_s1026" type="#_x0000_t202" style="position:absolute;margin-left:0;margin-top:.3pt;width:512.4pt;height:15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" filled="f" stroked="f" strokeweight=".5pt">
                <v:textbox inset="0,0,0,0">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de Asistencia Técnica FMI -CAB/SIPP</w:t>
                      </w:r>
                    </w:p>
                  </w:txbxContent>
                </v:textbox>
                <w10:wrap anchorx="margin"/>
              </v:shape>
            </w:pict>
          </mc:Fallback>
        </mc:AlternateContent>
      </w:r>
    </w:p>
    <w:p w14:paraId="7141E3F0" w14:textId="77777777" w:rsidR="008C4C24" w:rsidRDefault="008C4C24" w:rsidP="008C4C24"/>
    <w:p w14:paraId="07D26002" w14:textId="77777777" w:rsidR="008C4C24" w:rsidRDefault="008C4C24" w:rsidP="008C4C24"/>
    <w:p w14:paraId="2CB9DCE8" w14:textId="77777777" w:rsidR="008C4C24" w:rsidRDefault="008C4C24" w:rsidP="008C4C24"/>
    <w:p w14:paraId="715C8240" w14:textId="77777777" w:rsidR="008C4C24" w:rsidRDefault="008C4C24" w:rsidP="008C4C24"/>
    <w:p w14:paraId="04FDC684" w14:textId="77777777" w:rsidR="008C4C24" w:rsidRDefault="008C4C24" w:rsidP="008C4C24"/>
    <w:p w14:paraId="16B573C6" w14:textId="77777777" w:rsidR="008C4C24" w:rsidRDefault="008C4C24" w:rsidP="008C4C24">
      <w:r>
        <w:rPr>
          <w:noProof/>
          <w:lang w:eastAsia="es-EC"/>
        </w:rPr>
        <mc:AlternateContent>
          <mc:Choice Requires="wps">
            <w:drawing>
              <wp:anchor distT="0" distB="0" distL="114300" distR="114300" simplePos="0" relativeHeight="251661312" behindDoc="0" locked="0" layoutInCell="1" allowOverlap="1" wp14:anchorId="29CA7E6D" wp14:editId="5860DC09">
                <wp:simplePos x="0" y="0"/>
                <wp:positionH relativeFrom="column">
                  <wp:posOffset>1346200</wp:posOffset>
                </wp:positionH>
                <wp:positionV relativeFrom="paragraph">
                  <wp:posOffset>142240</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CA7E6D" id="Cuadro de texto 6" o:spid="_x0000_s1027" type="#_x0000_t202" style="position:absolute;margin-left:106pt;margin-top:11.2pt;width:267.7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" filled="f" stroked="f" strokeweight=".5pt">
                <v:textbox inset="0,0,0,0">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v:textbox>
              </v:shape>
            </w:pict>
          </mc:Fallback>
        </mc:AlternateContent>
      </w:r>
    </w:p>
    <w:p w14:paraId="4A2720C9" w14:textId="77777777" w:rsidR="008C4C24" w:rsidRDefault="008C4C24" w:rsidP="008C4C24">
      <w:r>
        <w:rPr>
          <w:noProof/>
          <w:lang w:eastAsia="es-EC"/>
        </w:rPr>
        <mc:AlternateContent>
          <mc:Choice Requires="wps">
            <w:drawing>
              <wp:anchor distT="0" distB="0" distL="114300" distR="114300" simplePos="0" relativeHeight="251664384" behindDoc="0" locked="0" layoutInCell="1" allowOverlap="1" wp14:anchorId="16E62734" wp14:editId="47AAA5CC">
                <wp:simplePos x="0" y="0"/>
                <wp:positionH relativeFrom="margin">
                  <wp:posOffset>1157604</wp:posOffset>
                </wp:positionH>
                <wp:positionV relativeFrom="paragraph">
                  <wp:posOffset>154305</wp:posOffset>
                </wp:positionV>
                <wp:extent cx="4124325" cy="1132765"/>
                <wp:effectExtent l="0" t="0" r="9525" b="10795"/>
                <wp:wrapNone/>
                <wp:docPr id="4" name="Cuadro de texto 4"/>
                <wp:cNvGraphicFramePr/>
                <a:graphic xmlns:a="http://schemas.openxmlformats.org/drawingml/2006/main">
                  <a:graphicData uri="http://schemas.microsoft.com/office/word/2010/wordprocessingShape">
                    <wps:wsp>
                      <wps:cNvSpPr txBox="1"/>
                      <wps:spPr>
                        <a:xfrm>
                          <a:off x="0" y="0"/>
                          <a:ext cx="4124325" cy="1132765"/>
                        </a:xfrm>
                        <a:prstGeom prst="rect">
                          <a:avLst/>
                        </a:prstGeom>
                        <a:noFill/>
                        <a:ln w="6350">
                          <a:noFill/>
                        </a:ln>
                      </wps:spPr>
                      <wps:txbx>
                        <w:txbxContent>
                          <w:p w14:paraId="44FA058A" w14:textId="4168D315" w:rsidR="008C4C24" w:rsidRDefault="00E00456"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Anexo</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E62734" id="Cuadro de texto 4" o:spid="_x0000_s1028" type="#_x0000_t202" style="position:absolute;margin-left:91.15pt;margin-top:12.15pt;width:324.75pt;height:8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" filled="f" stroked="f" strokeweight=".5pt">
                <v:textbox inset="0,0,0,0">
                  <w:txbxContent>
                    <w:p w14:paraId="44FA058A" w14:textId="4168D315" w:rsidR="008C4C24" w:rsidRDefault="00E00456"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Anexo</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v:textbox>
                <w10:wrap anchorx="margin"/>
              </v:shape>
            </w:pict>
          </mc:Fallback>
        </mc:AlternateContent>
      </w:r>
    </w:p>
    <w:p w14:paraId="5A219F27" w14:textId="77777777" w:rsidR="008C4C24" w:rsidRDefault="008C4C24" w:rsidP="008C4C24"/>
    <w:p w14:paraId="56E376BB" w14:textId="77777777" w:rsidR="008C4C24" w:rsidRDefault="008C4C24" w:rsidP="008C4C24"/>
    <w:p w14:paraId="6F4EBC6C" w14:textId="77777777" w:rsidR="008C4C24" w:rsidRDefault="008C4C24" w:rsidP="008C4C24"/>
    <w:p w14:paraId="3A9F68EE" w14:textId="77777777" w:rsidR="008C4C24" w:rsidRDefault="008C4C24" w:rsidP="008C4C24"/>
    <w:p w14:paraId="1089494E" w14:textId="77777777" w:rsidR="008C4C24" w:rsidRDefault="008C4C24" w:rsidP="008C4C24"/>
    <w:p w14:paraId="7DCDFCD0" w14:textId="77777777" w:rsidR="008C4C24" w:rsidRDefault="008C4C24" w:rsidP="008C4C24"/>
    <w:p w14:paraId="6268C2B4" w14:textId="77777777" w:rsidR="008C4C24" w:rsidRDefault="008C4C24" w:rsidP="008C4C24"/>
    <w:p w14:paraId="68025911" w14:textId="77777777" w:rsidR="008C4C24" w:rsidRDefault="008C4C24" w:rsidP="008C4C24"/>
    <w:p w14:paraId="3D1FCDAC" w14:textId="77777777" w:rsidR="008C4C24" w:rsidRDefault="008C4C24" w:rsidP="008C4C24"/>
    <w:p w14:paraId="082219ED" w14:textId="77777777" w:rsidR="008C4C24" w:rsidRDefault="008C4C24" w:rsidP="008C4C24">
      <w:r>
        <w:rPr>
          <w:noProof/>
          <w:lang w:eastAsia="es-EC"/>
        </w:rPr>
        <mc:AlternateContent>
          <mc:Choice Requires="wps">
            <w:drawing>
              <wp:anchor distT="0" distB="0" distL="114300" distR="114300" simplePos="0" relativeHeight="251662336" behindDoc="0" locked="0" layoutInCell="1" allowOverlap="1" wp14:anchorId="7D13520C" wp14:editId="693F8D0B">
                <wp:simplePos x="0" y="0"/>
                <wp:positionH relativeFrom="margin">
                  <wp:align>right</wp:align>
                </wp:positionH>
                <wp:positionV relativeFrom="paragraph">
                  <wp:posOffset>180975</wp:posOffset>
                </wp:positionV>
                <wp:extent cx="3400425" cy="369570"/>
                <wp:effectExtent l="0" t="0" r="9525" b="11430"/>
                <wp:wrapNone/>
                <wp:docPr id="7" name="Cuadro de texto 7"/>
                <wp:cNvGraphicFramePr/>
                <a:graphic xmlns:a="http://schemas.openxmlformats.org/drawingml/2006/main">
                  <a:graphicData uri="http://schemas.microsoft.com/office/word/2010/wordprocessingShape">
                    <wps:wsp>
                      <wps:cNvSpPr txBox="1"/>
                      <wps:spPr>
                        <a:xfrm>
                          <a:off x="0" y="0"/>
                          <a:ext cx="3400425" cy="369570"/>
                        </a:xfrm>
                        <a:prstGeom prst="rect">
                          <a:avLst/>
                        </a:prstGeom>
                        <a:noFill/>
                        <a:ln w="6350">
                          <a:noFill/>
                        </a:ln>
                      </wps:spPr>
                      <wps:txbx>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13520C" id="Cuadro de texto 7" o:spid="_x0000_s1029" type="#_x0000_t202" style="position:absolute;margin-left:216.55pt;margin-top:14.25pt;width:267.75pt;height:29.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" filled="f" stroked="f" strokeweight=".5pt">
                <v:textbox inset="0,0,0,0">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v:textbox>
                <w10:wrap anchorx="margin"/>
              </v:shape>
            </w:pict>
          </mc:Fallback>
        </mc:AlternateContent>
      </w:r>
    </w:p>
    <w:p w14:paraId="1F4955CB" w14:textId="77777777" w:rsidR="008C4C24" w:rsidRDefault="008C4C24" w:rsidP="008C4C24"/>
    <w:p w14:paraId="5B6D052A" w14:textId="77777777" w:rsidR="008C4C24" w:rsidRDefault="008C4C24" w:rsidP="008C4C24"/>
    <w:p w14:paraId="006C13D9" w14:textId="77777777" w:rsidR="008C4C24" w:rsidRDefault="008C4C24" w:rsidP="008C4C24"/>
    <w:p w14:paraId="4D421B69" w14:textId="77777777" w:rsidR="008C4C24" w:rsidRDefault="008C4C24" w:rsidP="008C4C24"/>
    <w:p w14:paraId="7C227218" w14:textId="77777777" w:rsidR="008C4C24" w:rsidRDefault="008C4C24" w:rsidP="008C4C24"/>
    <w:p w14:paraId="507FFE0D" w14:textId="77777777" w:rsidR="008C4C24" w:rsidRDefault="008C4C24" w:rsidP="008C4C24"/>
    <w:tbl>
      <w:tblPr>
        <w:tblStyle w:val="Tablaconcuadrcula"/>
        <w:tblW w:w="14737" w:type="dxa"/>
        <w:tblLook w:val="04A0" w:firstRow="1" w:lastRow="0" w:firstColumn="1" w:lastColumn="0" w:noHBand="0" w:noVBand="1"/>
      </w:tblPr>
      <w:tblGrid>
        <w:gridCol w:w="6799"/>
        <w:gridCol w:w="7938"/>
      </w:tblGrid>
      <w:tr w:rsidR="00E43045" w:rsidRPr="001376BF" w14:paraId="12E266AA" w14:textId="77777777" w:rsidTr="00896B8E">
        <w:trPr>
          <w:trHeight w:val="53"/>
        </w:trPr>
        <w:tc>
          <w:tcPr>
            <w:tcW w:w="14737" w:type="dxa"/>
            <w:gridSpan w:val="2"/>
            <w:tcBorders>
              <w:top w:val="single" w:sz="4" w:space="0" w:color="auto"/>
              <w:left w:val="single" w:sz="4" w:space="0" w:color="auto"/>
              <w:bottom w:val="single" w:sz="4" w:space="0" w:color="auto"/>
              <w:right w:val="single" w:sz="4" w:space="0" w:color="auto"/>
            </w:tcBorders>
          </w:tcPr>
          <w:p w14:paraId="1B61D2D8" w14:textId="34FAE54E" w:rsidR="00991085" w:rsidRPr="00F57A5F" w:rsidRDefault="00991085" w:rsidP="00E00456">
            <w:pPr>
              <w:spacing w:after="160" w:line="259" w:lineRule="auto"/>
              <w:rPr>
                <w:rFonts w:ascii="Century Gothic" w:hAnsi="Century Gothic"/>
                <w:sz w:val="20"/>
                <w:szCs w:val="20"/>
                <w:lang w:val="es-PE"/>
              </w:rPr>
            </w:pPr>
          </w:p>
        </w:tc>
      </w:tr>
      <w:tr w:rsidR="00E57D91" w:rsidRPr="001376BF" w14:paraId="11480AD4"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43683F0F" w14:textId="31C48EAB" w:rsidR="00E57D91" w:rsidRDefault="00E57D91" w:rsidP="00E57D91">
            <w:pPr>
              <w:jc w:val="center"/>
              <w:rPr>
                <w:rFonts w:ascii="Century Gothic" w:hAnsi="Century Gothic"/>
                <w:b/>
                <w:bCs/>
                <w:sz w:val="20"/>
                <w:szCs w:val="20"/>
                <w:lang w:val="es-PE"/>
              </w:rPr>
            </w:pPr>
          </w:p>
        </w:tc>
      </w:tr>
      <w:tr w:rsidR="00DD7E29" w:rsidRPr="001376BF" w14:paraId="1DD8453C" w14:textId="77777777" w:rsidTr="00510F30">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69CDF90D" w14:textId="19CB0A7C" w:rsidR="00DD7E29" w:rsidRPr="00D46C23" w:rsidRDefault="00BC5D98" w:rsidP="00B04236">
            <w:pPr>
              <w:jc w:val="both"/>
              <w:rPr>
                <w:rFonts w:ascii="Century Gothic" w:hAnsi="Century Gothic"/>
                <w:b/>
                <w:bCs/>
                <w:sz w:val="20"/>
                <w:szCs w:val="20"/>
                <w:lang w:val="es-MX"/>
              </w:rPr>
            </w:pPr>
            <w:r>
              <w:rPr>
                <w:rFonts w:ascii="Century Gothic" w:hAnsi="Century Gothic"/>
                <w:b/>
                <w:bCs/>
                <w:sz w:val="20"/>
                <w:szCs w:val="20"/>
                <w:lang w:val="es-MX"/>
              </w:rPr>
              <w:t>ANEXO: El documento tiene como objetivo mencionar comentarios y/</w:t>
            </w:r>
            <w:proofErr w:type="spellStart"/>
            <w:r>
              <w:rPr>
                <w:rFonts w:ascii="Century Gothic" w:hAnsi="Century Gothic"/>
                <w:b/>
                <w:bCs/>
                <w:sz w:val="20"/>
                <w:szCs w:val="20"/>
                <w:lang w:val="es-MX"/>
              </w:rPr>
              <w:t>o</w:t>
            </w:r>
            <w:proofErr w:type="spellEnd"/>
            <w:r>
              <w:rPr>
                <w:rFonts w:ascii="Century Gothic" w:hAnsi="Century Gothic"/>
                <w:b/>
                <w:bCs/>
                <w:sz w:val="20"/>
                <w:szCs w:val="20"/>
                <w:lang w:val="es-MX"/>
              </w:rPr>
              <w:t xml:space="preserve"> observaciones al respecto de las reuniones mantenidas.</w:t>
            </w:r>
          </w:p>
        </w:tc>
      </w:tr>
      <w:tr w:rsidR="00E43045" w:rsidRPr="001376BF" w14:paraId="69A5DE34" w14:textId="77777777" w:rsidTr="00896B8E">
        <w:tc>
          <w:tcPr>
            <w:tcW w:w="6799" w:type="dxa"/>
            <w:tcBorders>
              <w:top w:val="single" w:sz="4" w:space="0" w:color="auto"/>
              <w:left w:val="single" w:sz="4" w:space="0" w:color="auto"/>
              <w:bottom w:val="single" w:sz="4" w:space="0" w:color="auto"/>
              <w:right w:val="single" w:sz="4" w:space="0" w:color="auto"/>
            </w:tcBorders>
          </w:tcPr>
          <w:p w14:paraId="0484E454" w14:textId="38CF7346" w:rsidR="00E43045" w:rsidRPr="00F57A5F" w:rsidRDefault="00BC5D98" w:rsidP="00F57A5F">
            <w:pPr>
              <w:jc w:val="center"/>
              <w:rPr>
                <w:rFonts w:ascii="Century Gothic" w:hAnsi="Century Gothic"/>
                <w:b/>
                <w:bCs/>
                <w:sz w:val="20"/>
                <w:szCs w:val="20"/>
                <w:lang w:val="es-MX"/>
              </w:rPr>
            </w:pPr>
            <w:r>
              <w:rPr>
                <w:rFonts w:ascii="Century Gothic" w:hAnsi="Century Gothic"/>
                <w:b/>
                <w:bCs/>
                <w:sz w:val="20"/>
                <w:szCs w:val="20"/>
                <w:lang w:val="es-MX"/>
              </w:rPr>
              <w:t>Comentarios FMI</w:t>
            </w:r>
          </w:p>
        </w:tc>
        <w:tc>
          <w:tcPr>
            <w:tcW w:w="7938" w:type="dxa"/>
            <w:tcBorders>
              <w:top w:val="single" w:sz="4" w:space="0" w:color="auto"/>
              <w:left w:val="single" w:sz="4" w:space="0" w:color="auto"/>
              <w:bottom w:val="single" w:sz="4" w:space="0" w:color="auto"/>
              <w:right w:val="single" w:sz="4" w:space="0" w:color="auto"/>
            </w:tcBorders>
          </w:tcPr>
          <w:p w14:paraId="4BF3F90A" w14:textId="545C2DE0" w:rsidR="00E43045" w:rsidRPr="00F57A5F" w:rsidRDefault="00E00456" w:rsidP="00F57A5F">
            <w:pPr>
              <w:jc w:val="center"/>
              <w:rPr>
                <w:rFonts w:ascii="Century Gothic" w:hAnsi="Century Gothic"/>
                <w:b/>
                <w:bCs/>
                <w:sz w:val="20"/>
                <w:szCs w:val="20"/>
                <w:lang w:val="es-MX"/>
              </w:rPr>
            </w:pPr>
            <w:r>
              <w:rPr>
                <w:rFonts w:ascii="Century Gothic" w:hAnsi="Century Gothic"/>
                <w:b/>
                <w:bCs/>
                <w:sz w:val="20"/>
                <w:szCs w:val="20"/>
                <w:lang w:val="es-MX"/>
              </w:rPr>
              <w:t>Observaciones al comentario</w:t>
            </w:r>
          </w:p>
        </w:tc>
      </w:tr>
      <w:tr w:rsidR="00E00456" w:rsidRPr="001376BF" w14:paraId="34171633" w14:textId="77777777" w:rsidTr="00896B8E">
        <w:tc>
          <w:tcPr>
            <w:tcW w:w="6799" w:type="dxa"/>
            <w:tcBorders>
              <w:top w:val="single" w:sz="4" w:space="0" w:color="auto"/>
              <w:left w:val="single" w:sz="4" w:space="0" w:color="auto"/>
              <w:bottom w:val="single" w:sz="4" w:space="0" w:color="auto"/>
              <w:right w:val="single" w:sz="4" w:space="0" w:color="auto"/>
            </w:tcBorders>
          </w:tcPr>
          <w:p w14:paraId="5CA69E51" w14:textId="57764EA1" w:rsidR="00E00456" w:rsidRDefault="00E00456" w:rsidP="00E00456">
            <w:pPr>
              <w:spacing w:before="240"/>
              <w:jc w:val="both"/>
              <w:rPr>
                <w:rFonts w:ascii="Century Gothic" w:hAnsi="Century Gothic"/>
                <w:sz w:val="20"/>
                <w:szCs w:val="20"/>
                <w:lang w:val="es-MX"/>
              </w:rPr>
            </w:pPr>
            <w:r>
              <w:rPr>
                <w:rFonts w:ascii="Century Gothic" w:hAnsi="Century Gothic"/>
                <w:sz w:val="20"/>
                <w:szCs w:val="20"/>
                <w:lang w:val="es-MX"/>
              </w:rPr>
              <w:t>Los umbrales de la cobertura generalmente deben llegar al 50% y al 90% o más cuando está muy concentrada la información en pocas fuentes de información. Estos umbrales podrían ser calculados en función al valor total de la producción.</w:t>
            </w:r>
          </w:p>
          <w:p w14:paraId="7F147BB0" w14:textId="77777777" w:rsidR="00E00456" w:rsidRDefault="00E00456" w:rsidP="00E00456">
            <w:pPr>
              <w:spacing w:before="240"/>
              <w:jc w:val="both"/>
              <w:rPr>
                <w:rFonts w:ascii="Century Gothic" w:hAnsi="Century Gothic"/>
                <w:sz w:val="20"/>
                <w:szCs w:val="20"/>
                <w:lang w:val="es-MX"/>
              </w:rPr>
            </w:pPr>
            <w:r>
              <w:rPr>
                <w:rFonts w:ascii="Century Gothic" w:hAnsi="Century Gothic"/>
                <w:sz w:val="20"/>
                <w:szCs w:val="20"/>
                <w:lang w:val="es-MX"/>
              </w:rPr>
              <w:t>Por ejemplo, se tiene el marco por actividad económica, debajo de la actividad económica viene la clase y debajo el producto, en los que no tengo datos. Si tengo el producto ropa de mujer y la actividad económica es producción de ropa, cuando se selecciona la muestra, se seleccionarán todos los fabricantes de ropa pero en este punto no puedo saber cuáles fabrican solo ropa de mujer, entonces a todas las empresas se las debe colocar como universo, agruparlas por tamaño, seleccionar las más grandes y ver cuánto cubre (por ejemplo el 40% del marco), las medianas cuánto cubre (60% del marco).</w:t>
            </w:r>
          </w:p>
          <w:p w14:paraId="1A020D81" w14:textId="77777777" w:rsidR="003A51C2" w:rsidRDefault="00E00456" w:rsidP="00E00456">
            <w:pPr>
              <w:spacing w:before="240"/>
              <w:jc w:val="both"/>
              <w:rPr>
                <w:rFonts w:ascii="Century Gothic" w:hAnsi="Century Gothic"/>
                <w:sz w:val="20"/>
                <w:szCs w:val="20"/>
                <w:lang w:val="es-MX"/>
              </w:rPr>
            </w:pPr>
            <w:r>
              <w:rPr>
                <w:rFonts w:ascii="Century Gothic" w:hAnsi="Century Gothic"/>
                <w:sz w:val="20"/>
                <w:szCs w:val="20"/>
                <w:lang w:val="es-MX"/>
              </w:rPr>
              <w:t xml:space="preserve">Si se tiene seleccionada una muestra de ropa, pero no se tiene qué fabrican, entonces se debe ir a campo a investigar la lista de productos </w:t>
            </w:r>
            <w:r w:rsidRPr="004A5192">
              <w:rPr>
                <w:rFonts w:ascii="Century Gothic" w:hAnsi="Century Gothic"/>
                <w:sz w:val="20"/>
                <w:szCs w:val="20"/>
                <w:lang w:val="es-MX"/>
              </w:rPr>
              <w:t xml:space="preserve">que fabrican la empresa: ropa hombre, mujer, niños, ropa interior. </w:t>
            </w:r>
            <w:r>
              <w:rPr>
                <w:rFonts w:ascii="Century Gothic" w:hAnsi="Century Gothic"/>
                <w:sz w:val="20"/>
                <w:szCs w:val="20"/>
                <w:lang w:val="es-MX"/>
              </w:rPr>
              <w:t xml:space="preserve">Con esta última información se tiene que re-seleccionar las empresas de la muestra inicial para determinar cuáles se toman para poder estudiar el comportamiento de las variaciones de precio de la ropa de mujer. También se puede ver cuáles empresas grandes venden ropa de mujer. La dificultad en este proceso es que los investigadores deben ir a las empresas a realizar la apertura del informante, verificar su actividad económica principal, actividad económica secundaria, identificar los productos de acuerdo al mayor nivel de ventas y diferenciarlas según sus características, para </w:t>
            </w:r>
          </w:p>
          <w:p w14:paraId="4FDA0F37" w14:textId="5BCCDC89" w:rsidR="00E00456" w:rsidRDefault="00E00456" w:rsidP="00E00456">
            <w:pPr>
              <w:spacing w:before="240"/>
              <w:jc w:val="both"/>
              <w:rPr>
                <w:rFonts w:ascii="Century Gothic" w:hAnsi="Century Gothic"/>
                <w:sz w:val="20"/>
                <w:szCs w:val="20"/>
                <w:lang w:val="es-MX"/>
              </w:rPr>
            </w:pPr>
            <w:proofErr w:type="gramStart"/>
            <w:r>
              <w:rPr>
                <w:rFonts w:ascii="Century Gothic" w:hAnsi="Century Gothic"/>
                <w:sz w:val="20"/>
                <w:szCs w:val="20"/>
                <w:lang w:val="es-MX"/>
              </w:rPr>
              <w:lastRenderedPageBreak/>
              <w:t>la</w:t>
            </w:r>
            <w:proofErr w:type="gramEnd"/>
            <w:r>
              <w:rPr>
                <w:rFonts w:ascii="Century Gothic" w:hAnsi="Century Gothic"/>
                <w:sz w:val="20"/>
                <w:szCs w:val="20"/>
                <w:lang w:val="es-MX"/>
              </w:rPr>
              <w:t xml:space="preserve"> sustitución de productos se deben tomar productos similares. </w:t>
            </w:r>
            <w:r w:rsidRPr="004A5192">
              <w:rPr>
                <w:rFonts w:ascii="Century Gothic" w:hAnsi="Century Gothic"/>
                <w:sz w:val="20"/>
                <w:szCs w:val="20"/>
                <w:lang w:val="es-MX"/>
              </w:rPr>
              <w:t>Por lo tanto, el objetivo es tener una muestra de fuentes de información y para obtener la muestra final de productos.</w:t>
            </w:r>
            <w:r>
              <w:rPr>
                <w:rFonts w:ascii="Century Gothic" w:hAnsi="Century Gothic"/>
                <w:sz w:val="20"/>
                <w:szCs w:val="20"/>
                <w:lang w:val="es-MX"/>
              </w:rPr>
              <w:t xml:space="preserve"> </w:t>
            </w:r>
          </w:p>
          <w:p w14:paraId="7B86899E" w14:textId="77777777" w:rsidR="00E00456" w:rsidRDefault="00E00456" w:rsidP="00E00456">
            <w:pPr>
              <w:spacing w:before="240"/>
              <w:jc w:val="both"/>
              <w:rPr>
                <w:rFonts w:ascii="Century Gothic" w:hAnsi="Century Gothic"/>
                <w:sz w:val="20"/>
                <w:szCs w:val="20"/>
                <w:lang w:val="es-MX"/>
              </w:rPr>
            </w:pPr>
            <w:r>
              <w:rPr>
                <w:rFonts w:ascii="Century Gothic" w:hAnsi="Century Gothic"/>
                <w:sz w:val="20"/>
                <w:szCs w:val="20"/>
                <w:lang w:val="es-MX"/>
              </w:rPr>
              <w:t xml:space="preserve">Cada producto de la canasta debe tener su propia muestra; por ejemplo, si se van a tener 523 productos muestreados entonces se necesitan 523 muestras. Se puede dar el caso que en </w:t>
            </w:r>
            <w:r w:rsidRPr="004A5192">
              <w:rPr>
                <w:rFonts w:ascii="Century Gothic" w:hAnsi="Century Gothic"/>
                <w:sz w:val="20"/>
                <w:szCs w:val="20"/>
                <w:lang w:val="es-MX"/>
              </w:rPr>
              <w:t>ropa para mujer</w:t>
            </w:r>
            <w:r>
              <w:rPr>
                <w:rFonts w:ascii="Century Gothic" w:hAnsi="Century Gothic"/>
                <w:sz w:val="20"/>
                <w:szCs w:val="20"/>
                <w:lang w:val="es-MX"/>
              </w:rPr>
              <w:t xml:space="preserve"> se envía una muestra de 30 empresas y solo se consigue 5 empresas, entonces se envían otras 30 empresas y se consiguen 8 empresas, y así hasta completar las 30 empresas, es decir que se tiene que enviar tantas muestras como sean necesarias para completar las 30. Este ejercicio nos da una idea del </w:t>
            </w:r>
            <w:r w:rsidRPr="004A5192">
              <w:rPr>
                <w:rFonts w:ascii="Century Gothic" w:hAnsi="Century Gothic"/>
                <w:sz w:val="20"/>
                <w:szCs w:val="20"/>
                <w:lang w:val="es-MX"/>
              </w:rPr>
              <w:t xml:space="preserve">procedimiento </w:t>
            </w:r>
            <w:r>
              <w:rPr>
                <w:rFonts w:ascii="Century Gothic" w:hAnsi="Century Gothic"/>
                <w:sz w:val="20"/>
                <w:szCs w:val="20"/>
                <w:lang w:val="es-MX"/>
              </w:rPr>
              <w:t xml:space="preserve">de búsqueda de cada producto en campo, para este ejemplo tenemos que de cada 30 muestras nos sirven 5 empresas que tienen el producto que necesitamos.  Se sugiere que cada ocasión que visiten a las fuentes seleccionadas, tomen registro de todos los productos que producen y se entregue a muestreo para que tome registro y haga una selección de empresa-producto más certero, así todas las visitas serán productivas para uno u otro producto. </w:t>
            </w:r>
          </w:p>
          <w:p w14:paraId="75B42003" w14:textId="735A6E07" w:rsidR="00E00456" w:rsidRPr="00D46C23" w:rsidRDefault="00E00456" w:rsidP="00E00456">
            <w:pPr>
              <w:spacing w:before="240"/>
              <w:jc w:val="both"/>
              <w:rPr>
                <w:rFonts w:ascii="Century Gothic" w:hAnsi="Century Gothic"/>
                <w:sz w:val="20"/>
                <w:szCs w:val="20"/>
                <w:lang w:val="es-MX"/>
              </w:rPr>
            </w:pPr>
            <w:r>
              <w:rPr>
                <w:rFonts w:ascii="Century Gothic" w:hAnsi="Century Gothic"/>
                <w:sz w:val="20"/>
                <w:szCs w:val="20"/>
                <w:lang w:val="es-MX"/>
              </w:rPr>
              <w:t>Se aclara que el marco que se tiene no es total porque eso es difícil de obtener, ningún país en el mundo dispone de un marco total de productos.</w:t>
            </w:r>
          </w:p>
        </w:tc>
        <w:tc>
          <w:tcPr>
            <w:tcW w:w="7938" w:type="dxa"/>
            <w:tcBorders>
              <w:top w:val="single" w:sz="4" w:space="0" w:color="auto"/>
              <w:left w:val="single" w:sz="4" w:space="0" w:color="auto"/>
              <w:bottom w:val="single" w:sz="4" w:space="0" w:color="auto"/>
              <w:right w:val="single" w:sz="4" w:space="0" w:color="auto"/>
            </w:tcBorders>
          </w:tcPr>
          <w:p w14:paraId="75D9F2DF" w14:textId="77777777" w:rsidR="00E00456" w:rsidRDefault="00E00456" w:rsidP="00E00456">
            <w:pPr>
              <w:spacing w:before="240"/>
              <w:jc w:val="both"/>
              <w:rPr>
                <w:rFonts w:ascii="Century Gothic" w:hAnsi="Century Gothic"/>
                <w:sz w:val="20"/>
                <w:szCs w:val="20"/>
                <w:lang w:val="es-MX"/>
              </w:rPr>
            </w:pPr>
          </w:p>
          <w:p w14:paraId="5C38552D" w14:textId="77777777" w:rsidR="00E00456" w:rsidRDefault="00E00456" w:rsidP="00E00456">
            <w:pPr>
              <w:spacing w:before="240"/>
              <w:jc w:val="both"/>
              <w:rPr>
                <w:rFonts w:ascii="Century Gothic" w:hAnsi="Century Gothic"/>
                <w:sz w:val="20"/>
                <w:szCs w:val="20"/>
                <w:lang w:val="es-MX"/>
              </w:rPr>
            </w:pPr>
          </w:p>
          <w:p w14:paraId="4A799A48" w14:textId="77777777" w:rsidR="003A51C2" w:rsidRDefault="003A51C2" w:rsidP="00E00456">
            <w:pPr>
              <w:spacing w:before="240"/>
              <w:jc w:val="both"/>
              <w:rPr>
                <w:rFonts w:ascii="Century Gothic" w:hAnsi="Century Gothic"/>
                <w:sz w:val="20"/>
                <w:szCs w:val="20"/>
                <w:lang w:val="es-MX"/>
              </w:rPr>
            </w:pPr>
          </w:p>
          <w:p w14:paraId="4D781C47" w14:textId="6FE4C79B" w:rsidR="00E00456" w:rsidRPr="00BC5D98" w:rsidRDefault="004010E4" w:rsidP="00E00456">
            <w:pPr>
              <w:spacing w:before="240"/>
              <w:jc w:val="both"/>
              <w:rPr>
                <w:rFonts w:ascii="Century Gothic" w:hAnsi="Century Gothic"/>
                <w:sz w:val="20"/>
                <w:szCs w:val="20"/>
                <w:lang w:val="es-MX"/>
              </w:rPr>
            </w:pPr>
            <w:r>
              <w:rPr>
                <w:rStyle w:val="cf01"/>
                <w:rFonts w:ascii="Century Gothic" w:hAnsi="Century Gothic"/>
                <w:sz w:val="20"/>
                <w:szCs w:val="20"/>
              </w:rPr>
              <w:t>Si bien se agrupan las empresas acorde a su tamaño, cabe aclarar que l</w:t>
            </w:r>
            <w:r w:rsidR="00E00456" w:rsidRPr="00BC5D98">
              <w:rPr>
                <w:rStyle w:val="cf01"/>
                <w:rFonts w:ascii="Century Gothic" w:hAnsi="Century Gothic"/>
                <w:sz w:val="20"/>
                <w:szCs w:val="20"/>
              </w:rPr>
              <w:t>as empresas grandes tienen probabilidad igual a 1 de inclusión</w:t>
            </w:r>
            <w:r>
              <w:rPr>
                <w:rStyle w:val="cf01"/>
                <w:rFonts w:ascii="Century Gothic" w:hAnsi="Century Gothic"/>
                <w:sz w:val="20"/>
                <w:szCs w:val="20"/>
              </w:rPr>
              <w:t xml:space="preserve"> en la muestra. </w:t>
            </w:r>
            <w:r w:rsidR="00E00456" w:rsidRPr="00BC5D98">
              <w:rPr>
                <w:rStyle w:val="cf01"/>
                <w:rFonts w:ascii="Century Gothic" w:hAnsi="Century Gothic"/>
                <w:sz w:val="20"/>
                <w:szCs w:val="20"/>
              </w:rPr>
              <w:t>La selección de la muest</w:t>
            </w:r>
            <w:r>
              <w:rPr>
                <w:rStyle w:val="cf01"/>
                <w:rFonts w:ascii="Century Gothic" w:hAnsi="Century Gothic"/>
                <w:sz w:val="20"/>
                <w:szCs w:val="20"/>
              </w:rPr>
              <w:t>ra para cada dominio es aleatoria</w:t>
            </w:r>
            <w:r w:rsidR="00E00456" w:rsidRPr="00BC5D98">
              <w:rPr>
                <w:rStyle w:val="cf01"/>
                <w:rFonts w:ascii="Century Gothic" w:hAnsi="Century Gothic"/>
                <w:sz w:val="20"/>
                <w:szCs w:val="20"/>
              </w:rPr>
              <w:t xml:space="preserve"> y no prioriza el tamaño de la empresa, ya </w:t>
            </w:r>
            <w:r>
              <w:rPr>
                <w:rStyle w:val="cf01"/>
                <w:rFonts w:ascii="Century Gothic" w:hAnsi="Century Gothic"/>
                <w:sz w:val="20"/>
                <w:szCs w:val="20"/>
              </w:rPr>
              <w:t xml:space="preserve">que el tamaño de la empresa ya </w:t>
            </w:r>
            <w:r w:rsidR="003A51C2">
              <w:rPr>
                <w:rStyle w:val="cf01"/>
                <w:rFonts w:ascii="Century Gothic" w:hAnsi="Century Gothic"/>
                <w:sz w:val="20"/>
                <w:szCs w:val="20"/>
              </w:rPr>
              <w:t xml:space="preserve">define el dominio de estudio. Con esto se enfatiza que la selección es aleatoria y no priorizamos empresas dentro de cada dominio de estudio. </w:t>
            </w:r>
            <w:r w:rsidR="0034432C">
              <w:rPr>
                <w:rStyle w:val="cf01"/>
                <w:rFonts w:ascii="Century Gothic" w:hAnsi="Century Gothic"/>
                <w:sz w:val="20"/>
                <w:szCs w:val="20"/>
              </w:rPr>
              <w:t>Para cada dominio definido se calcula un tamaño de muestra y este tamaño es respetado para la selección de la muestra.</w:t>
            </w:r>
          </w:p>
          <w:p w14:paraId="5340FD01" w14:textId="77777777" w:rsidR="00E00456" w:rsidRDefault="00E00456" w:rsidP="00E00456">
            <w:pPr>
              <w:spacing w:before="240"/>
              <w:jc w:val="both"/>
              <w:rPr>
                <w:rFonts w:ascii="Century Gothic" w:hAnsi="Century Gothic"/>
                <w:sz w:val="20"/>
                <w:szCs w:val="20"/>
                <w:lang w:val="es-MX"/>
              </w:rPr>
            </w:pPr>
          </w:p>
          <w:p w14:paraId="7BD35C92" w14:textId="77777777" w:rsidR="00E00456" w:rsidRDefault="00E00456" w:rsidP="00E00456">
            <w:pPr>
              <w:spacing w:before="240"/>
              <w:jc w:val="both"/>
              <w:rPr>
                <w:rFonts w:ascii="Century Gothic" w:hAnsi="Century Gothic"/>
                <w:sz w:val="20"/>
                <w:szCs w:val="20"/>
                <w:lang w:val="es-MX"/>
              </w:rPr>
            </w:pPr>
          </w:p>
          <w:p w14:paraId="0D8E03AF" w14:textId="77777777" w:rsidR="00E00456" w:rsidRDefault="00E00456" w:rsidP="00E00456">
            <w:pPr>
              <w:spacing w:before="240"/>
              <w:jc w:val="both"/>
              <w:rPr>
                <w:rFonts w:ascii="Century Gothic" w:hAnsi="Century Gothic"/>
                <w:sz w:val="20"/>
                <w:szCs w:val="20"/>
                <w:lang w:val="es-MX"/>
              </w:rPr>
            </w:pPr>
          </w:p>
          <w:p w14:paraId="7C541325" w14:textId="77777777" w:rsidR="00E00456" w:rsidRDefault="00E00456" w:rsidP="00E00456">
            <w:pPr>
              <w:spacing w:before="240"/>
              <w:jc w:val="both"/>
              <w:rPr>
                <w:rFonts w:ascii="Century Gothic" w:hAnsi="Century Gothic"/>
                <w:sz w:val="20"/>
                <w:szCs w:val="20"/>
                <w:lang w:val="es-MX"/>
              </w:rPr>
            </w:pPr>
          </w:p>
          <w:p w14:paraId="16D014F4" w14:textId="77777777" w:rsidR="00E00456" w:rsidRDefault="00E00456" w:rsidP="00E00456">
            <w:pPr>
              <w:spacing w:before="240"/>
              <w:jc w:val="both"/>
              <w:rPr>
                <w:rFonts w:ascii="Century Gothic" w:hAnsi="Century Gothic"/>
                <w:sz w:val="20"/>
                <w:szCs w:val="20"/>
                <w:lang w:val="es-MX"/>
              </w:rPr>
            </w:pPr>
          </w:p>
          <w:p w14:paraId="41636ADD" w14:textId="77777777" w:rsidR="00E00456" w:rsidRDefault="00E00456" w:rsidP="00E00456">
            <w:pPr>
              <w:spacing w:before="240"/>
              <w:jc w:val="both"/>
              <w:rPr>
                <w:rFonts w:ascii="Century Gothic" w:hAnsi="Century Gothic"/>
                <w:sz w:val="20"/>
                <w:szCs w:val="20"/>
                <w:lang w:val="es-MX"/>
              </w:rPr>
            </w:pPr>
          </w:p>
          <w:p w14:paraId="01AC4FAF" w14:textId="77777777" w:rsidR="003A51C2" w:rsidRDefault="003A51C2" w:rsidP="00E00456">
            <w:pPr>
              <w:spacing w:before="240"/>
              <w:jc w:val="both"/>
              <w:rPr>
                <w:rFonts w:ascii="Century Gothic" w:hAnsi="Century Gothic"/>
                <w:sz w:val="20"/>
                <w:szCs w:val="20"/>
                <w:lang w:val="es-MX"/>
              </w:rPr>
            </w:pPr>
          </w:p>
          <w:p w14:paraId="2025A434" w14:textId="77777777" w:rsidR="00DD1FF1" w:rsidRDefault="00DD1FF1" w:rsidP="00E00456">
            <w:pPr>
              <w:spacing w:before="240"/>
              <w:jc w:val="both"/>
              <w:rPr>
                <w:rStyle w:val="cf01"/>
                <w:rFonts w:ascii="Century Gothic" w:hAnsi="Century Gothic"/>
                <w:sz w:val="20"/>
                <w:szCs w:val="20"/>
              </w:rPr>
            </w:pPr>
          </w:p>
          <w:p w14:paraId="5F1931D6" w14:textId="77777777" w:rsidR="00DD1FF1" w:rsidRDefault="00DD1FF1" w:rsidP="00E00456">
            <w:pPr>
              <w:spacing w:before="240"/>
              <w:jc w:val="both"/>
              <w:rPr>
                <w:rStyle w:val="cf01"/>
                <w:rFonts w:ascii="Century Gothic" w:hAnsi="Century Gothic"/>
                <w:sz w:val="20"/>
                <w:szCs w:val="20"/>
              </w:rPr>
            </w:pPr>
          </w:p>
          <w:p w14:paraId="78BB18C1" w14:textId="7A9DA62A" w:rsidR="00DD1FF1" w:rsidRDefault="00E00456" w:rsidP="00E00456">
            <w:pPr>
              <w:spacing w:before="240"/>
              <w:jc w:val="both"/>
              <w:rPr>
                <w:rStyle w:val="cf01"/>
                <w:rFonts w:ascii="Century Gothic" w:hAnsi="Century Gothic"/>
                <w:sz w:val="20"/>
                <w:szCs w:val="20"/>
              </w:rPr>
            </w:pPr>
            <w:r w:rsidRPr="003A51C2">
              <w:rPr>
                <w:rStyle w:val="cf01"/>
                <w:rFonts w:ascii="Century Gothic" w:hAnsi="Century Gothic"/>
                <w:sz w:val="20"/>
                <w:szCs w:val="20"/>
              </w:rPr>
              <w:t>Sería lo ideal, pero en la práctica no tenemos un marco que con</w:t>
            </w:r>
            <w:r w:rsidR="00DD1FF1">
              <w:rPr>
                <w:rStyle w:val="cf01"/>
                <w:rFonts w:ascii="Century Gothic" w:hAnsi="Century Gothic"/>
                <w:sz w:val="20"/>
                <w:szCs w:val="20"/>
              </w:rPr>
              <w:t xml:space="preserve">tenga información por producto, por lo que el diseño </w:t>
            </w:r>
            <w:proofErr w:type="spellStart"/>
            <w:r w:rsidR="00DD1FF1">
              <w:rPr>
                <w:rStyle w:val="cf01"/>
                <w:rFonts w:ascii="Century Gothic" w:hAnsi="Century Gothic"/>
                <w:sz w:val="20"/>
                <w:szCs w:val="20"/>
              </w:rPr>
              <w:t>muestral</w:t>
            </w:r>
            <w:proofErr w:type="spellEnd"/>
            <w:r w:rsidR="00DD1FF1">
              <w:rPr>
                <w:rStyle w:val="cf01"/>
                <w:rFonts w:ascii="Century Gothic" w:hAnsi="Century Gothic"/>
                <w:sz w:val="20"/>
                <w:szCs w:val="20"/>
              </w:rPr>
              <w:t xml:space="preserve"> no puede ser realizado a nivel de producto. </w:t>
            </w:r>
          </w:p>
          <w:p w14:paraId="4B4BB4DC" w14:textId="1BA68658" w:rsidR="00E00456" w:rsidRPr="003A51C2" w:rsidRDefault="00E00456" w:rsidP="00E00456">
            <w:pPr>
              <w:spacing w:before="240"/>
              <w:jc w:val="both"/>
              <w:rPr>
                <w:rFonts w:ascii="Century Gothic" w:hAnsi="Century Gothic"/>
                <w:sz w:val="20"/>
                <w:szCs w:val="20"/>
                <w:lang w:val="es-MX"/>
              </w:rPr>
            </w:pPr>
            <w:r w:rsidRPr="003A51C2">
              <w:rPr>
                <w:rStyle w:val="cf01"/>
                <w:rFonts w:ascii="Century Gothic" w:hAnsi="Century Gothic"/>
                <w:sz w:val="20"/>
                <w:szCs w:val="20"/>
              </w:rPr>
              <w:t>Para abordar el tema de las empresas que rechacen la encuesta, se considera un sobre muestreo, esto con el objetivo de evitar reemplazos.</w:t>
            </w:r>
            <w:r w:rsidR="00712DC3">
              <w:rPr>
                <w:rStyle w:val="cf01"/>
                <w:rFonts w:ascii="Century Gothic" w:hAnsi="Century Gothic"/>
                <w:sz w:val="20"/>
                <w:szCs w:val="20"/>
              </w:rPr>
              <w:t xml:space="preserve"> Para el sobre muestreo se consideran tasas de no respuesta heredadas de la ENSEM-2021.</w:t>
            </w:r>
          </w:p>
          <w:p w14:paraId="183A33B8" w14:textId="77777777" w:rsidR="00E00456" w:rsidRDefault="00E00456" w:rsidP="00E00456">
            <w:pPr>
              <w:spacing w:before="240"/>
              <w:jc w:val="both"/>
              <w:rPr>
                <w:rFonts w:ascii="Century Gothic" w:hAnsi="Century Gothic"/>
                <w:sz w:val="20"/>
                <w:szCs w:val="20"/>
                <w:lang w:val="es-MX"/>
              </w:rPr>
            </w:pPr>
          </w:p>
          <w:p w14:paraId="7EBF45B7" w14:textId="77777777" w:rsidR="00E00456" w:rsidRDefault="00E00456" w:rsidP="00E00456">
            <w:pPr>
              <w:spacing w:before="240"/>
              <w:jc w:val="both"/>
              <w:rPr>
                <w:rFonts w:ascii="Century Gothic" w:hAnsi="Century Gothic"/>
                <w:sz w:val="20"/>
                <w:szCs w:val="20"/>
                <w:lang w:val="es-MX"/>
              </w:rPr>
            </w:pPr>
          </w:p>
          <w:p w14:paraId="2C810565" w14:textId="77777777" w:rsidR="00E00456" w:rsidRDefault="00E00456" w:rsidP="00E00456">
            <w:pPr>
              <w:spacing w:before="240"/>
              <w:jc w:val="both"/>
              <w:rPr>
                <w:rFonts w:ascii="Century Gothic" w:hAnsi="Century Gothic"/>
                <w:sz w:val="20"/>
                <w:szCs w:val="20"/>
                <w:lang w:val="es-MX"/>
              </w:rPr>
            </w:pPr>
            <w:bookmarkStart w:id="0" w:name="_GoBack"/>
            <w:bookmarkEnd w:id="0"/>
          </w:p>
          <w:p w14:paraId="04F47726" w14:textId="77777777" w:rsidR="00E00456" w:rsidRDefault="00E00456" w:rsidP="00E00456">
            <w:pPr>
              <w:spacing w:before="240"/>
              <w:jc w:val="both"/>
              <w:rPr>
                <w:rFonts w:ascii="Century Gothic" w:hAnsi="Century Gothic"/>
                <w:sz w:val="20"/>
                <w:szCs w:val="20"/>
                <w:lang w:val="es-MX"/>
              </w:rPr>
            </w:pPr>
          </w:p>
          <w:p w14:paraId="1A3D1338" w14:textId="3D6B2C93" w:rsidR="00E00456" w:rsidRPr="00D46C23" w:rsidRDefault="00E00456" w:rsidP="00E00456">
            <w:pPr>
              <w:spacing w:before="240"/>
              <w:jc w:val="both"/>
              <w:rPr>
                <w:rFonts w:ascii="Century Gothic" w:hAnsi="Century Gothic"/>
                <w:sz w:val="20"/>
                <w:szCs w:val="20"/>
                <w:lang w:val="es-MX"/>
              </w:rPr>
            </w:pPr>
          </w:p>
        </w:tc>
      </w:tr>
      <w:tr w:rsidR="00E00456" w:rsidRPr="001376BF" w14:paraId="7E0D968A"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117CDBEC" w14:textId="3D804ABF" w:rsidR="00E00456" w:rsidRPr="00D46C23" w:rsidRDefault="00E00456" w:rsidP="00E00456">
            <w:pPr>
              <w:jc w:val="both"/>
              <w:rPr>
                <w:rFonts w:ascii="Century Gothic" w:hAnsi="Century Gothic"/>
                <w:sz w:val="20"/>
                <w:szCs w:val="20"/>
                <w:lang w:val="es-MX"/>
              </w:rPr>
            </w:pPr>
          </w:p>
        </w:tc>
      </w:tr>
    </w:tbl>
    <w:p w14:paraId="5D9E9F5E" w14:textId="77777777" w:rsidR="00D46C23" w:rsidRPr="001376BF" w:rsidRDefault="00D46C23" w:rsidP="00D46C23">
      <w:pPr>
        <w:rPr>
          <w:rFonts w:ascii="Century Gothic" w:hAnsi="Century Gothic"/>
          <w:sz w:val="22"/>
          <w:szCs w:val="22"/>
          <w:lang w:val="es-PE"/>
        </w:rPr>
      </w:pPr>
    </w:p>
    <w:p w14:paraId="126F2F7F" w14:textId="77777777" w:rsidR="00D46C23" w:rsidRDefault="00D46C23" w:rsidP="001376BF">
      <w:pPr>
        <w:rPr>
          <w:rFonts w:ascii="Century Gothic" w:hAnsi="Century Gothic"/>
          <w:sz w:val="22"/>
          <w:szCs w:val="22"/>
          <w:lang w:val="es-PE"/>
        </w:rPr>
      </w:pPr>
    </w:p>
    <w:p w14:paraId="4E7DD5CE" w14:textId="77777777" w:rsidR="00D46C23" w:rsidRDefault="00D46C23" w:rsidP="001376BF">
      <w:pPr>
        <w:rPr>
          <w:rFonts w:ascii="Century Gothic" w:hAnsi="Century Gothic"/>
          <w:sz w:val="22"/>
          <w:szCs w:val="22"/>
          <w:lang w:val="es-PE"/>
        </w:rPr>
      </w:pPr>
    </w:p>
    <w:p w14:paraId="7A329C01" w14:textId="77777777" w:rsidR="00F35C23" w:rsidRDefault="00F35C23" w:rsidP="00F35C23">
      <w:pPr>
        <w:rPr>
          <w:rFonts w:ascii="Century Gothic" w:hAnsi="Century Gothic"/>
          <w:sz w:val="22"/>
          <w:szCs w:val="22"/>
          <w:lang w:val="es-PE"/>
        </w:rPr>
      </w:pPr>
    </w:p>
    <w:p w14:paraId="54A99183" w14:textId="77777777" w:rsidR="00F35C23" w:rsidRDefault="00F35C23" w:rsidP="00F35C23">
      <w:pPr>
        <w:rPr>
          <w:rFonts w:ascii="Century Gothic" w:hAnsi="Century Gothic"/>
          <w:sz w:val="22"/>
          <w:szCs w:val="22"/>
          <w:lang w:val="es-PE"/>
        </w:rPr>
      </w:pPr>
    </w:p>
    <w:p w14:paraId="084027E8" w14:textId="77777777" w:rsidR="00F35C23" w:rsidRPr="001376BF" w:rsidRDefault="00F35C23" w:rsidP="00F35C23">
      <w:pPr>
        <w:rPr>
          <w:rFonts w:ascii="Century Gothic" w:hAnsi="Century Gothic"/>
          <w:sz w:val="22"/>
          <w:szCs w:val="22"/>
          <w:lang w:val="es-PE"/>
        </w:rPr>
      </w:pPr>
      <w:r>
        <w:rPr>
          <w:rFonts w:ascii="Century Gothic" w:hAnsi="Century Gothic"/>
          <w:sz w:val="22"/>
          <w:szCs w:val="22"/>
          <w:lang w:val="es-PE"/>
        </w:rPr>
        <w:t>Omar Llambo</w:t>
      </w:r>
    </w:p>
    <w:p w14:paraId="2047B68A" w14:textId="77777777" w:rsidR="00F35C23" w:rsidRDefault="00F35C23" w:rsidP="00F35C23">
      <w:pPr>
        <w:rPr>
          <w:rFonts w:ascii="Century Gothic" w:hAnsi="Century Gothic"/>
          <w:b/>
          <w:bCs/>
          <w:color w:val="3A3838"/>
          <w:sz w:val="20"/>
          <w:szCs w:val="20"/>
        </w:rPr>
      </w:pPr>
      <w:r>
        <w:rPr>
          <w:rFonts w:ascii="Century Gothic" w:hAnsi="Century Gothic"/>
          <w:b/>
          <w:bCs/>
          <w:color w:val="3A3838"/>
          <w:sz w:val="20"/>
          <w:szCs w:val="20"/>
        </w:rPr>
        <w:t>Analista DINEM</w:t>
      </w:r>
    </w:p>
    <w:p w14:paraId="368BF150" w14:textId="77777777" w:rsidR="00896B8E" w:rsidRDefault="00896B8E" w:rsidP="001376BF">
      <w:pPr>
        <w:rPr>
          <w:rFonts w:ascii="Century Gothic" w:hAnsi="Century Gothic"/>
          <w:sz w:val="22"/>
          <w:szCs w:val="22"/>
          <w:lang w:val="es-PE"/>
        </w:rPr>
      </w:pPr>
    </w:p>
    <w:sectPr w:rsidR="00896B8E" w:rsidSect="009E38BB">
      <w:headerReference w:type="default" r:id="rId9"/>
      <w:footerReference w:type="even" r:id="rId10"/>
      <w:footerReference w:type="default" r:id="rId11"/>
      <w:pgSz w:w="16840" w:h="11900" w:orient="landscape"/>
      <w:pgMar w:top="1701" w:right="1417" w:bottom="1701"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ADC0E5" w14:textId="77777777" w:rsidR="003B4F8C" w:rsidRDefault="003B4F8C">
      <w:r>
        <w:separator/>
      </w:r>
    </w:p>
  </w:endnote>
  <w:endnote w:type="continuationSeparator" w:id="0">
    <w:p w14:paraId="4E6315C2" w14:textId="77777777" w:rsidR="003B4F8C" w:rsidRDefault="003B4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915202586"/>
      <w:docPartObj>
        <w:docPartGallery w:val="Page Numbers (Bottom of Page)"/>
        <w:docPartUnique/>
      </w:docPartObj>
    </w:sdtPr>
    <w:sdtEndPr>
      <w:rPr>
        <w:rStyle w:val="Nmerodepgina"/>
      </w:rPr>
    </w:sdtEndPr>
    <w:sdtContent>
      <w:p w14:paraId="7AF0E732" w14:textId="77777777" w:rsidR="006B5F92" w:rsidRDefault="007407D4" w:rsidP="00B973B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E268C5" w14:textId="77777777" w:rsidR="006B5F92" w:rsidRDefault="006B5F92" w:rsidP="005759C7">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1457092785"/>
      <w:docPartObj>
        <w:docPartGallery w:val="Page Numbers (Bottom of Page)"/>
        <w:docPartUnique/>
      </w:docPartObj>
    </w:sdtPr>
    <w:sdtEndPr>
      <w:rPr>
        <w:rStyle w:val="Nmerodepgina"/>
      </w:rPr>
    </w:sdtEndPr>
    <w:sdtContent>
      <w:p w14:paraId="66553E6C" w14:textId="77777777" w:rsidR="006B5F92" w:rsidRPr="002240BC" w:rsidRDefault="007407D4" w:rsidP="00B973B6">
        <w:pPr>
          <w:pStyle w:val="Piedepgina"/>
          <w:framePr w:wrap="none" w:vAnchor="text" w:hAnchor="margin" w:xAlign="right" w:y="1"/>
          <w:rPr>
            <w:rStyle w:val="Nmerodepgina"/>
            <w:rFonts w:ascii="Century Gothic" w:hAnsi="Century Gothic"/>
          </w:rPr>
        </w:pPr>
        <w:r w:rsidRPr="002240BC">
          <w:rPr>
            <w:rStyle w:val="Nmerodepgina"/>
            <w:rFonts w:ascii="Century Gothic" w:hAnsi="Century Gothic"/>
          </w:rPr>
          <w:fldChar w:fldCharType="begin"/>
        </w:r>
        <w:r w:rsidRPr="002240BC">
          <w:rPr>
            <w:rStyle w:val="Nmerodepgina"/>
            <w:rFonts w:ascii="Century Gothic" w:hAnsi="Century Gothic"/>
          </w:rPr>
          <w:instrText xml:space="preserve"> PAGE </w:instrText>
        </w:r>
        <w:r w:rsidRPr="002240BC">
          <w:rPr>
            <w:rStyle w:val="Nmerodepgina"/>
            <w:rFonts w:ascii="Century Gothic" w:hAnsi="Century Gothic"/>
          </w:rPr>
          <w:fldChar w:fldCharType="separate"/>
        </w:r>
        <w:r w:rsidR="00712DC3">
          <w:rPr>
            <w:rStyle w:val="Nmerodepgina"/>
            <w:rFonts w:ascii="Century Gothic" w:hAnsi="Century Gothic"/>
            <w:noProof/>
          </w:rPr>
          <w:t>2</w:t>
        </w:r>
        <w:r w:rsidRPr="002240BC">
          <w:rPr>
            <w:rStyle w:val="Nmerodepgina"/>
            <w:rFonts w:ascii="Century Gothic" w:hAnsi="Century Gothic"/>
          </w:rPr>
          <w:fldChar w:fldCharType="end"/>
        </w:r>
      </w:p>
    </w:sdtContent>
  </w:sdt>
  <w:p w14:paraId="6F48A2B4" w14:textId="77777777" w:rsidR="006B5F92" w:rsidRPr="002240BC" w:rsidRDefault="006B5F92" w:rsidP="005759C7">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A9364B" w14:textId="77777777" w:rsidR="003B4F8C" w:rsidRDefault="003B4F8C">
      <w:r>
        <w:separator/>
      </w:r>
    </w:p>
  </w:footnote>
  <w:footnote w:type="continuationSeparator" w:id="0">
    <w:p w14:paraId="3D8471C0" w14:textId="77777777" w:rsidR="003B4F8C" w:rsidRDefault="003B4F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FE2A9" w14:textId="76CDA623" w:rsidR="006B5F92" w:rsidRDefault="00D46C23">
    <w:pPr>
      <w:pStyle w:val="Encabezado"/>
    </w:pPr>
    <w:r>
      <w:rPr>
        <w:noProof/>
        <w:lang w:eastAsia="es-EC"/>
      </w:rPr>
      <w:drawing>
        <wp:anchor distT="0" distB="0" distL="114300" distR="114300" simplePos="0" relativeHeight="251659264" behindDoc="1" locked="0" layoutInCell="1" allowOverlap="1" wp14:anchorId="41AB4925" wp14:editId="670DEE98">
          <wp:simplePos x="0" y="0"/>
          <wp:positionH relativeFrom="column">
            <wp:posOffset>-1062990</wp:posOffset>
          </wp:positionH>
          <wp:positionV relativeFrom="paragraph">
            <wp:posOffset>-603250</wp:posOffset>
          </wp:positionV>
          <wp:extent cx="10811457" cy="8149590"/>
          <wp:effectExtent l="0" t="0" r="952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10811457" cy="81495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D5B4C"/>
    <w:multiLevelType w:val="hybridMultilevel"/>
    <w:tmpl w:val="5ED696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0592D11"/>
    <w:multiLevelType w:val="hybridMultilevel"/>
    <w:tmpl w:val="CFA47B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8B84F1A"/>
    <w:multiLevelType w:val="hybridMultilevel"/>
    <w:tmpl w:val="C7C42A3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B96442D"/>
    <w:multiLevelType w:val="hybridMultilevel"/>
    <w:tmpl w:val="8B025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BED6E5B"/>
    <w:multiLevelType w:val="hybridMultilevel"/>
    <w:tmpl w:val="B592240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7A275AD"/>
    <w:multiLevelType w:val="hybridMultilevel"/>
    <w:tmpl w:val="8B629C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30C6E80"/>
    <w:multiLevelType w:val="hybridMultilevel"/>
    <w:tmpl w:val="ED6000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F8148FB"/>
    <w:multiLevelType w:val="hybridMultilevel"/>
    <w:tmpl w:val="36D845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8A27F0B"/>
    <w:multiLevelType w:val="hybridMultilevel"/>
    <w:tmpl w:val="4ED816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F0D67B9"/>
    <w:multiLevelType w:val="hybridMultilevel"/>
    <w:tmpl w:val="E9B8D042"/>
    <w:lvl w:ilvl="0" w:tplc="C19AA7C6">
      <w:numFmt w:val="bullet"/>
      <w:lvlText w:val="-"/>
      <w:lvlJc w:val="left"/>
      <w:pPr>
        <w:ind w:left="720" w:hanging="360"/>
      </w:pPr>
      <w:rPr>
        <w:rFonts w:ascii="Century Gothic" w:eastAsiaTheme="minorHAnsi" w:hAnsi="Century Gothic"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5"/>
  </w:num>
  <w:num w:numId="5">
    <w:abstractNumId w:val="6"/>
  </w:num>
  <w:num w:numId="6">
    <w:abstractNumId w:val="3"/>
  </w:num>
  <w:num w:numId="7">
    <w:abstractNumId w:val="8"/>
  </w:num>
  <w:num w:numId="8">
    <w:abstractNumId w:val="1"/>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C24"/>
    <w:rsid w:val="00000D93"/>
    <w:rsid w:val="00003E06"/>
    <w:rsid w:val="00010BDE"/>
    <w:rsid w:val="00012455"/>
    <w:rsid w:val="000179C0"/>
    <w:rsid w:val="00017F17"/>
    <w:rsid w:val="00021BEB"/>
    <w:rsid w:val="00024F6B"/>
    <w:rsid w:val="00027AED"/>
    <w:rsid w:val="00030F00"/>
    <w:rsid w:val="000310E2"/>
    <w:rsid w:val="000322BB"/>
    <w:rsid w:val="000411DF"/>
    <w:rsid w:val="00042A44"/>
    <w:rsid w:val="00052819"/>
    <w:rsid w:val="00053623"/>
    <w:rsid w:val="00061A73"/>
    <w:rsid w:val="000633C1"/>
    <w:rsid w:val="00066DDC"/>
    <w:rsid w:val="00073915"/>
    <w:rsid w:val="00077559"/>
    <w:rsid w:val="00081B36"/>
    <w:rsid w:val="00082218"/>
    <w:rsid w:val="000875AE"/>
    <w:rsid w:val="000923EB"/>
    <w:rsid w:val="0009489F"/>
    <w:rsid w:val="000A4C9A"/>
    <w:rsid w:val="000B01ED"/>
    <w:rsid w:val="000B5CE0"/>
    <w:rsid w:val="000B5ECE"/>
    <w:rsid w:val="000C1ADD"/>
    <w:rsid w:val="000C6426"/>
    <w:rsid w:val="000D478E"/>
    <w:rsid w:val="000D62FE"/>
    <w:rsid w:val="000E3F1C"/>
    <w:rsid w:val="000E5836"/>
    <w:rsid w:val="000F5756"/>
    <w:rsid w:val="00103D52"/>
    <w:rsid w:val="0011023D"/>
    <w:rsid w:val="00116EBF"/>
    <w:rsid w:val="001179C0"/>
    <w:rsid w:val="001205CC"/>
    <w:rsid w:val="00122A66"/>
    <w:rsid w:val="00125E4B"/>
    <w:rsid w:val="00130AD3"/>
    <w:rsid w:val="001376BF"/>
    <w:rsid w:val="00140729"/>
    <w:rsid w:val="00151723"/>
    <w:rsid w:val="001541AC"/>
    <w:rsid w:val="0016263B"/>
    <w:rsid w:val="00164975"/>
    <w:rsid w:val="00165363"/>
    <w:rsid w:val="001673C1"/>
    <w:rsid w:val="001675E6"/>
    <w:rsid w:val="00172DF1"/>
    <w:rsid w:val="0017526F"/>
    <w:rsid w:val="00181C4E"/>
    <w:rsid w:val="001831CE"/>
    <w:rsid w:val="00192F9A"/>
    <w:rsid w:val="00194F5D"/>
    <w:rsid w:val="001A1DD5"/>
    <w:rsid w:val="001A5456"/>
    <w:rsid w:val="001A7F6C"/>
    <w:rsid w:val="001B5092"/>
    <w:rsid w:val="001B528A"/>
    <w:rsid w:val="001B7091"/>
    <w:rsid w:val="001B75CE"/>
    <w:rsid w:val="001C0363"/>
    <w:rsid w:val="001C0A44"/>
    <w:rsid w:val="001C3A64"/>
    <w:rsid w:val="001C4561"/>
    <w:rsid w:val="001D2309"/>
    <w:rsid w:val="001D3A39"/>
    <w:rsid w:val="001E044C"/>
    <w:rsid w:val="001F3EE4"/>
    <w:rsid w:val="001F5748"/>
    <w:rsid w:val="001F6743"/>
    <w:rsid w:val="002063FD"/>
    <w:rsid w:val="00211CD1"/>
    <w:rsid w:val="002134C3"/>
    <w:rsid w:val="00226D89"/>
    <w:rsid w:val="00230EE7"/>
    <w:rsid w:val="00231A6E"/>
    <w:rsid w:val="002349D4"/>
    <w:rsid w:val="00236D1D"/>
    <w:rsid w:val="002448F9"/>
    <w:rsid w:val="002456BF"/>
    <w:rsid w:val="00253E80"/>
    <w:rsid w:val="00265C97"/>
    <w:rsid w:val="00271A8D"/>
    <w:rsid w:val="0027393C"/>
    <w:rsid w:val="00273FBF"/>
    <w:rsid w:val="0027556A"/>
    <w:rsid w:val="00275DB4"/>
    <w:rsid w:val="0027713C"/>
    <w:rsid w:val="00277313"/>
    <w:rsid w:val="0028113A"/>
    <w:rsid w:val="00283EC3"/>
    <w:rsid w:val="00284841"/>
    <w:rsid w:val="00294A46"/>
    <w:rsid w:val="00296BA3"/>
    <w:rsid w:val="002A5D92"/>
    <w:rsid w:val="002A7801"/>
    <w:rsid w:val="002A7EB9"/>
    <w:rsid w:val="002B1700"/>
    <w:rsid w:val="002E05EB"/>
    <w:rsid w:val="002E1D99"/>
    <w:rsid w:val="002E226B"/>
    <w:rsid w:val="002E52AB"/>
    <w:rsid w:val="002F128E"/>
    <w:rsid w:val="002F7423"/>
    <w:rsid w:val="0030428E"/>
    <w:rsid w:val="003053C1"/>
    <w:rsid w:val="00307027"/>
    <w:rsid w:val="0031505B"/>
    <w:rsid w:val="003203A1"/>
    <w:rsid w:val="00324B02"/>
    <w:rsid w:val="00333B74"/>
    <w:rsid w:val="00336744"/>
    <w:rsid w:val="003432E8"/>
    <w:rsid w:val="0034432C"/>
    <w:rsid w:val="0034557F"/>
    <w:rsid w:val="00355859"/>
    <w:rsid w:val="00365847"/>
    <w:rsid w:val="00374264"/>
    <w:rsid w:val="003809FA"/>
    <w:rsid w:val="0038188D"/>
    <w:rsid w:val="00381E22"/>
    <w:rsid w:val="00381F14"/>
    <w:rsid w:val="00385F73"/>
    <w:rsid w:val="00390A8B"/>
    <w:rsid w:val="003922EA"/>
    <w:rsid w:val="0039475C"/>
    <w:rsid w:val="00394F77"/>
    <w:rsid w:val="00396602"/>
    <w:rsid w:val="003A0408"/>
    <w:rsid w:val="003A11A3"/>
    <w:rsid w:val="003A32B6"/>
    <w:rsid w:val="003A44E5"/>
    <w:rsid w:val="003A51C2"/>
    <w:rsid w:val="003B1CE3"/>
    <w:rsid w:val="003B402C"/>
    <w:rsid w:val="003B4F8C"/>
    <w:rsid w:val="003B5369"/>
    <w:rsid w:val="003D018A"/>
    <w:rsid w:val="003D4C04"/>
    <w:rsid w:val="003D4EF3"/>
    <w:rsid w:val="003E1368"/>
    <w:rsid w:val="003E1A8B"/>
    <w:rsid w:val="003E1C6A"/>
    <w:rsid w:val="003E3E87"/>
    <w:rsid w:val="003E7F87"/>
    <w:rsid w:val="004010E4"/>
    <w:rsid w:val="0040690A"/>
    <w:rsid w:val="004071FB"/>
    <w:rsid w:val="00421BEA"/>
    <w:rsid w:val="004268BB"/>
    <w:rsid w:val="00427196"/>
    <w:rsid w:val="00441926"/>
    <w:rsid w:val="0044752B"/>
    <w:rsid w:val="0044795F"/>
    <w:rsid w:val="00452AA1"/>
    <w:rsid w:val="0045337E"/>
    <w:rsid w:val="004536C8"/>
    <w:rsid w:val="00460020"/>
    <w:rsid w:val="00463058"/>
    <w:rsid w:val="004635BF"/>
    <w:rsid w:val="00466EB1"/>
    <w:rsid w:val="0046774B"/>
    <w:rsid w:val="00471B58"/>
    <w:rsid w:val="004859D7"/>
    <w:rsid w:val="00492DA1"/>
    <w:rsid w:val="00493C2F"/>
    <w:rsid w:val="00497733"/>
    <w:rsid w:val="004A02BF"/>
    <w:rsid w:val="004A5192"/>
    <w:rsid w:val="004B04DA"/>
    <w:rsid w:val="004B55FC"/>
    <w:rsid w:val="004C4E7D"/>
    <w:rsid w:val="004C6C53"/>
    <w:rsid w:val="004D145E"/>
    <w:rsid w:val="004D5FC8"/>
    <w:rsid w:val="004D6C0B"/>
    <w:rsid w:val="004D7267"/>
    <w:rsid w:val="004E4470"/>
    <w:rsid w:val="004E5549"/>
    <w:rsid w:val="004E66EE"/>
    <w:rsid w:val="004E73C6"/>
    <w:rsid w:val="004F4CEF"/>
    <w:rsid w:val="004F59FA"/>
    <w:rsid w:val="005011D8"/>
    <w:rsid w:val="00501288"/>
    <w:rsid w:val="005050D4"/>
    <w:rsid w:val="00510F30"/>
    <w:rsid w:val="005116AE"/>
    <w:rsid w:val="00516FEA"/>
    <w:rsid w:val="00517312"/>
    <w:rsid w:val="00517916"/>
    <w:rsid w:val="00520CB7"/>
    <w:rsid w:val="00523CDA"/>
    <w:rsid w:val="00527A28"/>
    <w:rsid w:val="00527BFD"/>
    <w:rsid w:val="00532B8B"/>
    <w:rsid w:val="005402A5"/>
    <w:rsid w:val="00540B2F"/>
    <w:rsid w:val="00542A84"/>
    <w:rsid w:val="0054705D"/>
    <w:rsid w:val="00553073"/>
    <w:rsid w:val="00555367"/>
    <w:rsid w:val="005553B0"/>
    <w:rsid w:val="00561B99"/>
    <w:rsid w:val="00561CE3"/>
    <w:rsid w:val="005635DE"/>
    <w:rsid w:val="005714CA"/>
    <w:rsid w:val="00575E99"/>
    <w:rsid w:val="00576D57"/>
    <w:rsid w:val="00580EB0"/>
    <w:rsid w:val="00586BDB"/>
    <w:rsid w:val="00591C16"/>
    <w:rsid w:val="005930F0"/>
    <w:rsid w:val="005A0D88"/>
    <w:rsid w:val="005B0681"/>
    <w:rsid w:val="005B41CA"/>
    <w:rsid w:val="005C2211"/>
    <w:rsid w:val="005C7176"/>
    <w:rsid w:val="005D1974"/>
    <w:rsid w:val="005D2BA7"/>
    <w:rsid w:val="005D3C04"/>
    <w:rsid w:val="005D6218"/>
    <w:rsid w:val="005D65C1"/>
    <w:rsid w:val="005D6661"/>
    <w:rsid w:val="005E4E99"/>
    <w:rsid w:val="005E7AD4"/>
    <w:rsid w:val="005F35FF"/>
    <w:rsid w:val="005F3E42"/>
    <w:rsid w:val="005F3EE9"/>
    <w:rsid w:val="00601DD7"/>
    <w:rsid w:val="00602086"/>
    <w:rsid w:val="00614998"/>
    <w:rsid w:val="006177AC"/>
    <w:rsid w:val="00624E0A"/>
    <w:rsid w:val="00632C70"/>
    <w:rsid w:val="006378AB"/>
    <w:rsid w:val="00641ED1"/>
    <w:rsid w:val="00644488"/>
    <w:rsid w:val="00645D56"/>
    <w:rsid w:val="00650E8A"/>
    <w:rsid w:val="006557E0"/>
    <w:rsid w:val="006565E1"/>
    <w:rsid w:val="00656DE7"/>
    <w:rsid w:val="00666593"/>
    <w:rsid w:val="0067262E"/>
    <w:rsid w:val="00676FFC"/>
    <w:rsid w:val="00680A28"/>
    <w:rsid w:val="00687CF8"/>
    <w:rsid w:val="00690520"/>
    <w:rsid w:val="00692DB6"/>
    <w:rsid w:val="006963E0"/>
    <w:rsid w:val="006A6A47"/>
    <w:rsid w:val="006B02D2"/>
    <w:rsid w:val="006B5958"/>
    <w:rsid w:val="006B5996"/>
    <w:rsid w:val="006B5F92"/>
    <w:rsid w:val="006C7211"/>
    <w:rsid w:val="006D180C"/>
    <w:rsid w:val="006D2673"/>
    <w:rsid w:val="006E35FF"/>
    <w:rsid w:val="006F6961"/>
    <w:rsid w:val="0070621D"/>
    <w:rsid w:val="00712DC3"/>
    <w:rsid w:val="00715AED"/>
    <w:rsid w:val="00716841"/>
    <w:rsid w:val="00721432"/>
    <w:rsid w:val="00724769"/>
    <w:rsid w:val="00727106"/>
    <w:rsid w:val="00737065"/>
    <w:rsid w:val="007407D4"/>
    <w:rsid w:val="00756ED6"/>
    <w:rsid w:val="0076449E"/>
    <w:rsid w:val="00764BC8"/>
    <w:rsid w:val="007755E2"/>
    <w:rsid w:val="007779E8"/>
    <w:rsid w:val="0079212C"/>
    <w:rsid w:val="00795A38"/>
    <w:rsid w:val="007B460C"/>
    <w:rsid w:val="007C01AF"/>
    <w:rsid w:val="007D0D3D"/>
    <w:rsid w:val="007E5F4F"/>
    <w:rsid w:val="007F088E"/>
    <w:rsid w:val="007F0EC6"/>
    <w:rsid w:val="007F374D"/>
    <w:rsid w:val="007F393E"/>
    <w:rsid w:val="007F5C97"/>
    <w:rsid w:val="00801E02"/>
    <w:rsid w:val="00804586"/>
    <w:rsid w:val="00807E52"/>
    <w:rsid w:val="00811190"/>
    <w:rsid w:val="00811956"/>
    <w:rsid w:val="00814782"/>
    <w:rsid w:val="008178CD"/>
    <w:rsid w:val="00850AE9"/>
    <w:rsid w:val="00853190"/>
    <w:rsid w:val="00854384"/>
    <w:rsid w:val="00857478"/>
    <w:rsid w:val="008616F2"/>
    <w:rsid w:val="00863C22"/>
    <w:rsid w:val="008645F5"/>
    <w:rsid w:val="00870632"/>
    <w:rsid w:val="008778A4"/>
    <w:rsid w:val="0088231E"/>
    <w:rsid w:val="00883496"/>
    <w:rsid w:val="00884D61"/>
    <w:rsid w:val="00896B8E"/>
    <w:rsid w:val="008A0867"/>
    <w:rsid w:val="008A1A85"/>
    <w:rsid w:val="008A1D68"/>
    <w:rsid w:val="008A4FEA"/>
    <w:rsid w:val="008A76F3"/>
    <w:rsid w:val="008B19D2"/>
    <w:rsid w:val="008B70FE"/>
    <w:rsid w:val="008B7487"/>
    <w:rsid w:val="008C14CA"/>
    <w:rsid w:val="008C4C24"/>
    <w:rsid w:val="008D1F98"/>
    <w:rsid w:val="008D6F7C"/>
    <w:rsid w:val="008E1EFB"/>
    <w:rsid w:val="008F3D35"/>
    <w:rsid w:val="008F4477"/>
    <w:rsid w:val="008F51CD"/>
    <w:rsid w:val="008F728D"/>
    <w:rsid w:val="00901B6B"/>
    <w:rsid w:val="009124B7"/>
    <w:rsid w:val="00915296"/>
    <w:rsid w:val="009160C9"/>
    <w:rsid w:val="0092192D"/>
    <w:rsid w:val="00921BBD"/>
    <w:rsid w:val="009229A2"/>
    <w:rsid w:val="00924BA8"/>
    <w:rsid w:val="00925890"/>
    <w:rsid w:val="00933D0D"/>
    <w:rsid w:val="0094020F"/>
    <w:rsid w:val="00941C25"/>
    <w:rsid w:val="0094513B"/>
    <w:rsid w:val="00952433"/>
    <w:rsid w:val="0095296F"/>
    <w:rsid w:val="00957843"/>
    <w:rsid w:val="0096021A"/>
    <w:rsid w:val="00963494"/>
    <w:rsid w:val="00963C88"/>
    <w:rsid w:val="009655CE"/>
    <w:rsid w:val="00971582"/>
    <w:rsid w:val="00971FB1"/>
    <w:rsid w:val="009827B0"/>
    <w:rsid w:val="00985EBF"/>
    <w:rsid w:val="00987FE8"/>
    <w:rsid w:val="00990BC5"/>
    <w:rsid w:val="00991085"/>
    <w:rsid w:val="00991714"/>
    <w:rsid w:val="009A0037"/>
    <w:rsid w:val="009A0775"/>
    <w:rsid w:val="009A318C"/>
    <w:rsid w:val="009A54B5"/>
    <w:rsid w:val="009A7DC6"/>
    <w:rsid w:val="009B00A3"/>
    <w:rsid w:val="009B2697"/>
    <w:rsid w:val="009B415F"/>
    <w:rsid w:val="009B635E"/>
    <w:rsid w:val="009C33AF"/>
    <w:rsid w:val="009C3D8F"/>
    <w:rsid w:val="009D0DBD"/>
    <w:rsid w:val="009D0FC7"/>
    <w:rsid w:val="009D12FF"/>
    <w:rsid w:val="009D460A"/>
    <w:rsid w:val="009E02DC"/>
    <w:rsid w:val="009E2777"/>
    <w:rsid w:val="009E570F"/>
    <w:rsid w:val="009E7C4B"/>
    <w:rsid w:val="009F780C"/>
    <w:rsid w:val="00A06F22"/>
    <w:rsid w:val="00A22FD7"/>
    <w:rsid w:val="00A258A3"/>
    <w:rsid w:val="00A31B52"/>
    <w:rsid w:val="00A40AA7"/>
    <w:rsid w:val="00A464C2"/>
    <w:rsid w:val="00A47590"/>
    <w:rsid w:val="00A53629"/>
    <w:rsid w:val="00A6115D"/>
    <w:rsid w:val="00A611F1"/>
    <w:rsid w:val="00A71574"/>
    <w:rsid w:val="00A82F97"/>
    <w:rsid w:val="00AA02EE"/>
    <w:rsid w:val="00AB3CEC"/>
    <w:rsid w:val="00AC1B09"/>
    <w:rsid w:val="00AC4746"/>
    <w:rsid w:val="00AD34F0"/>
    <w:rsid w:val="00AD36B9"/>
    <w:rsid w:val="00AD37EF"/>
    <w:rsid w:val="00AE1B2D"/>
    <w:rsid w:val="00AE320A"/>
    <w:rsid w:val="00AF115B"/>
    <w:rsid w:val="00AF145E"/>
    <w:rsid w:val="00AF1C36"/>
    <w:rsid w:val="00B04236"/>
    <w:rsid w:val="00B06236"/>
    <w:rsid w:val="00B07D7F"/>
    <w:rsid w:val="00B158A3"/>
    <w:rsid w:val="00B17F6B"/>
    <w:rsid w:val="00B20E03"/>
    <w:rsid w:val="00B23F45"/>
    <w:rsid w:val="00B27210"/>
    <w:rsid w:val="00B33081"/>
    <w:rsid w:val="00B35C13"/>
    <w:rsid w:val="00B40986"/>
    <w:rsid w:val="00B457D4"/>
    <w:rsid w:val="00B458EF"/>
    <w:rsid w:val="00B470BC"/>
    <w:rsid w:val="00B57F7B"/>
    <w:rsid w:val="00B65299"/>
    <w:rsid w:val="00B6536F"/>
    <w:rsid w:val="00B67FAE"/>
    <w:rsid w:val="00B75C19"/>
    <w:rsid w:val="00B76405"/>
    <w:rsid w:val="00B8005B"/>
    <w:rsid w:val="00B90E08"/>
    <w:rsid w:val="00B92011"/>
    <w:rsid w:val="00B969CD"/>
    <w:rsid w:val="00B96DFF"/>
    <w:rsid w:val="00BA6D88"/>
    <w:rsid w:val="00BA7C8A"/>
    <w:rsid w:val="00BB024C"/>
    <w:rsid w:val="00BB6887"/>
    <w:rsid w:val="00BB6E96"/>
    <w:rsid w:val="00BC0286"/>
    <w:rsid w:val="00BC5D98"/>
    <w:rsid w:val="00BD0177"/>
    <w:rsid w:val="00BD6E9C"/>
    <w:rsid w:val="00BE5750"/>
    <w:rsid w:val="00C17955"/>
    <w:rsid w:val="00C217D9"/>
    <w:rsid w:val="00C22790"/>
    <w:rsid w:val="00C26360"/>
    <w:rsid w:val="00C26D87"/>
    <w:rsid w:val="00C27F42"/>
    <w:rsid w:val="00C32CD2"/>
    <w:rsid w:val="00C36BA9"/>
    <w:rsid w:val="00C41446"/>
    <w:rsid w:val="00C41B0E"/>
    <w:rsid w:val="00C50889"/>
    <w:rsid w:val="00C52436"/>
    <w:rsid w:val="00C5571F"/>
    <w:rsid w:val="00C57FD8"/>
    <w:rsid w:val="00C7333E"/>
    <w:rsid w:val="00C81DEF"/>
    <w:rsid w:val="00C919F1"/>
    <w:rsid w:val="00CA0414"/>
    <w:rsid w:val="00CA7DE0"/>
    <w:rsid w:val="00CB06AB"/>
    <w:rsid w:val="00CC164C"/>
    <w:rsid w:val="00CC1818"/>
    <w:rsid w:val="00CC2D0E"/>
    <w:rsid w:val="00CC60CF"/>
    <w:rsid w:val="00CC73D8"/>
    <w:rsid w:val="00CD0DA6"/>
    <w:rsid w:val="00CD58FD"/>
    <w:rsid w:val="00CE5038"/>
    <w:rsid w:val="00CE69B1"/>
    <w:rsid w:val="00D00F9D"/>
    <w:rsid w:val="00D053FE"/>
    <w:rsid w:val="00D101F1"/>
    <w:rsid w:val="00D11791"/>
    <w:rsid w:val="00D165FE"/>
    <w:rsid w:val="00D177F6"/>
    <w:rsid w:val="00D2373D"/>
    <w:rsid w:val="00D24D50"/>
    <w:rsid w:val="00D25ADE"/>
    <w:rsid w:val="00D3151A"/>
    <w:rsid w:val="00D31F54"/>
    <w:rsid w:val="00D32C20"/>
    <w:rsid w:val="00D32C50"/>
    <w:rsid w:val="00D34913"/>
    <w:rsid w:val="00D420F0"/>
    <w:rsid w:val="00D46C23"/>
    <w:rsid w:val="00D47855"/>
    <w:rsid w:val="00D51BAA"/>
    <w:rsid w:val="00D53D7F"/>
    <w:rsid w:val="00D604C5"/>
    <w:rsid w:val="00D65512"/>
    <w:rsid w:val="00D662B7"/>
    <w:rsid w:val="00D75D77"/>
    <w:rsid w:val="00D81359"/>
    <w:rsid w:val="00D8227C"/>
    <w:rsid w:val="00D846D6"/>
    <w:rsid w:val="00D9698B"/>
    <w:rsid w:val="00DA18EE"/>
    <w:rsid w:val="00DA29BE"/>
    <w:rsid w:val="00DA599E"/>
    <w:rsid w:val="00DB1FA3"/>
    <w:rsid w:val="00DB2029"/>
    <w:rsid w:val="00DB7372"/>
    <w:rsid w:val="00DC6BE7"/>
    <w:rsid w:val="00DD0E5C"/>
    <w:rsid w:val="00DD1FF1"/>
    <w:rsid w:val="00DD7E29"/>
    <w:rsid w:val="00DE35EB"/>
    <w:rsid w:val="00DE490C"/>
    <w:rsid w:val="00DE4B00"/>
    <w:rsid w:val="00DE6CD1"/>
    <w:rsid w:val="00DE74B3"/>
    <w:rsid w:val="00DF08AB"/>
    <w:rsid w:val="00DF0F77"/>
    <w:rsid w:val="00DF1324"/>
    <w:rsid w:val="00DF62CB"/>
    <w:rsid w:val="00DF7A65"/>
    <w:rsid w:val="00E00285"/>
    <w:rsid w:val="00E00456"/>
    <w:rsid w:val="00E01D4C"/>
    <w:rsid w:val="00E0781E"/>
    <w:rsid w:val="00E23344"/>
    <w:rsid w:val="00E2515F"/>
    <w:rsid w:val="00E257D1"/>
    <w:rsid w:val="00E27302"/>
    <w:rsid w:val="00E333A1"/>
    <w:rsid w:val="00E334FC"/>
    <w:rsid w:val="00E37741"/>
    <w:rsid w:val="00E40C41"/>
    <w:rsid w:val="00E41F28"/>
    <w:rsid w:val="00E422C4"/>
    <w:rsid w:val="00E43045"/>
    <w:rsid w:val="00E46BF6"/>
    <w:rsid w:val="00E57901"/>
    <w:rsid w:val="00E57D91"/>
    <w:rsid w:val="00E7033C"/>
    <w:rsid w:val="00E73B20"/>
    <w:rsid w:val="00E75317"/>
    <w:rsid w:val="00E876D3"/>
    <w:rsid w:val="00E90A5C"/>
    <w:rsid w:val="00E97B21"/>
    <w:rsid w:val="00EA2188"/>
    <w:rsid w:val="00EB3468"/>
    <w:rsid w:val="00EB5B07"/>
    <w:rsid w:val="00EB6B89"/>
    <w:rsid w:val="00EC24B9"/>
    <w:rsid w:val="00EC3D84"/>
    <w:rsid w:val="00EC6785"/>
    <w:rsid w:val="00EC7856"/>
    <w:rsid w:val="00ED27AF"/>
    <w:rsid w:val="00ED32A6"/>
    <w:rsid w:val="00ED4864"/>
    <w:rsid w:val="00ED5BFD"/>
    <w:rsid w:val="00ED5CC1"/>
    <w:rsid w:val="00ED6FB2"/>
    <w:rsid w:val="00ED73DF"/>
    <w:rsid w:val="00EE0EE7"/>
    <w:rsid w:val="00EF08F0"/>
    <w:rsid w:val="00F07D69"/>
    <w:rsid w:val="00F3449D"/>
    <w:rsid w:val="00F35C23"/>
    <w:rsid w:val="00F3788F"/>
    <w:rsid w:val="00F420DE"/>
    <w:rsid w:val="00F44962"/>
    <w:rsid w:val="00F4550F"/>
    <w:rsid w:val="00F57A5F"/>
    <w:rsid w:val="00F655A8"/>
    <w:rsid w:val="00F76DC2"/>
    <w:rsid w:val="00F77F45"/>
    <w:rsid w:val="00F8025B"/>
    <w:rsid w:val="00F80BE3"/>
    <w:rsid w:val="00F92B9D"/>
    <w:rsid w:val="00F97F5B"/>
    <w:rsid w:val="00FA5564"/>
    <w:rsid w:val="00FC2D03"/>
    <w:rsid w:val="00FC2E7D"/>
    <w:rsid w:val="00FC7CFF"/>
    <w:rsid w:val="00FD1BFA"/>
    <w:rsid w:val="00FD605F"/>
    <w:rsid w:val="00FE0B70"/>
    <w:rsid w:val="00FE2036"/>
    <w:rsid w:val="00FE6ACE"/>
    <w:rsid w:val="00FE6B5C"/>
    <w:rsid w:val="00FF3DA1"/>
    <w:rsid w:val="00FF4329"/>
    <w:rsid w:val="00FF5F06"/>
    <w:rsid w:val="00FF6B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F25B2"/>
  <w15:chartTrackingRefBased/>
  <w15:docId w15:val="{524693C5-E1EB-4C5F-B074-289670F1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C24"/>
    <w:pPr>
      <w:spacing w:after="0" w:line="240" w:lineRule="auto"/>
    </w:pPr>
    <w:rPr>
      <w:kern w:val="0"/>
      <w:sz w:val="24"/>
      <w:szCs w:val="24"/>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4C24"/>
    <w:pPr>
      <w:tabs>
        <w:tab w:val="center" w:pos="4419"/>
        <w:tab w:val="right" w:pos="8838"/>
      </w:tabs>
    </w:pPr>
  </w:style>
  <w:style w:type="character" w:customStyle="1" w:styleId="EncabezadoCar">
    <w:name w:val="Encabezado Car"/>
    <w:basedOn w:val="Fuentedeprrafopredeter"/>
    <w:link w:val="Encabezado"/>
    <w:uiPriority w:val="99"/>
    <w:rsid w:val="008C4C24"/>
    <w:rPr>
      <w:kern w:val="0"/>
      <w:sz w:val="24"/>
      <w:szCs w:val="24"/>
      <w14:ligatures w14:val="none"/>
    </w:rPr>
  </w:style>
  <w:style w:type="paragraph" w:styleId="Piedepgina">
    <w:name w:val="footer"/>
    <w:basedOn w:val="Normal"/>
    <w:link w:val="PiedepginaCar"/>
    <w:uiPriority w:val="99"/>
    <w:unhideWhenUsed/>
    <w:rsid w:val="008C4C24"/>
    <w:pPr>
      <w:tabs>
        <w:tab w:val="center" w:pos="4419"/>
        <w:tab w:val="right" w:pos="8838"/>
      </w:tabs>
    </w:pPr>
  </w:style>
  <w:style w:type="character" w:customStyle="1" w:styleId="PiedepginaCar">
    <w:name w:val="Pie de página Car"/>
    <w:basedOn w:val="Fuentedeprrafopredeter"/>
    <w:link w:val="Piedepgina"/>
    <w:uiPriority w:val="99"/>
    <w:rsid w:val="008C4C24"/>
    <w:rPr>
      <w:kern w:val="0"/>
      <w:sz w:val="24"/>
      <w:szCs w:val="24"/>
      <w14:ligatures w14:val="none"/>
    </w:rPr>
  </w:style>
  <w:style w:type="character" w:styleId="Nmerodepgina">
    <w:name w:val="page number"/>
    <w:basedOn w:val="Fuentedeprrafopredeter"/>
    <w:uiPriority w:val="99"/>
    <w:semiHidden/>
    <w:unhideWhenUsed/>
    <w:rsid w:val="008C4C24"/>
  </w:style>
  <w:style w:type="table" w:styleId="Tablaconcuadrcula">
    <w:name w:val="Table Grid"/>
    <w:basedOn w:val="Tablanormal"/>
    <w:uiPriority w:val="39"/>
    <w:rsid w:val="008C4C2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376BF"/>
    <w:pPr>
      <w:autoSpaceDE w:val="0"/>
      <w:autoSpaceDN w:val="0"/>
      <w:adjustRightInd w:val="0"/>
      <w:spacing w:after="0" w:line="240" w:lineRule="auto"/>
    </w:pPr>
    <w:rPr>
      <w:rFonts w:ascii="Century Gothic" w:hAnsi="Century Gothic" w:cs="Century Gothic"/>
      <w:color w:val="000000"/>
      <w:kern w:val="0"/>
      <w:sz w:val="24"/>
      <w:szCs w:val="24"/>
    </w:rPr>
  </w:style>
  <w:style w:type="paragraph" w:styleId="Prrafodelista">
    <w:name w:val="List Paragraph"/>
    <w:basedOn w:val="Normal"/>
    <w:uiPriority w:val="34"/>
    <w:qFormat/>
    <w:rsid w:val="005F3E42"/>
    <w:pPr>
      <w:ind w:left="720"/>
      <w:contextualSpacing/>
    </w:pPr>
  </w:style>
  <w:style w:type="character" w:styleId="Textodelmarcadordeposicin">
    <w:name w:val="Placeholder Text"/>
    <w:basedOn w:val="Fuentedeprrafopredeter"/>
    <w:uiPriority w:val="99"/>
    <w:semiHidden/>
    <w:rsid w:val="00A258A3"/>
    <w:rPr>
      <w:color w:val="808080"/>
    </w:rPr>
  </w:style>
  <w:style w:type="paragraph" w:styleId="Revisin">
    <w:name w:val="Revision"/>
    <w:hidden/>
    <w:uiPriority w:val="99"/>
    <w:semiHidden/>
    <w:rsid w:val="00C26D87"/>
    <w:pPr>
      <w:spacing w:after="0" w:line="240" w:lineRule="auto"/>
    </w:pPr>
    <w:rPr>
      <w:kern w:val="0"/>
      <w:sz w:val="24"/>
      <w:szCs w:val="24"/>
      <w14:ligatures w14:val="none"/>
    </w:rPr>
  </w:style>
  <w:style w:type="paragraph" w:styleId="Textodeglobo">
    <w:name w:val="Balloon Text"/>
    <w:basedOn w:val="Normal"/>
    <w:link w:val="TextodegloboCar"/>
    <w:uiPriority w:val="99"/>
    <w:semiHidden/>
    <w:unhideWhenUsed/>
    <w:rsid w:val="00192F9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92F9A"/>
    <w:rPr>
      <w:rFonts w:ascii="Segoe UI" w:hAnsi="Segoe UI" w:cs="Segoe UI"/>
      <w:kern w:val="0"/>
      <w:sz w:val="18"/>
      <w:szCs w:val="18"/>
      <w14:ligatures w14:val="none"/>
    </w:rPr>
  </w:style>
  <w:style w:type="character" w:styleId="Refdecomentario">
    <w:name w:val="annotation reference"/>
    <w:basedOn w:val="Fuentedeprrafopredeter"/>
    <w:uiPriority w:val="99"/>
    <w:semiHidden/>
    <w:unhideWhenUsed/>
    <w:rsid w:val="003D4EF3"/>
    <w:rPr>
      <w:sz w:val="16"/>
      <w:szCs w:val="16"/>
    </w:rPr>
  </w:style>
  <w:style w:type="paragraph" w:styleId="Textocomentario">
    <w:name w:val="annotation text"/>
    <w:basedOn w:val="Normal"/>
    <w:link w:val="TextocomentarioCar"/>
    <w:uiPriority w:val="99"/>
    <w:semiHidden/>
    <w:unhideWhenUsed/>
    <w:rsid w:val="003D4EF3"/>
    <w:rPr>
      <w:sz w:val="20"/>
      <w:szCs w:val="20"/>
    </w:rPr>
  </w:style>
  <w:style w:type="character" w:customStyle="1" w:styleId="TextocomentarioCar">
    <w:name w:val="Texto comentario Car"/>
    <w:basedOn w:val="Fuentedeprrafopredeter"/>
    <w:link w:val="Textocomentario"/>
    <w:uiPriority w:val="99"/>
    <w:semiHidden/>
    <w:rsid w:val="003D4EF3"/>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3D4EF3"/>
    <w:rPr>
      <w:b/>
      <w:bCs/>
    </w:rPr>
  </w:style>
  <w:style w:type="character" w:customStyle="1" w:styleId="AsuntodelcomentarioCar">
    <w:name w:val="Asunto del comentario Car"/>
    <w:basedOn w:val="TextocomentarioCar"/>
    <w:link w:val="Asuntodelcomentario"/>
    <w:uiPriority w:val="99"/>
    <w:semiHidden/>
    <w:rsid w:val="003D4EF3"/>
    <w:rPr>
      <w:b/>
      <w:bCs/>
      <w:kern w:val="0"/>
      <w:sz w:val="20"/>
      <w:szCs w:val="20"/>
      <w14:ligatures w14:val="none"/>
    </w:rPr>
  </w:style>
  <w:style w:type="character" w:customStyle="1" w:styleId="cf01">
    <w:name w:val="cf01"/>
    <w:basedOn w:val="Fuentedeprrafopredeter"/>
    <w:rsid w:val="00E0045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05614">
      <w:bodyDiv w:val="1"/>
      <w:marLeft w:val="0"/>
      <w:marRight w:val="0"/>
      <w:marTop w:val="0"/>
      <w:marBottom w:val="0"/>
      <w:divBdr>
        <w:top w:val="none" w:sz="0" w:space="0" w:color="auto"/>
        <w:left w:val="none" w:sz="0" w:space="0" w:color="auto"/>
        <w:bottom w:val="none" w:sz="0" w:space="0" w:color="auto"/>
        <w:right w:val="none" w:sz="0" w:space="0" w:color="auto"/>
      </w:divBdr>
    </w:div>
    <w:div w:id="315842591">
      <w:bodyDiv w:val="1"/>
      <w:marLeft w:val="0"/>
      <w:marRight w:val="0"/>
      <w:marTop w:val="0"/>
      <w:marBottom w:val="0"/>
      <w:divBdr>
        <w:top w:val="none" w:sz="0" w:space="0" w:color="auto"/>
        <w:left w:val="none" w:sz="0" w:space="0" w:color="auto"/>
        <w:bottom w:val="none" w:sz="0" w:space="0" w:color="auto"/>
        <w:right w:val="none" w:sz="0" w:space="0" w:color="auto"/>
      </w:divBdr>
    </w:div>
    <w:div w:id="59952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5AA9B-5C6B-4356-B2F5-0EDFA404C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629</Words>
  <Characters>3465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INEC Omar Llambo</cp:lastModifiedBy>
  <cp:revision>7</cp:revision>
  <dcterms:created xsi:type="dcterms:W3CDTF">2023-12-28T17:36:00Z</dcterms:created>
  <dcterms:modified xsi:type="dcterms:W3CDTF">2023-12-28T19:12:00Z</dcterms:modified>
</cp:coreProperties>
</file>