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2DBB" w14:textId="0521502A" w:rsidR="00885C33" w:rsidRDefault="00E41C7A">
      <w:pPr>
        <w:rPr>
          <w:lang w:val="es-MX"/>
        </w:rPr>
      </w:pPr>
      <w:r>
        <w:rPr>
          <w:lang w:val="es-MX"/>
        </w:rPr>
        <w:t>Dominios de estudio.</w:t>
      </w:r>
    </w:p>
    <w:p w14:paraId="7F9DAFF1" w14:textId="66864CD4" w:rsidR="002669CB" w:rsidRDefault="00E41C7A">
      <w:pPr>
        <w:rPr>
          <w:lang w:val="es-MX"/>
        </w:rPr>
      </w:pPr>
      <w:r>
        <w:rPr>
          <w:lang w:val="es-MX"/>
        </w:rPr>
        <w:t>Los dominios de estudio para el análisis muestral están definidos por los sectores económicos</w:t>
      </w:r>
      <w:r w:rsidR="002669CB">
        <w:rPr>
          <w:lang w:val="es-MX"/>
        </w:rPr>
        <w:t xml:space="preserve"> (</w:t>
      </w:r>
      <w:r w:rsidR="002669CB" w:rsidRPr="002669CB">
        <w:rPr>
          <w:lang w:val="es-MX"/>
        </w:rPr>
        <w:t>Código CIIU4 - Sección - 1 dígito)</w:t>
      </w:r>
      <w:r w:rsidR="002669CB" w:rsidRPr="002669CB">
        <w:rPr>
          <w:lang w:val="es-MX"/>
        </w:rPr>
        <w:t xml:space="preserve"> </w:t>
      </w:r>
      <w:r>
        <w:rPr>
          <w:lang w:val="es-MX"/>
        </w:rPr>
        <w:t xml:space="preserve">agrupados por el tamaño de la empresa a nivel nacional. </w:t>
      </w:r>
      <w:r w:rsidR="000C68BA">
        <w:rPr>
          <w:lang w:val="es-MX"/>
        </w:rPr>
        <w:t>Dentro de cada uno de los dominios de estudio se considera un grupo de inclusión forzosa, es decir, un subconjunto de empresas que formarán parte de la muestra con probabilidad uno (1), este grupo corresponde a aquellas empresas catalogadas como “Grande Empresa”</w:t>
      </w:r>
      <w:r w:rsidR="002669CB">
        <w:rPr>
          <w:lang w:val="es-MX"/>
        </w:rPr>
        <w:t xml:space="preserve"> (tamaño 5). </w:t>
      </w:r>
    </w:p>
    <w:p w14:paraId="69551BEF" w14:textId="18CCB08C" w:rsidR="00E41C7A" w:rsidRDefault="00E41C7A">
      <w:pPr>
        <w:rPr>
          <w:lang w:val="es-MX"/>
        </w:rPr>
      </w:pPr>
      <w:r>
        <w:rPr>
          <w:lang w:val="es-MX"/>
        </w:rPr>
        <w:t>Marco muestral</w:t>
      </w:r>
    </w:p>
    <w:p w14:paraId="49BEE2B6" w14:textId="580F3358" w:rsidR="00E41C7A" w:rsidRDefault="00E41C7A">
      <w:pPr>
        <w:rPr>
          <w:lang w:val="es-MX"/>
        </w:rPr>
      </w:pPr>
      <w:r>
        <w:rPr>
          <w:lang w:val="es-MX"/>
        </w:rPr>
        <w:t>El marco de muestreo que se considera est</w:t>
      </w:r>
      <w:r w:rsidR="002669CB">
        <w:rPr>
          <w:lang w:val="es-MX"/>
        </w:rPr>
        <w:t>á</w:t>
      </w:r>
      <w:r>
        <w:rPr>
          <w:lang w:val="es-MX"/>
        </w:rPr>
        <w:t xml:space="preserve"> definido por las empresas que constan en el Directorio de Empresas y establecimientos Económicos 2021 (DIEE-2021).</w:t>
      </w:r>
      <w:r w:rsidR="002669CB">
        <w:rPr>
          <w:lang w:val="es-MX"/>
        </w:rPr>
        <w:t xml:space="preserve"> </w:t>
      </w:r>
    </w:p>
    <w:p w14:paraId="30372165" w14:textId="75CC8F96" w:rsidR="00E41C7A" w:rsidRDefault="00E41C7A">
      <w:pPr>
        <w:rPr>
          <w:lang w:val="es-MX"/>
        </w:rPr>
      </w:pPr>
      <w:r>
        <w:rPr>
          <w:lang w:val="es-MX"/>
        </w:rPr>
        <w:t>Para la construcción del marco muestral se consider</w:t>
      </w:r>
      <w:r w:rsidR="002669CB">
        <w:rPr>
          <w:lang w:val="es-MX"/>
        </w:rPr>
        <w:t>aron las actividades económicas mediante el</w:t>
      </w:r>
      <w:r w:rsidR="002669CB" w:rsidRPr="002669CB">
        <w:rPr>
          <w:lang w:val="es-EC"/>
        </w:rPr>
        <w:t xml:space="preserve"> </w:t>
      </w:r>
      <w:bookmarkStart w:id="0" w:name="_Hlk143541367"/>
      <w:r w:rsidR="002669CB" w:rsidRPr="002669CB">
        <w:rPr>
          <w:lang w:val="es-MX"/>
        </w:rPr>
        <w:t xml:space="preserve">Código CIIU </w:t>
      </w:r>
      <w:proofErr w:type="spellStart"/>
      <w:r w:rsidR="002669CB" w:rsidRPr="002669CB">
        <w:rPr>
          <w:lang w:val="es-MX"/>
        </w:rPr>
        <w:t>Rev</w:t>
      </w:r>
      <w:proofErr w:type="spellEnd"/>
      <w:r w:rsidR="002669CB" w:rsidRPr="002669CB">
        <w:rPr>
          <w:lang w:val="es-MX"/>
        </w:rPr>
        <w:t xml:space="preserve"> 4 - 6 dígitos</w:t>
      </w:r>
      <w:bookmarkEnd w:id="0"/>
      <w:r w:rsidR="002669CB">
        <w:rPr>
          <w:lang w:val="es-MX"/>
        </w:rPr>
        <w:t>, dichos códigos consideran una correspondencia a nivel de los productos definidos en la canasta del índice del Precio al Productor (IPP) que fue elaborada por el equipo a cargo</w:t>
      </w:r>
      <w:r>
        <w:rPr>
          <w:lang w:val="es-MX"/>
        </w:rPr>
        <w:t xml:space="preserve">. </w:t>
      </w:r>
      <w:r w:rsidR="002669CB">
        <w:rPr>
          <w:lang w:val="es-MX"/>
        </w:rPr>
        <w:t xml:space="preserve">Dichas actividades económicas están </w:t>
      </w:r>
      <w:r>
        <w:rPr>
          <w:lang w:val="es-MX"/>
        </w:rPr>
        <w:t>agrupadas por las actividades principales que se enlistan a continuación</w:t>
      </w:r>
      <w:r w:rsidR="002669CB">
        <w:rPr>
          <w:lang w:val="es-MX"/>
        </w:rPr>
        <w:t>:</w:t>
      </w:r>
    </w:p>
    <w:p w14:paraId="3A33A7DE" w14:textId="77777777" w:rsidR="002669CB" w:rsidRPr="002669CB" w:rsidRDefault="002669CB" w:rsidP="002669CB">
      <w:pPr>
        <w:pStyle w:val="Prrafodelista"/>
        <w:numPr>
          <w:ilvl w:val="0"/>
          <w:numId w:val="2"/>
        </w:numPr>
        <w:rPr>
          <w:lang w:val="es-MX"/>
        </w:rPr>
      </w:pPr>
      <w:r w:rsidRPr="002669CB">
        <w:rPr>
          <w:lang w:val="es-MX"/>
        </w:rPr>
        <w:t>A</w:t>
      </w:r>
      <w:r w:rsidRPr="002669CB">
        <w:rPr>
          <w:lang w:val="es-MX"/>
        </w:rPr>
        <w:tab/>
        <w:t>Agricultura, ganadería, silvicultura y pesca</w:t>
      </w:r>
    </w:p>
    <w:p w14:paraId="6ABBB8B4" w14:textId="77777777" w:rsidR="002669CB" w:rsidRPr="002669CB" w:rsidRDefault="002669CB" w:rsidP="002669CB">
      <w:pPr>
        <w:pStyle w:val="Prrafodelista"/>
        <w:numPr>
          <w:ilvl w:val="0"/>
          <w:numId w:val="2"/>
        </w:numPr>
        <w:rPr>
          <w:lang w:val="es-MX"/>
        </w:rPr>
      </w:pPr>
      <w:r w:rsidRPr="002669CB">
        <w:rPr>
          <w:lang w:val="es-MX"/>
        </w:rPr>
        <w:t>B</w:t>
      </w:r>
      <w:r w:rsidRPr="002669CB">
        <w:rPr>
          <w:lang w:val="es-MX"/>
        </w:rPr>
        <w:tab/>
        <w:t>Explotación minas y canteras</w:t>
      </w:r>
    </w:p>
    <w:p w14:paraId="0EAD6183" w14:textId="7026C46A" w:rsidR="002669CB" w:rsidRPr="002E18A5" w:rsidRDefault="002669CB" w:rsidP="002E18A5">
      <w:pPr>
        <w:pStyle w:val="Prrafodelista"/>
        <w:numPr>
          <w:ilvl w:val="0"/>
          <w:numId w:val="2"/>
        </w:numPr>
        <w:rPr>
          <w:lang w:val="es-MX"/>
        </w:rPr>
      </w:pPr>
      <w:r w:rsidRPr="002669CB">
        <w:rPr>
          <w:lang w:val="es-MX"/>
        </w:rPr>
        <w:t>C</w:t>
      </w:r>
      <w:r w:rsidRPr="002669CB">
        <w:rPr>
          <w:lang w:val="es-MX"/>
        </w:rPr>
        <w:tab/>
      </w:r>
      <w:bookmarkStart w:id="1" w:name="_Hlk143544337"/>
      <w:r w:rsidRPr="002669CB">
        <w:rPr>
          <w:lang w:val="es-MX"/>
        </w:rPr>
        <w:t>Industrias manufactureras</w:t>
      </w:r>
      <w:bookmarkEnd w:id="1"/>
    </w:p>
    <w:p w14:paraId="2B18A618" w14:textId="6571EBDA" w:rsidR="002669CB" w:rsidRPr="002E18A5" w:rsidRDefault="002669CB" w:rsidP="002E18A5">
      <w:pPr>
        <w:pStyle w:val="Prrafodelista"/>
        <w:numPr>
          <w:ilvl w:val="0"/>
          <w:numId w:val="2"/>
        </w:numPr>
        <w:rPr>
          <w:lang w:val="es-MX"/>
        </w:rPr>
      </w:pPr>
      <w:r w:rsidRPr="002669CB">
        <w:rPr>
          <w:lang w:val="es-MX"/>
        </w:rPr>
        <w:t>E</w:t>
      </w:r>
      <w:r w:rsidRPr="002669CB">
        <w:rPr>
          <w:lang w:val="es-MX"/>
        </w:rPr>
        <w:tab/>
        <w:t>Distribución agua; alcantarillado, desechos y saneamiento</w:t>
      </w:r>
    </w:p>
    <w:p w14:paraId="6BA8BEAF" w14:textId="77777777" w:rsidR="002669CB" w:rsidRPr="002669CB" w:rsidRDefault="002669CB" w:rsidP="002669CB">
      <w:pPr>
        <w:pStyle w:val="Prrafodelista"/>
        <w:numPr>
          <w:ilvl w:val="0"/>
          <w:numId w:val="2"/>
        </w:numPr>
        <w:rPr>
          <w:lang w:val="es-MX"/>
        </w:rPr>
      </w:pPr>
      <w:r w:rsidRPr="002669CB">
        <w:rPr>
          <w:lang w:val="es-MX"/>
        </w:rPr>
        <w:t>G</w:t>
      </w:r>
      <w:r w:rsidRPr="002669CB">
        <w:rPr>
          <w:lang w:val="es-MX"/>
        </w:rPr>
        <w:tab/>
        <w:t>Comercio, reparación automotores y motocicletas</w:t>
      </w:r>
    </w:p>
    <w:p w14:paraId="43A822DB" w14:textId="77777777" w:rsidR="002669CB" w:rsidRPr="002669CB" w:rsidRDefault="002669CB" w:rsidP="002669CB">
      <w:pPr>
        <w:pStyle w:val="Prrafodelista"/>
        <w:numPr>
          <w:ilvl w:val="0"/>
          <w:numId w:val="2"/>
        </w:numPr>
        <w:rPr>
          <w:lang w:val="es-MX"/>
        </w:rPr>
      </w:pPr>
      <w:r w:rsidRPr="002669CB">
        <w:rPr>
          <w:lang w:val="es-MX"/>
        </w:rPr>
        <w:t>H</w:t>
      </w:r>
      <w:r w:rsidRPr="002669CB">
        <w:rPr>
          <w:lang w:val="es-MX"/>
        </w:rPr>
        <w:tab/>
        <w:t>Transporte y almacenamiento</w:t>
      </w:r>
    </w:p>
    <w:p w14:paraId="244DF8F6" w14:textId="77777777" w:rsidR="002669CB" w:rsidRPr="002669CB" w:rsidRDefault="002669CB" w:rsidP="002669CB">
      <w:pPr>
        <w:pStyle w:val="Prrafodelista"/>
        <w:numPr>
          <w:ilvl w:val="0"/>
          <w:numId w:val="2"/>
        </w:numPr>
        <w:rPr>
          <w:lang w:val="es-MX"/>
        </w:rPr>
      </w:pPr>
      <w:r w:rsidRPr="002669CB">
        <w:rPr>
          <w:lang w:val="es-MX"/>
        </w:rPr>
        <w:t>I</w:t>
      </w:r>
      <w:r w:rsidRPr="002669CB">
        <w:rPr>
          <w:lang w:val="es-MX"/>
        </w:rPr>
        <w:tab/>
        <w:t>Actividades de alojamiento y de servicio de comidas</w:t>
      </w:r>
    </w:p>
    <w:p w14:paraId="5E54C131" w14:textId="77777777" w:rsidR="002669CB" w:rsidRPr="002669CB" w:rsidRDefault="002669CB" w:rsidP="002669CB">
      <w:pPr>
        <w:pStyle w:val="Prrafodelista"/>
        <w:numPr>
          <w:ilvl w:val="0"/>
          <w:numId w:val="2"/>
        </w:numPr>
        <w:rPr>
          <w:lang w:val="es-MX"/>
        </w:rPr>
      </w:pPr>
      <w:r w:rsidRPr="002669CB">
        <w:rPr>
          <w:lang w:val="es-MX"/>
        </w:rPr>
        <w:t>J</w:t>
      </w:r>
      <w:r w:rsidRPr="002669CB">
        <w:rPr>
          <w:lang w:val="es-MX"/>
        </w:rPr>
        <w:tab/>
        <w:t>Información y comunicación</w:t>
      </w:r>
    </w:p>
    <w:p w14:paraId="74846E1B" w14:textId="77777777" w:rsidR="002669CB" w:rsidRPr="002669CB" w:rsidRDefault="002669CB" w:rsidP="002669CB">
      <w:pPr>
        <w:pStyle w:val="Prrafodelista"/>
        <w:numPr>
          <w:ilvl w:val="0"/>
          <w:numId w:val="2"/>
        </w:numPr>
        <w:rPr>
          <w:lang w:val="es-MX"/>
        </w:rPr>
      </w:pPr>
      <w:r w:rsidRPr="002669CB">
        <w:rPr>
          <w:lang w:val="es-MX"/>
        </w:rPr>
        <w:t>K</w:t>
      </w:r>
      <w:r w:rsidRPr="002669CB">
        <w:rPr>
          <w:lang w:val="es-MX"/>
        </w:rPr>
        <w:tab/>
        <w:t>Actividades financieras y de seguros</w:t>
      </w:r>
    </w:p>
    <w:p w14:paraId="178104F0" w14:textId="77777777" w:rsidR="002669CB" w:rsidRPr="002669CB" w:rsidRDefault="002669CB" w:rsidP="002669CB">
      <w:pPr>
        <w:pStyle w:val="Prrafodelista"/>
        <w:numPr>
          <w:ilvl w:val="0"/>
          <w:numId w:val="2"/>
        </w:numPr>
        <w:rPr>
          <w:lang w:val="es-MX"/>
        </w:rPr>
      </w:pPr>
      <w:r w:rsidRPr="002669CB">
        <w:rPr>
          <w:lang w:val="es-MX"/>
        </w:rPr>
        <w:t>L</w:t>
      </w:r>
      <w:r w:rsidRPr="002669CB">
        <w:rPr>
          <w:lang w:val="es-MX"/>
        </w:rPr>
        <w:tab/>
        <w:t>Actividades inmobiliarias</w:t>
      </w:r>
    </w:p>
    <w:p w14:paraId="4BA719DE" w14:textId="77777777" w:rsidR="002669CB" w:rsidRPr="002669CB" w:rsidRDefault="002669CB" w:rsidP="002669CB">
      <w:pPr>
        <w:pStyle w:val="Prrafodelista"/>
        <w:numPr>
          <w:ilvl w:val="0"/>
          <w:numId w:val="2"/>
        </w:numPr>
        <w:rPr>
          <w:lang w:val="es-MX"/>
        </w:rPr>
      </w:pPr>
      <w:r w:rsidRPr="002669CB">
        <w:rPr>
          <w:lang w:val="es-MX"/>
        </w:rPr>
        <w:t>M</w:t>
      </w:r>
      <w:r w:rsidRPr="002669CB">
        <w:rPr>
          <w:lang w:val="es-MX"/>
        </w:rPr>
        <w:tab/>
        <w:t>Actividades profesionales, científicas y técnicas</w:t>
      </w:r>
    </w:p>
    <w:p w14:paraId="3EEAA959" w14:textId="3257D615" w:rsidR="002669CB" w:rsidRPr="002E18A5" w:rsidRDefault="002669CB" w:rsidP="002E18A5">
      <w:pPr>
        <w:pStyle w:val="Prrafodelista"/>
        <w:numPr>
          <w:ilvl w:val="0"/>
          <w:numId w:val="2"/>
        </w:numPr>
        <w:rPr>
          <w:lang w:val="es-MX"/>
        </w:rPr>
      </w:pPr>
      <w:r w:rsidRPr="002669CB">
        <w:rPr>
          <w:lang w:val="es-MX"/>
        </w:rPr>
        <w:t>N</w:t>
      </w:r>
      <w:r w:rsidRPr="002669CB">
        <w:rPr>
          <w:lang w:val="es-MX"/>
        </w:rPr>
        <w:tab/>
        <w:t>Actividades de servicios administrativos y de apoyo</w:t>
      </w:r>
    </w:p>
    <w:p w14:paraId="1324E5E0" w14:textId="0F1ABE03" w:rsidR="002669CB" w:rsidRPr="002E18A5" w:rsidRDefault="002669CB" w:rsidP="002E18A5">
      <w:pPr>
        <w:pStyle w:val="Prrafodelista"/>
        <w:numPr>
          <w:ilvl w:val="0"/>
          <w:numId w:val="2"/>
        </w:numPr>
        <w:rPr>
          <w:lang w:val="es-MX"/>
        </w:rPr>
      </w:pPr>
      <w:r w:rsidRPr="002669CB">
        <w:rPr>
          <w:lang w:val="es-MX"/>
        </w:rPr>
        <w:t>P</w:t>
      </w:r>
      <w:r w:rsidRPr="002669CB">
        <w:rPr>
          <w:lang w:val="es-MX"/>
        </w:rPr>
        <w:tab/>
        <w:t>Enseñanza</w:t>
      </w:r>
    </w:p>
    <w:p w14:paraId="702DADC9" w14:textId="66086195" w:rsidR="002669CB" w:rsidRPr="002E18A5" w:rsidRDefault="002669CB" w:rsidP="002E18A5">
      <w:pPr>
        <w:pStyle w:val="Prrafodelista"/>
        <w:numPr>
          <w:ilvl w:val="0"/>
          <w:numId w:val="2"/>
        </w:numPr>
        <w:rPr>
          <w:lang w:val="es-MX"/>
        </w:rPr>
      </w:pPr>
      <w:r w:rsidRPr="002669CB">
        <w:rPr>
          <w:lang w:val="es-MX"/>
        </w:rPr>
        <w:t>R</w:t>
      </w:r>
      <w:r w:rsidRPr="002669CB">
        <w:rPr>
          <w:lang w:val="es-MX"/>
        </w:rPr>
        <w:tab/>
        <w:t>Artes, entretenimiento y recreación</w:t>
      </w:r>
    </w:p>
    <w:p w14:paraId="4C62B0E4" w14:textId="2C6C6374" w:rsidR="00283A51" w:rsidRDefault="00E41C7A">
      <w:pPr>
        <w:rPr>
          <w:lang w:val="es-MX"/>
        </w:rPr>
      </w:pPr>
      <w:r>
        <w:rPr>
          <w:lang w:val="es-MX"/>
        </w:rPr>
        <w:t xml:space="preserve">Una vez revisada la estructura de DIEE-2021 que </w:t>
      </w:r>
      <w:r w:rsidR="002E18A5">
        <w:rPr>
          <w:lang w:val="es-MX"/>
        </w:rPr>
        <w:t>está</w:t>
      </w:r>
      <w:r>
        <w:rPr>
          <w:lang w:val="es-MX"/>
        </w:rPr>
        <w:t xml:space="preserve"> conformado </w:t>
      </w:r>
      <w:r w:rsidR="00C120FD">
        <w:rPr>
          <w:lang w:val="es-MX"/>
        </w:rPr>
        <w:t>por 858.101</w:t>
      </w:r>
      <w:r w:rsidR="002E18A5" w:rsidRPr="002E18A5">
        <w:rPr>
          <w:lang w:val="es-MX"/>
        </w:rPr>
        <w:t xml:space="preserve"> </w:t>
      </w:r>
      <w:r>
        <w:rPr>
          <w:lang w:val="es-MX"/>
        </w:rPr>
        <w:t>empresas</w:t>
      </w:r>
      <w:r w:rsidR="00C120FD">
        <w:rPr>
          <w:lang w:val="es-MX"/>
        </w:rPr>
        <w:t xml:space="preserve">, para la construcción del marco muestral </w:t>
      </w:r>
      <w:r>
        <w:rPr>
          <w:lang w:val="es-MX"/>
        </w:rPr>
        <w:t xml:space="preserve">se </w:t>
      </w:r>
      <w:r w:rsidR="00283A51">
        <w:rPr>
          <w:lang w:val="es-MX"/>
        </w:rPr>
        <w:t>seleccionaron aquellas que cumplan las siguientes condiciones:</w:t>
      </w:r>
    </w:p>
    <w:p w14:paraId="2B325C4B" w14:textId="3CED0989" w:rsidR="00283A51" w:rsidRDefault="00C120FD" w:rsidP="00283A51">
      <w:pPr>
        <w:pStyle w:val="Prrafodelista"/>
        <w:numPr>
          <w:ilvl w:val="0"/>
          <w:numId w:val="1"/>
        </w:numPr>
        <w:rPr>
          <w:lang w:val="es-MX"/>
        </w:rPr>
      </w:pPr>
      <w:r>
        <w:rPr>
          <w:lang w:val="es-MX"/>
        </w:rPr>
        <w:t>Empresas de t</w:t>
      </w:r>
      <w:r w:rsidR="00283A51">
        <w:rPr>
          <w:lang w:val="es-MX"/>
        </w:rPr>
        <w:t>amaño:</w:t>
      </w:r>
      <w:r>
        <w:rPr>
          <w:lang w:val="es-MX"/>
        </w:rPr>
        <w:t xml:space="preserve"> Pequeña empresa (2)</w:t>
      </w:r>
      <w:r w:rsidR="00283A51">
        <w:rPr>
          <w:lang w:val="es-MX"/>
        </w:rPr>
        <w:t xml:space="preserve">, </w:t>
      </w:r>
      <w:r>
        <w:rPr>
          <w:lang w:val="es-MX"/>
        </w:rPr>
        <w:t xml:space="preserve">Mediana empresa “A” (3), Mediana empresa “B” (4) y </w:t>
      </w:r>
      <w:r>
        <w:rPr>
          <w:lang w:val="es-MX"/>
        </w:rPr>
        <w:t>Grande empresa (5)</w:t>
      </w:r>
      <w:r>
        <w:rPr>
          <w:lang w:val="es-MX"/>
        </w:rPr>
        <w:t>.</w:t>
      </w:r>
    </w:p>
    <w:p w14:paraId="6FE34E47" w14:textId="09E65A73" w:rsidR="00283A51" w:rsidRDefault="00283A51" w:rsidP="00283A51">
      <w:pPr>
        <w:pStyle w:val="Prrafodelista"/>
        <w:numPr>
          <w:ilvl w:val="0"/>
          <w:numId w:val="1"/>
        </w:numPr>
        <w:rPr>
          <w:lang w:val="es-MX"/>
        </w:rPr>
      </w:pPr>
      <w:r>
        <w:rPr>
          <w:lang w:val="es-MX"/>
        </w:rPr>
        <w:t>Se excluyen las empresas que constan como “empresas no ubicadas” en el DIEE-2021.</w:t>
      </w:r>
    </w:p>
    <w:p w14:paraId="057366F2" w14:textId="77CF39E5" w:rsidR="00283A51" w:rsidRDefault="00283A51" w:rsidP="00283A51">
      <w:pPr>
        <w:rPr>
          <w:lang w:val="es-MX"/>
        </w:rPr>
      </w:pPr>
      <w:r>
        <w:rPr>
          <w:lang w:val="es-MX"/>
        </w:rPr>
        <w:t>Variables de diseño:</w:t>
      </w:r>
    </w:p>
    <w:p w14:paraId="7A6C2FCB" w14:textId="057FFB76" w:rsidR="00283A51" w:rsidRDefault="00283A51" w:rsidP="00283A51">
      <w:pPr>
        <w:rPr>
          <w:lang w:val="es-MX"/>
        </w:rPr>
      </w:pPr>
      <w:r>
        <w:rPr>
          <w:lang w:val="es-MX"/>
        </w:rPr>
        <w:t xml:space="preserve">Para el análisis del tamaño muestral se ha considerado como variable de diseño las </w:t>
      </w:r>
      <w:r w:rsidR="00F2191D">
        <w:rPr>
          <w:lang w:val="es-MX"/>
        </w:rPr>
        <w:t>“V</w:t>
      </w:r>
      <w:r>
        <w:rPr>
          <w:lang w:val="es-MX"/>
        </w:rPr>
        <w:t xml:space="preserve">entas </w:t>
      </w:r>
      <w:r w:rsidR="00F2191D">
        <w:rPr>
          <w:lang w:val="es-MX"/>
        </w:rPr>
        <w:t>T</w:t>
      </w:r>
      <w:r>
        <w:rPr>
          <w:lang w:val="es-MX"/>
        </w:rPr>
        <w:t>otales</w:t>
      </w:r>
      <w:r w:rsidR="00F2191D">
        <w:rPr>
          <w:lang w:val="es-MX"/>
        </w:rPr>
        <w:t xml:space="preserve"> 2021”</w:t>
      </w:r>
      <w:r>
        <w:rPr>
          <w:lang w:val="es-MX"/>
        </w:rPr>
        <w:t xml:space="preserve"> de cada empresa. Cabe señalar que se ha tratado de incluir otras variables de diseño como los gastos energéticos, las ventas totales por cada producto que genere la empresa o la cantidad de empleados destinados estrictamente a la elaboración de cada uno de los productos que genere la </w:t>
      </w:r>
      <w:r>
        <w:rPr>
          <w:lang w:val="es-MX"/>
        </w:rPr>
        <w:lastRenderedPageBreak/>
        <w:t>empresa, sin embargo; no se cuenta con la información necesaria para poder definir nuevas variables de diseño.</w:t>
      </w:r>
    </w:p>
    <w:p w14:paraId="0321669B" w14:textId="3DA8ACF7" w:rsidR="00283A51" w:rsidRDefault="00283A51" w:rsidP="00283A51">
      <w:pPr>
        <w:rPr>
          <w:lang w:val="es-MX"/>
        </w:rPr>
      </w:pPr>
      <w:r>
        <w:rPr>
          <w:lang w:val="es-MX"/>
        </w:rPr>
        <w:t xml:space="preserve">Tamaño </w:t>
      </w:r>
      <w:r w:rsidR="001471C7">
        <w:rPr>
          <w:lang w:val="es-MX"/>
        </w:rPr>
        <w:t>muestral</w:t>
      </w:r>
      <w:r>
        <w:rPr>
          <w:lang w:val="es-MX"/>
        </w:rPr>
        <w:t>:</w:t>
      </w:r>
    </w:p>
    <w:p w14:paraId="1E35D1D4" w14:textId="7BD3C3F2" w:rsidR="00C25A0E" w:rsidRDefault="00C25A0E" w:rsidP="00C25A0E">
      <w:pPr>
        <w:rPr>
          <w:lang w:val="es-MX"/>
        </w:rPr>
      </w:pPr>
      <w:r w:rsidRPr="00C25A0E">
        <w:rPr>
          <w:lang w:val="es-MX"/>
        </w:rPr>
        <w:t>Para la determinación del tamaño de la muestra se requiere establecer la característica o características a estimar, el nivel de confianza y la precisión requeridas</w:t>
      </w:r>
      <w:r>
        <w:rPr>
          <w:lang w:val="es-MX"/>
        </w:rPr>
        <w:t xml:space="preserve"> </w:t>
      </w:r>
      <w:r w:rsidRPr="00C25A0E">
        <w:rPr>
          <w:lang w:val="es-MX"/>
        </w:rPr>
        <w:t>de tal manera que los resultados obtenidos no sean demasiado costosos y/o imprecisos.</w:t>
      </w:r>
    </w:p>
    <w:p w14:paraId="1AB559B9" w14:textId="7D9283A3" w:rsidR="00283A51" w:rsidRDefault="00C25A0E" w:rsidP="00283A51">
      <w:pPr>
        <w:rPr>
          <w:lang w:val="es-MX"/>
        </w:rPr>
      </w:pPr>
      <w:r>
        <w:rPr>
          <w:lang w:val="es-MX"/>
        </w:rPr>
        <w:t>Bajo este criterio, p</w:t>
      </w:r>
      <w:r w:rsidR="001471C7">
        <w:rPr>
          <w:lang w:val="es-MX"/>
        </w:rPr>
        <w:t>ara determinar el tamaño de la muestra se usa como variable de diseño “Ventas Totales”, dicha variable está disponible en el DIEE-2021. La fórmula para dicho calculo se presenta a continuación:</w:t>
      </w:r>
    </w:p>
    <w:p w14:paraId="43F179A6" w14:textId="4A2D5424" w:rsidR="004446E3" w:rsidRPr="004446E3" w:rsidRDefault="00D279BF" w:rsidP="004446E3">
      <w:pPr>
        <w:rPr>
          <w:lang w:val="es-MX"/>
        </w:rPr>
      </w:pPr>
      <m:oMathPara>
        <m:oMath>
          <m:r>
            <w:rPr>
              <w:rFonts w:ascii="Cambria Math" w:hAnsi="Cambria Math"/>
              <w:lang w:val="es-MX"/>
            </w:rPr>
            <m:t xml:space="preserve"> </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i</m:t>
                      </m:r>
                    </m:sub>
                  </m:sSub>
                  <m:r>
                    <w:rPr>
                      <w:rFonts w:ascii="Cambria Math" w:hAnsi="Cambria Math"/>
                      <w:lang w:val="es-MX"/>
                    </w:rPr>
                    <m:t>)</m:t>
                  </m:r>
                </m:e>
                <m:sup>
                  <m:r>
                    <w:rPr>
                      <w:rFonts w:ascii="Cambria Math" w:hAnsi="Cambria Math"/>
                      <w:lang w:val="es-MX"/>
                    </w:rPr>
                    <m:t>2</m:t>
                  </m:r>
                </m:sup>
              </m:sSup>
            </m:num>
            <m:den>
              <m:d>
                <m:dPr>
                  <m:ctrlPr>
                    <w:rPr>
                      <w:rFonts w:ascii="Cambria Math" w:hAnsi="Cambria Math"/>
                      <w:i/>
                      <w:lang w:val="es-MX"/>
                    </w:rPr>
                  </m:ctrlPr>
                </m:dPr>
                <m:e>
                  <m:f>
                    <m:fPr>
                      <m:ctrlPr>
                        <w:rPr>
                          <w:rFonts w:ascii="Cambria Math" w:hAnsi="Cambria Math"/>
                          <w:i/>
                          <w:lang w:val="es-MX"/>
                        </w:rPr>
                      </m:ctrlPr>
                    </m:fPr>
                    <m:num>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r>
                        <w:rPr>
                          <w:rFonts w:ascii="Cambria Math" w:hAnsi="Cambria Math"/>
                          <w:lang w:val="es-MX"/>
                        </w:rPr>
                        <m:t>-1</m:t>
                      </m:r>
                    </m:num>
                    <m:den>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den>
                  </m:f>
                </m:e>
              </m:d>
              <m:r>
                <w:rPr>
                  <w:rFonts w:ascii="Cambria Math" w:hAnsi="Cambria Math"/>
                  <w:lang w:val="es-MX"/>
                </w:rPr>
                <m:t>*</m:t>
              </m:r>
              <m:sSup>
                <m:sSupPr>
                  <m:ctrlPr>
                    <w:rPr>
                      <w:rFonts w:ascii="Cambria Math" w:hAnsi="Cambria Math"/>
                      <w:i/>
                      <w:lang w:val="es-MX"/>
                    </w:rPr>
                  </m:ctrlPr>
                </m:sSupPr>
                <m:e>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e*v</m:t>
                          </m:r>
                        </m:num>
                        <m:den>
                          <m:r>
                            <w:rPr>
                              <w:rFonts w:ascii="Cambria Math" w:hAnsi="Cambria Math"/>
                              <w:lang w:val="es-MX"/>
                            </w:rPr>
                            <m:t>z</m:t>
                          </m:r>
                        </m:den>
                      </m:f>
                    </m:e>
                  </m:d>
                </m:e>
                <m:sup>
                  <m:r>
                    <w:rPr>
                      <w:rFonts w:ascii="Cambria Math" w:hAnsi="Cambria Math"/>
                      <w:lang w:val="es-MX"/>
                    </w:rPr>
                    <m:t>2</m:t>
                  </m:r>
                </m:sup>
              </m:sSup>
              <m:r>
                <w:rPr>
                  <w:rFonts w:ascii="Cambria Math" w:hAnsi="Cambria Math"/>
                  <w:lang w:val="es-MX"/>
                </w:rPr>
                <m:t>+</m:t>
              </m:r>
              <m:sSub>
                <m:sSubPr>
                  <m:ctrlPr>
                    <w:rPr>
                      <w:rFonts w:ascii="Cambria Math" w:hAnsi="Cambria Math"/>
                      <w:i/>
                      <w:lang w:val="es-MX"/>
                    </w:rPr>
                  </m:ctrlPr>
                </m:sSubPr>
                <m:e>
                  <m:r>
                    <w:rPr>
                      <w:rFonts w:ascii="Cambria Math" w:hAnsi="Cambria Math"/>
                      <w:lang w:val="es-MX"/>
                    </w:rPr>
                    <m:t>N</m:t>
                  </m:r>
                </m:e>
                <m:sub>
                  <m:r>
                    <w:rPr>
                      <w:rFonts w:ascii="Cambria Math" w:hAnsi="Cambria Math"/>
                      <w:lang w:val="es-MX"/>
                    </w:rPr>
                    <m:t>i</m:t>
                  </m:r>
                </m:sub>
              </m:sSub>
              <m:r>
                <w:rPr>
                  <w:rFonts w:ascii="Cambria Math" w:hAnsi="Cambria Math"/>
                  <w:lang w:val="es-MX"/>
                </w:rPr>
                <m:t>*</m:t>
              </m:r>
              <m:sSup>
                <m:sSupPr>
                  <m:ctrlPr>
                    <w:rPr>
                      <w:rFonts w:ascii="Cambria Math" w:hAnsi="Cambria Math"/>
                      <w:i/>
                      <w:lang w:val="es-MX"/>
                    </w:rPr>
                  </m:ctrlPr>
                </m:sSupPr>
                <m:e>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i</m:t>
                      </m:r>
                    </m:sub>
                  </m:sSub>
                </m:e>
                <m:sup>
                  <m:r>
                    <w:rPr>
                      <w:rFonts w:ascii="Cambria Math" w:hAnsi="Cambria Math"/>
                      <w:lang w:val="es-MX"/>
                    </w:rPr>
                    <m:t>2</m:t>
                  </m:r>
                </m:sup>
              </m:sSup>
            </m:den>
          </m:f>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(1-</m:t>
              </m:r>
              <m:sSub>
                <m:sSubPr>
                  <m:ctrlPr>
                    <w:rPr>
                      <w:rFonts w:ascii="Cambria Math" w:hAnsi="Cambria Math"/>
                      <w:i/>
                      <w:lang w:val="es-MX"/>
                    </w:rPr>
                  </m:ctrlPr>
                </m:sSubPr>
                <m:e>
                  <m:r>
                    <w:rPr>
                      <w:rFonts w:ascii="Cambria Math" w:hAnsi="Cambria Math"/>
                      <w:lang w:val="es-MX"/>
                    </w:rPr>
                    <m:t>Tnr</m:t>
                  </m:r>
                </m:e>
                <m:sub>
                  <m:r>
                    <w:rPr>
                      <w:rFonts w:ascii="Cambria Math" w:hAnsi="Cambria Math"/>
                      <w:lang w:val="es-MX"/>
                    </w:rPr>
                    <m:t>i</m:t>
                  </m:r>
                </m:sub>
              </m:sSub>
              <m:r>
                <w:rPr>
                  <w:rFonts w:ascii="Cambria Math" w:hAnsi="Cambria Math"/>
                  <w:lang w:val="es-MX"/>
                </w:rPr>
                <m:t>)</m:t>
              </m:r>
            </m:den>
          </m:f>
        </m:oMath>
      </m:oMathPara>
    </w:p>
    <w:p w14:paraId="21D4A58E" w14:textId="0F5893E8" w:rsidR="004446E3" w:rsidRPr="004446E3" w:rsidRDefault="004446E3" w:rsidP="004446E3">
      <w:pPr>
        <w:pStyle w:val="Prrafodelista"/>
        <w:numPr>
          <w:ilvl w:val="0"/>
          <w:numId w:val="3"/>
        </w:numPr>
        <w:rPr>
          <w:lang w:val="es-MX"/>
        </w:rPr>
      </w:pPr>
      <w:r>
        <w:rPr>
          <w:lang w:val="es-MX"/>
        </w:rPr>
        <w:t>ni</w:t>
      </w:r>
      <w:r w:rsidRPr="004446E3">
        <w:rPr>
          <w:lang w:val="es-MX"/>
        </w:rPr>
        <w:t xml:space="preserve"> = Tamaño de la muestra por dominio</w:t>
      </w:r>
    </w:p>
    <w:p w14:paraId="75E000AA" w14:textId="77777777" w:rsidR="004446E3" w:rsidRPr="004446E3" w:rsidRDefault="004446E3" w:rsidP="004446E3">
      <w:pPr>
        <w:pStyle w:val="Prrafodelista"/>
        <w:numPr>
          <w:ilvl w:val="0"/>
          <w:numId w:val="3"/>
        </w:numPr>
        <w:rPr>
          <w:lang w:val="es-MX"/>
        </w:rPr>
      </w:pPr>
      <w:r w:rsidRPr="004446E3">
        <w:rPr>
          <w:lang w:val="es-MX"/>
        </w:rPr>
        <w:t>Ni = Tamaño del dominio i</w:t>
      </w:r>
    </w:p>
    <w:p w14:paraId="2D866FEC" w14:textId="77777777" w:rsidR="004446E3" w:rsidRPr="004446E3" w:rsidRDefault="004446E3" w:rsidP="004446E3">
      <w:pPr>
        <w:pStyle w:val="Prrafodelista"/>
        <w:numPr>
          <w:ilvl w:val="0"/>
          <w:numId w:val="3"/>
        </w:numPr>
        <w:rPr>
          <w:lang w:val="es-MX"/>
        </w:rPr>
      </w:pPr>
      <w:r w:rsidRPr="004446E3">
        <w:rPr>
          <w:lang w:val="es-MX"/>
        </w:rPr>
        <w:t xml:space="preserve">Si = </w:t>
      </w:r>
      <w:proofErr w:type="spellStart"/>
      <w:r w:rsidRPr="004446E3">
        <w:rPr>
          <w:lang w:val="es-MX"/>
        </w:rPr>
        <w:t>Cuasivarianza</w:t>
      </w:r>
      <w:proofErr w:type="spellEnd"/>
      <w:r w:rsidRPr="004446E3">
        <w:rPr>
          <w:lang w:val="es-MX"/>
        </w:rPr>
        <w:t xml:space="preserve"> del dominio i</w:t>
      </w:r>
    </w:p>
    <w:p w14:paraId="19807572" w14:textId="77777777" w:rsidR="004446E3" w:rsidRPr="004446E3" w:rsidRDefault="004446E3" w:rsidP="004446E3">
      <w:pPr>
        <w:pStyle w:val="Prrafodelista"/>
        <w:numPr>
          <w:ilvl w:val="0"/>
          <w:numId w:val="3"/>
        </w:numPr>
        <w:rPr>
          <w:lang w:val="es-MX"/>
        </w:rPr>
      </w:pPr>
      <w:proofErr w:type="spellStart"/>
      <w:r w:rsidRPr="004446E3">
        <w:rPr>
          <w:lang w:val="es-MX"/>
        </w:rPr>
        <w:t>e</w:t>
      </w:r>
      <w:proofErr w:type="spellEnd"/>
      <w:r w:rsidRPr="004446E3">
        <w:rPr>
          <w:lang w:val="es-MX"/>
        </w:rPr>
        <w:t xml:space="preserve"> = Error relativo máximo admisible</w:t>
      </w:r>
    </w:p>
    <w:p w14:paraId="70265F8B" w14:textId="77777777" w:rsidR="004446E3" w:rsidRDefault="004446E3" w:rsidP="004446E3">
      <w:pPr>
        <w:pStyle w:val="Prrafodelista"/>
        <w:numPr>
          <w:ilvl w:val="0"/>
          <w:numId w:val="3"/>
        </w:numPr>
        <w:rPr>
          <w:lang w:val="es-MX"/>
        </w:rPr>
      </w:pPr>
      <w:r w:rsidRPr="004446E3">
        <w:rPr>
          <w:lang w:val="es-MX"/>
        </w:rPr>
        <w:t>z = Coeficiente que representa el nivel de seguridad o confianza</w:t>
      </w:r>
    </w:p>
    <w:p w14:paraId="3047F999" w14:textId="475B4E99" w:rsidR="00CC3ABC" w:rsidRPr="004446E3" w:rsidRDefault="00CC3ABC" w:rsidP="004446E3">
      <w:pPr>
        <w:pStyle w:val="Prrafodelista"/>
        <w:numPr>
          <w:ilvl w:val="0"/>
          <w:numId w:val="3"/>
        </w:numPr>
        <w:rPr>
          <w:lang w:val="es-MX"/>
        </w:rPr>
      </w:pPr>
      <w:r>
        <w:rPr>
          <w:lang w:val="es-MX"/>
        </w:rPr>
        <w:t>vi = ventas totales en el dominio i</w:t>
      </w:r>
    </w:p>
    <w:p w14:paraId="656AB414" w14:textId="0B2C3C21" w:rsidR="001471C7" w:rsidRPr="004446E3" w:rsidRDefault="004446E3" w:rsidP="004446E3">
      <w:pPr>
        <w:pStyle w:val="Prrafodelista"/>
        <w:numPr>
          <w:ilvl w:val="0"/>
          <w:numId w:val="3"/>
        </w:numPr>
        <w:rPr>
          <w:lang w:val="es-MX"/>
        </w:rPr>
      </w:pPr>
      <w:proofErr w:type="spellStart"/>
      <w:r w:rsidRPr="004446E3">
        <w:rPr>
          <w:lang w:val="es-MX"/>
        </w:rPr>
        <w:t>tnri</w:t>
      </w:r>
      <w:proofErr w:type="spellEnd"/>
      <w:r w:rsidRPr="004446E3">
        <w:rPr>
          <w:lang w:val="es-MX"/>
        </w:rPr>
        <w:t xml:space="preserve"> = Tasa de no respuesta del dominio</w:t>
      </w:r>
    </w:p>
    <w:p w14:paraId="15EA7026" w14:textId="028CD7BA" w:rsidR="00283A51" w:rsidRDefault="00C25A0E" w:rsidP="00C25A0E">
      <w:pPr>
        <w:rPr>
          <w:lang w:val="es-MX"/>
        </w:rPr>
      </w:pPr>
      <w:r w:rsidRPr="00C25A0E">
        <w:rPr>
          <w:lang w:val="es-MX"/>
        </w:rPr>
        <w:t>Selección de la muestr</w:t>
      </w:r>
      <w:r>
        <w:rPr>
          <w:lang w:val="es-MX"/>
        </w:rPr>
        <w:t>a:</w:t>
      </w:r>
    </w:p>
    <w:p w14:paraId="7CE0E02C" w14:textId="2506B0F3" w:rsidR="006A2AE2" w:rsidRDefault="006A2AE2" w:rsidP="00C25A0E">
      <w:pPr>
        <w:rPr>
          <w:lang w:val="es-MX"/>
        </w:rPr>
      </w:pPr>
      <w:r>
        <w:rPr>
          <w:lang w:val="es-MX"/>
        </w:rPr>
        <w:t xml:space="preserve">Para la selección de las empresas que forman parte de la muestra, se realiza una estratificación dentro de cada uno de los dominios </w:t>
      </w:r>
      <w:r w:rsidR="009360A0">
        <w:rPr>
          <w:lang w:val="es-MX"/>
        </w:rPr>
        <w:t>en los que se puede estratificar</w:t>
      </w:r>
      <w:r>
        <w:rPr>
          <w:lang w:val="es-MX"/>
        </w:rPr>
        <w:t xml:space="preserve">, dicha estratificación </w:t>
      </w:r>
      <w:proofErr w:type="spellStart"/>
      <w:r>
        <w:rPr>
          <w:lang w:val="es-MX"/>
        </w:rPr>
        <w:t>esta</w:t>
      </w:r>
      <w:proofErr w:type="spellEnd"/>
      <w:r>
        <w:rPr>
          <w:lang w:val="es-MX"/>
        </w:rPr>
        <w:t xml:space="preserve"> elaborada en base a los </w:t>
      </w:r>
      <w:bookmarkStart w:id="2" w:name="_Hlk143541493"/>
      <w:r w:rsidRPr="006A2AE2">
        <w:rPr>
          <w:lang w:val="es-MX"/>
        </w:rPr>
        <w:t xml:space="preserve">Código CIIU </w:t>
      </w:r>
      <w:proofErr w:type="spellStart"/>
      <w:r w:rsidRPr="006A2AE2">
        <w:rPr>
          <w:lang w:val="es-MX"/>
        </w:rPr>
        <w:t>Rev</w:t>
      </w:r>
      <w:proofErr w:type="spellEnd"/>
      <w:r w:rsidRPr="006A2AE2">
        <w:rPr>
          <w:lang w:val="es-MX"/>
        </w:rPr>
        <w:t xml:space="preserve"> 4 - 6 </w:t>
      </w:r>
      <w:bookmarkEnd w:id="2"/>
      <w:r w:rsidRPr="006A2AE2">
        <w:rPr>
          <w:lang w:val="es-MX"/>
        </w:rPr>
        <w:t>dígitos</w:t>
      </w:r>
      <w:r>
        <w:rPr>
          <w:lang w:val="es-MX"/>
        </w:rPr>
        <w:t xml:space="preserve">, de esta manera se realiza una distribución proporcional al tamaño (PPT). Con esto se busca obtener la representatividad de cada uno de los </w:t>
      </w:r>
      <w:r w:rsidRPr="006A2AE2">
        <w:rPr>
          <w:lang w:val="es-MX"/>
        </w:rPr>
        <w:t>Código</w:t>
      </w:r>
      <w:r>
        <w:rPr>
          <w:lang w:val="es-MX"/>
        </w:rPr>
        <w:t>s</w:t>
      </w:r>
      <w:r w:rsidRPr="006A2AE2">
        <w:rPr>
          <w:lang w:val="es-MX"/>
        </w:rPr>
        <w:t xml:space="preserve"> CIIU </w:t>
      </w:r>
      <w:proofErr w:type="spellStart"/>
      <w:r w:rsidRPr="006A2AE2">
        <w:rPr>
          <w:lang w:val="es-MX"/>
        </w:rPr>
        <w:t>Rev</w:t>
      </w:r>
      <w:proofErr w:type="spellEnd"/>
      <w:r w:rsidRPr="006A2AE2">
        <w:rPr>
          <w:lang w:val="es-MX"/>
        </w:rPr>
        <w:t xml:space="preserve"> 4</w:t>
      </w:r>
      <w:r>
        <w:rPr>
          <w:lang w:val="es-MX"/>
        </w:rPr>
        <w:t xml:space="preserve"> – </w:t>
      </w:r>
      <w:r w:rsidRPr="006A2AE2">
        <w:rPr>
          <w:lang w:val="es-MX"/>
        </w:rPr>
        <w:t>6</w:t>
      </w:r>
      <w:r>
        <w:rPr>
          <w:lang w:val="es-MX"/>
        </w:rPr>
        <w:t xml:space="preserve"> dígitos en la muestra.</w:t>
      </w:r>
    </w:p>
    <w:p w14:paraId="42EB038A" w14:textId="2EB7A083" w:rsidR="006A2AE2" w:rsidRPr="00283A51" w:rsidRDefault="009360A0" w:rsidP="00C25A0E">
      <w:pPr>
        <w:rPr>
          <w:lang w:val="es-MX"/>
        </w:rPr>
      </w:pPr>
      <w:r>
        <w:rPr>
          <w:lang w:val="es-MX"/>
        </w:rPr>
        <w:t xml:space="preserve">Para el caso de las empresas cuya actividad principal corresponde a </w:t>
      </w:r>
      <w:r w:rsidRPr="009360A0">
        <w:rPr>
          <w:lang w:val="es-MX"/>
        </w:rPr>
        <w:t>Industrias manufactureras</w:t>
      </w:r>
      <w:r>
        <w:rPr>
          <w:lang w:val="es-MX"/>
        </w:rPr>
        <w:t xml:space="preserve"> se está elaborando un análisis particular debido a la cantidad de empresas y </w:t>
      </w:r>
      <w:r w:rsidRPr="006A2AE2">
        <w:rPr>
          <w:lang w:val="es-MX"/>
        </w:rPr>
        <w:t>Código</w:t>
      </w:r>
      <w:r>
        <w:rPr>
          <w:lang w:val="es-MX"/>
        </w:rPr>
        <w:t>s</w:t>
      </w:r>
      <w:r w:rsidRPr="006A2AE2">
        <w:rPr>
          <w:lang w:val="es-MX"/>
        </w:rPr>
        <w:t xml:space="preserve"> CIIU </w:t>
      </w:r>
      <w:proofErr w:type="spellStart"/>
      <w:r w:rsidRPr="006A2AE2">
        <w:rPr>
          <w:lang w:val="es-MX"/>
        </w:rPr>
        <w:t>Rev</w:t>
      </w:r>
      <w:proofErr w:type="spellEnd"/>
      <w:r w:rsidRPr="006A2AE2">
        <w:rPr>
          <w:lang w:val="es-MX"/>
        </w:rPr>
        <w:t xml:space="preserve"> 4 - 6 dígitos</w:t>
      </w:r>
      <w:r>
        <w:rPr>
          <w:lang w:val="es-MX"/>
        </w:rPr>
        <w:t xml:space="preserve"> para los que se desea obtener una representatividad alta, por tanto, se está planteando alternativas para el calculo del tamaño en los dominios que pertenecen a este conjunto.  </w:t>
      </w:r>
    </w:p>
    <w:sectPr w:rsidR="006A2AE2" w:rsidRPr="00283A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F4EAC"/>
    <w:multiLevelType w:val="hybridMultilevel"/>
    <w:tmpl w:val="D25CB4C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262A5968"/>
    <w:multiLevelType w:val="hybridMultilevel"/>
    <w:tmpl w:val="4BE4C77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CD64806"/>
    <w:multiLevelType w:val="hybridMultilevel"/>
    <w:tmpl w:val="9B5EF2B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940189325">
    <w:abstractNumId w:val="1"/>
  </w:num>
  <w:num w:numId="2" w16cid:durableId="1594507832">
    <w:abstractNumId w:val="2"/>
  </w:num>
  <w:num w:numId="3" w16cid:durableId="1209686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7A"/>
    <w:rsid w:val="0001784E"/>
    <w:rsid w:val="000C68BA"/>
    <w:rsid w:val="000D67D6"/>
    <w:rsid w:val="001471C7"/>
    <w:rsid w:val="001E33A8"/>
    <w:rsid w:val="002669CB"/>
    <w:rsid w:val="00283A51"/>
    <w:rsid w:val="002E18A5"/>
    <w:rsid w:val="00345B8B"/>
    <w:rsid w:val="004446E3"/>
    <w:rsid w:val="006A2AE2"/>
    <w:rsid w:val="00885C33"/>
    <w:rsid w:val="008F7855"/>
    <w:rsid w:val="009360A0"/>
    <w:rsid w:val="00B67578"/>
    <w:rsid w:val="00C120FD"/>
    <w:rsid w:val="00C25A0E"/>
    <w:rsid w:val="00CC3ABC"/>
    <w:rsid w:val="00D279BF"/>
    <w:rsid w:val="00D6298D"/>
    <w:rsid w:val="00E018B3"/>
    <w:rsid w:val="00E41C7A"/>
    <w:rsid w:val="00F2191D"/>
    <w:rsid w:val="00F8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32791"/>
  <w15:chartTrackingRefBased/>
  <w15:docId w15:val="{8A67971D-9580-4D4F-B60E-0D0B7CFE2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3A51"/>
    <w:pPr>
      <w:ind w:left="720"/>
      <w:contextualSpacing/>
    </w:pPr>
  </w:style>
  <w:style w:type="character" w:styleId="Textodelmarcadordeposicin">
    <w:name w:val="Placeholder Text"/>
    <w:basedOn w:val="Fuentedeprrafopredeter"/>
    <w:uiPriority w:val="99"/>
    <w:semiHidden/>
    <w:rsid w:val="00444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651</Words>
  <Characters>3586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OMAR LLAMBO DELGADO</dc:creator>
  <cp:keywords/>
  <dc:description/>
  <cp:lastModifiedBy>ANGEL OMAR LLAMBO DELGADO</cp:lastModifiedBy>
  <cp:revision>17</cp:revision>
  <dcterms:created xsi:type="dcterms:W3CDTF">2023-08-21T02:03:00Z</dcterms:created>
  <dcterms:modified xsi:type="dcterms:W3CDTF">2023-08-22T02:08:00Z</dcterms:modified>
</cp:coreProperties>
</file>