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1D5B1" w14:textId="44332ED3" w:rsidR="006910F7" w:rsidRDefault="006910F7" w:rsidP="0045459A">
      <w:pPr>
        <w:spacing w:after="0" w:line="240" w:lineRule="auto"/>
        <w:jc w:val="center"/>
        <w:rPr>
          <w:rFonts w:ascii="Century Gothic" w:hAnsi="Century Gothic"/>
          <w:b/>
          <w:color w:val="505A64"/>
          <w:sz w:val="36"/>
          <w:szCs w:val="44"/>
        </w:rPr>
      </w:pPr>
    </w:p>
    <w:p w14:paraId="4847BE79" w14:textId="5EF2B50E" w:rsidR="00130376" w:rsidRPr="00A844CD" w:rsidRDefault="00130376" w:rsidP="0045459A">
      <w:pPr>
        <w:spacing w:after="0" w:line="240" w:lineRule="auto"/>
        <w:jc w:val="center"/>
        <w:rPr>
          <w:rFonts w:ascii="Calibri" w:hAnsi="Calibri" w:cs="Calibri"/>
          <w:b/>
          <w:sz w:val="36"/>
          <w:szCs w:val="44"/>
        </w:rPr>
      </w:pPr>
      <w:r w:rsidRPr="00A844CD">
        <w:rPr>
          <w:rFonts w:ascii="Calibri" w:hAnsi="Calibri" w:cs="Calibri"/>
          <w:b/>
          <w:sz w:val="36"/>
          <w:szCs w:val="44"/>
        </w:rPr>
        <w:t>ENCUESTA NACIONAL DE INGRESOS Y GASTOS DE LOS HOGARES Y URBANOS Y RURALES</w:t>
      </w:r>
      <w:r w:rsidR="00A844CD">
        <w:rPr>
          <w:rFonts w:ascii="Calibri" w:hAnsi="Calibri" w:cs="Calibri"/>
          <w:b/>
          <w:sz w:val="36"/>
          <w:szCs w:val="44"/>
        </w:rPr>
        <w:t xml:space="preserve"> </w:t>
      </w:r>
      <w:r w:rsidR="00B4231D">
        <w:rPr>
          <w:rFonts w:ascii="Calibri" w:hAnsi="Calibri" w:cs="Calibri"/>
          <w:b/>
          <w:sz w:val="36"/>
          <w:szCs w:val="44"/>
        </w:rPr>
        <w:t>–</w:t>
      </w:r>
      <w:r w:rsidR="00A844CD">
        <w:rPr>
          <w:rFonts w:ascii="Calibri" w:hAnsi="Calibri" w:cs="Calibri"/>
          <w:b/>
          <w:sz w:val="36"/>
          <w:szCs w:val="44"/>
        </w:rPr>
        <w:t xml:space="preserve"> ENIGHUR</w:t>
      </w:r>
    </w:p>
    <w:p w14:paraId="0362F2AA" w14:textId="77777777" w:rsidR="00130376" w:rsidRDefault="00130376" w:rsidP="0045459A">
      <w:pPr>
        <w:spacing w:after="0" w:line="240" w:lineRule="auto"/>
        <w:jc w:val="center"/>
        <w:rPr>
          <w:rFonts w:ascii="Century Gothic" w:hAnsi="Century Gothic"/>
          <w:b/>
          <w:color w:val="505A64"/>
          <w:sz w:val="36"/>
          <w:szCs w:val="44"/>
        </w:rPr>
      </w:pPr>
    </w:p>
    <w:p w14:paraId="6DD424C2" w14:textId="217CE9BB" w:rsidR="006910F7" w:rsidRPr="006906EF" w:rsidRDefault="006910F7" w:rsidP="0045459A">
      <w:pPr>
        <w:spacing w:after="0" w:line="240" w:lineRule="auto"/>
        <w:jc w:val="center"/>
        <w:rPr>
          <w:rFonts w:ascii="Century Gothic" w:eastAsia="Times New Roman" w:hAnsi="Century Gothic" w:cs="Open Sans"/>
          <w:b/>
          <w:color w:val="505A64"/>
          <w:sz w:val="24"/>
          <w:szCs w:val="21"/>
          <w:shd w:val="clear" w:color="auto" w:fill="FFFFFF"/>
          <w:lang w:eastAsia="es-ES_tradnl"/>
        </w:rPr>
      </w:pPr>
      <w:r w:rsidRPr="006906EF">
        <w:rPr>
          <w:rFonts w:ascii="Century Gothic" w:eastAsia="Times New Roman" w:hAnsi="Century Gothic" w:cs="Open Sans"/>
          <w:b/>
          <w:color w:val="505A64"/>
          <w:sz w:val="24"/>
          <w:szCs w:val="21"/>
          <w:shd w:val="clear" w:color="auto" w:fill="FFFFFF"/>
          <w:lang w:eastAsia="es-ES_tradnl"/>
        </w:rPr>
        <w:t>ACTA DE REUNIÓN</w:t>
      </w:r>
      <w:r w:rsidR="00806D25" w:rsidRPr="006906EF">
        <w:rPr>
          <w:rFonts w:ascii="Century Gothic" w:eastAsia="Times New Roman" w:hAnsi="Century Gothic" w:cs="Open Sans"/>
          <w:b/>
          <w:color w:val="505A64"/>
          <w:sz w:val="24"/>
          <w:szCs w:val="21"/>
          <w:shd w:val="clear" w:color="auto" w:fill="FFFFFF"/>
          <w:lang w:eastAsia="es-ES_tradnl"/>
        </w:rPr>
        <w:t xml:space="preserve"> </w:t>
      </w:r>
      <w:r w:rsidR="00130376" w:rsidRPr="006906EF">
        <w:rPr>
          <w:rFonts w:ascii="Century Gothic" w:eastAsia="Times New Roman" w:hAnsi="Century Gothic" w:cs="Open Sans"/>
          <w:b/>
          <w:color w:val="505A64"/>
          <w:sz w:val="24"/>
          <w:szCs w:val="21"/>
          <w:shd w:val="clear" w:color="auto" w:fill="FFFFFF"/>
          <w:lang w:eastAsia="es-ES_tradnl"/>
        </w:rPr>
        <w:t>NRO.</w:t>
      </w:r>
      <w:r w:rsidR="00806D25" w:rsidRPr="006906EF">
        <w:rPr>
          <w:rFonts w:ascii="Century Gothic" w:eastAsia="Times New Roman" w:hAnsi="Century Gothic" w:cs="Open Sans"/>
          <w:b/>
          <w:color w:val="505A64"/>
          <w:sz w:val="24"/>
          <w:szCs w:val="21"/>
          <w:shd w:val="clear" w:color="auto" w:fill="FFFFFF"/>
          <w:lang w:eastAsia="es-ES_tradnl"/>
        </w:rPr>
        <w:t xml:space="preserve"> </w:t>
      </w:r>
      <w:r w:rsidR="003A2051">
        <w:rPr>
          <w:rFonts w:ascii="Century Gothic" w:eastAsia="Times New Roman" w:hAnsi="Century Gothic" w:cs="Open Sans"/>
          <w:b/>
          <w:color w:val="505A64"/>
          <w:sz w:val="24"/>
          <w:szCs w:val="21"/>
          <w:shd w:val="clear" w:color="auto" w:fill="FFFFFF"/>
          <w:lang w:eastAsia="es-ES_tradnl"/>
        </w:rPr>
        <w:t>33</w:t>
      </w:r>
      <w:r w:rsidR="00596456">
        <w:rPr>
          <w:rFonts w:ascii="Century Gothic" w:eastAsia="Times New Roman" w:hAnsi="Century Gothic" w:cs="Open Sans"/>
          <w:b/>
          <w:color w:val="505A64"/>
          <w:sz w:val="24"/>
          <w:szCs w:val="21"/>
          <w:shd w:val="clear" w:color="auto" w:fill="FFFFFF"/>
          <w:lang w:eastAsia="es-ES_tradnl"/>
        </w:rPr>
        <w:t xml:space="preserve"> </w:t>
      </w:r>
      <w:r w:rsidR="00FF7B4A">
        <w:rPr>
          <w:rFonts w:ascii="Century Gothic" w:eastAsia="Times New Roman" w:hAnsi="Century Gothic" w:cs="Open Sans"/>
          <w:b/>
          <w:color w:val="505A64"/>
          <w:sz w:val="24"/>
          <w:szCs w:val="21"/>
          <w:shd w:val="clear" w:color="auto" w:fill="FFFFFF"/>
          <w:lang w:eastAsia="es-ES_tradnl"/>
        </w:rPr>
        <w:t xml:space="preserve">ENIGHUR </w:t>
      </w:r>
      <w:r w:rsidR="00B4231D">
        <w:rPr>
          <w:rFonts w:ascii="Century Gothic" w:eastAsia="Times New Roman" w:hAnsi="Century Gothic" w:cs="Open Sans"/>
          <w:b/>
          <w:color w:val="505A64"/>
          <w:sz w:val="24"/>
          <w:szCs w:val="21"/>
          <w:shd w:val="clear" w:color="auto" w:fill="FFFFFF"/>
          <w:lang w:eastAsia="es-ES_tradnl"/>
        </w:rPr>
        <w:t xml:space="preserve">- </w:t>
      </w:r>
      <w:r w:rsidR="00C27ED4">
        <w:rPr>
          <w:rFonts w:ascii="Century Gothic" w:eastAsia="Times New Roman" w:hAnsi="Century Gothic" w:cs="Open Sans"/>
          <w:b/>
          <w:color w:val="505A64"/>
          <w:sz w:val="24"/>
          <w:szCs w:val="21"/>
          <w:shd w:val="clear" w:color="auto" w:fill="FFFFFF"/>
          <w:lang w:eastAsia="es-ES_tradnl"/>
        </w:rPr>
        <w:t>2025</w:t>
      </w:r>
      <w:r w:rsidR="00130376" w:rsidRPr="006906EF">
        <w:rPr>
          <w:rFonts w:ascii="Century Gothic" w:eastAsia="Times New Roman" w:hAnsi="Century Gothic" w:cs="Open Sans"/>
          <w:b/>
          <w:color w:val="505A64"/>
          <w:sz w:val="24"/>
          <w:szCs w:val="21"/>
          <w:shd w:val="clear" w:color="auto" w:fill="FFFFFF"/>
          <w:lang w:eastAsia="es-ES_tradnl"/>
        </w:rPr>
        <w:t>-</w:t>
      </w:r>
      <w:r w:rsidR="00130376" w:rsidRPr="005A1601">
        <w:rPr>
          <w:rFonts w:ascii="Century Gothic" w:eastAsia="Times New Roman" w:hAnsi="Century Gothic" w:cs="Open Sans"/>
          <w:b/>
          <w:color w:val="505A64"/>
          <w:sz w:val="24"/>
          <w:szCs w:val="21"/>
          <w:shd w:val="clear" w:color="auto" w:fill="FFFFFF"/>
          <w:lang w:eastAsia="es-ES_tradnl"/>
        </w:rPr>
        <w:t>0</w:t>
      </w:r>
      <w:r w:rsidR="005A1601" w:rsidRPr="005A1601">
        <w:rPr>
          <w:rFonts w:ascii="Century Gothic" w:eastAsia="Times New Roman" w:hAnsi="Century Gothic" w:cs="Open Sans"/>
          <w:b/>
          <w:color w:val="505A64"/>
          <w:sz w:val="24"/>
          <w:szCs w:val="21"/>
          <w:shd w:val="clear" w:color="auto" w:fill="FFFFFF"/>
          <w:lang w:eastAsia="es-ES_tradnl"/>
        </w:rPr>
        <w:t>0</w:t>
      </w:r>
      <w:r w:rsidR="00C27ED4">
        <w:rPr>
          <w:rFonts w:ascii="Century Gothic" w:eastAsia="Times New Roman" w:hAnsi="Century Gothic" w:cs="Open Sans"/>
          <w:b/>
          <w:color w:val="505A64"/>
          <w:sz w:val="24"/>
          <w:szCs w:val="21"/>
          <w:shd w:val="clear" w:color="auto" w:fill="FFFFFF"/>
          <w:lang w:eastAsia="es-ES_tradnl"/>
        </w:rPr>
        <w:t>33</w:t>
      </w:r>
    </w:p>
    <w:p w14:paraId="7E9320E8" w14:textId="77777777" w:rsidR="006910F7" w:rsidRDefault="006910F7" w:rsidP="00D26404">
      <w:pPr>
        <w:ind w:left="360"/>
        <w:contextualSpacing/>
        <w:jc w:val="both"/>
        <w:rPr>
          <w:rFonts w:cstheme="minorHAnsi"/>
          <w:b/>
          <w:bCs/>
          <w:iCs/>
        </w:rPr>
      </w:pPr>
    </w:p>
    <w:p w14:paraId="3D7227D9" w14:textId="77777777" w:rsidR="00130376" w:rsidRPr="00334EFF" w:rsidRDefault="00130376" w:rsidP="00D26404">
      <w:pPr>
        <w:ind w:left="360"/>
        <w:contextualSpacing/>
        <w:jc w:val="both"/>
        <w:rPr>
          <w:rFonts w:cstheme="minorHAnsi"/>
          <w:b/>
          <w:bCs/>
          <w:iCs/>
        </w:rPr>
      </w:pPr>
    </w:p>
    <w:p w14:paraId="6D625CFD" w14:textId="44B29F65" w:rsidR="006910F7" w:rsidRPr="006910F7" w:rsidRDefault="006910F7" w:rsidP="00D26404">
      <w:pPr>
        <w:jc w:val="both"/>
        <w:rPr>
          <w:rFonts w:ascii="Century Gothic" w:eastAsia="Times New Roman" w:hAnsi="Century Gothic" w:cs="Open Sans"/>
          <w:color w:val="505A64"/>
          <w:sz w:val="21"/>
          <w:szCs w:val="21"/>
          <w:shd w:val="clear" w:color="auto" w:fill="FFFFFF"/>
          <w:lang w:eastAsia="es-ES_tradnl"/>
        </w:rPr>
      </w:pPr>
      <w:r w:rsidRPr="006910F7">
        <w:rPr>
          <w:rFonts w:ascii="Century Gothic" w:eastAsia="Times New Roman" w:hAnsi="Century Gothic" w:cs="Open Sans"/>
          <w:b/>
          <w:color w:val="505A64"/>
          <w:sz w:val="21"/>
          <w:szCs w:val="21"/>
          <w:shd w:val="clear" w:color="auto" w:fill="FFFFFF"/>
          <w:lang w:eastAsia="es-ES_tradnl"/>
        </w:rPr>
        <w:t>Asunto de la reunión:</w:t>
      </w:r>
      <w:r w:rsidRPr="006910F7">
        <w:rPr>
          <w:rFonts w:ascii="Century Gothic" w:eastAsia="Times New Roman" w:hAnsi="Century Gothic" w:cs="Open Sans"/>
          <w:color w:val="505A64"/>
          <w:sz w:val="21"/>
          <w:szCs w:val="21"/>
          <w:shd w:val="clear" w:color="auto" w:fill="FFFFFF"/>
          <w:lang w:eastAsia="es-ES_tradnl"/>
        </w:rPr>
        <w:t xml:space="preserve"> </w:t>
      </w:r>
      <w:r w:rsidR="00A971BD" w:rsidRPr="00A971BD">
        <w:rPr>
          <w:rFonts w:ascii="Century Gothic" w:eastAsia="Times New Roman" w:hAnsi="Century Gothic" w:cs="Open Sans"/>
          <w:color w:val="505A64"/>
          <w:sz w:val="21"/>
          <w:szCs w:val="21"/>
          <w:shd w:val="clear" w:color="auto" w:fill="FFFFFF"/>
          <w:lang w:eastAsia="es-ES_tradnl"/>
        </w:rPr>
        <w:t xml:space="preserve">Resguardo Policial Realidad de Dios </w:t>
      </w:r>
      <w:r w:rsidR="00A971BD">
        <w:rPr>
          <w:rFonts w:ascii="Century Gothic" w:eastAsia="Times New Roman" w:hAnsi="Century Gothic" w:cs="Open Sans"/>
          <w:color w:val="505A64"/>
          <w:sz w:val="21"/>
          <w:szCs w:val="21"/>
          <w:shd w:val="clear" w:color="auto" w:fill="FFFFFF"/>
          <w:lang w:eastAsia="es-ES_tradnl"/>
        </w:rPr>
        <w:t>–</w:t>
      </w:r>
      <w:r w:rsidR="00A971BD" w:rsidRPr="00A971BD">
        <w:rPr>
          <w:rFonts w:ascii="Century Gothic" w:eastAsia="Times New Roman" w:hAnsi="Century Gothic" w:cs="Open Sans"/>
          <w:color w:val="505A64"/>
          <w:sz w:val="21"/>
          <w:szCs w:val="21"/>
          <w:shd w:val="clear" w:color="auto" w:fill="FFFFFF"/>
          <w:lang w:eastAsia="es-ES_tradnl"/>
        </w:rPr>
        <w:t xml:space="preserve"> Guayaquil</w:t>
      </w:r>
      <w:r w:rsidR="00A971BD">
        <w:rPr>
          <w:rFonts w:ascii="Century Gothic" w:eastAsia="Times New Roman" w:hAnsi="Century Gothic" w:cs="Open Sans"/>
          <w:color w:val="505A64"/>
          <w:sz w:val="21"/>
          <w:szCs w:val="21"/>
          <w:shd w:val="clear" w:color="auto" w:fill="FFFFFF"/>
          <w:lang w:eastAsia="es-ES_tradnl"/>
        </w:rPr>
        <w:t xml:space="preserve"> / </w:t>
      </w:r>
      <w:proofErr w:type="spellStart"/>
      <w:r w:rsidR="00A971BD">
        <w:rPr>
          <w:rFonts w:ascii="Century Gothic" w:eastAsia="Times New Roman" w:hAnsi="Century Gothic" w:cs="Open Sans"/>
          <w:color w:val="505A64"/>
          <w:sz w:val="21"/>
          <w:szCs w:val="21"/>
          <w:shd w:val="clear" w:color="auto" w:fill="FFFFFF"/>
          <w:lang w:eastAsia="es-ES_tradnl"/>
        </w:rPr>
        <w:t>Posorja</w:t>
      </w:r>
      <w:proofErr w:type="spellEnd"/>
      <w:r w:rsidR="00A971BD">
        <w:rPr>
          <w:rFonts w:ascii="Century Gothic" w:eastAsia="Times New Roman" w:hAnsi="Century Gothic" w:cs="Open Sans"/>
          <w:color w:val="505A64"/>
          <w:sz w:val="21"/>
          <w:szCs w:val="21"/>
          <w:shd w:val="clear" w:color="auto" w:fill="FFFFFF"/>
          <w:lang w:eastAsia="es-ES_tradnl"/>
        </w:rPr>
        <w:t xml:space="preserve"> -Guayas</w:t>
      </w:r>
      <w:r w:rsidR="00A971BD" w:rsidRPr="00A971BD">
        <w:rPr>
          <w:rFonts w:ascii="Century Gothic" w:eastAsia="Times New Roman" w:hAnsi="Century Gothic" w:cs="Open Sans"/>
          <w:color w:val="505A64"/>
          <w:sz w:val="21"/>
          <w:szCs w:val="21"/>
          <w:shd w:val="clear" w:color="auto" w:fill="FFFFFF"/>
          <w:lang w:eastAsia="es-ES_tradnl"/>
        </w:rPr>
        <w:t xml:space="preserve"> / novedad Cartografía ENIGHUR</w:t>
      </w:r>
      <w:r w:rsidR="00AE4C04" w:rsidRPr="00A971BD">
        <w:rPr>
          <w:rFonts w:ascii="Century Gothic" w:eastAsia="Times New Roman" w:hAnsi="Century Gothic" w:cs="Open Sans"/>
          <w:color w:val="505A64"/>
          <w:sz w:val="21"/>
          <w:szCs w:val="21"/>
          <w:shd w:val="clear" w:color="auto" w:fill="FFFFFF"/>
          <w:lang w:eastAsia="es-ES_tradnl"/>
        </w:rPr>
        <w:t>- ENIGHUR</w:t>
      </w:r>
      <w:r w:rsidR="00DF33A0">
        <w:rPr>
          <w:rFonts w:ascii="Century Gothic" w:eastAsia="Times New Roman" w:hAnsi="Century Gothic" w:cs="Open Sans"/>
          <w:color w:val="505A64"/>
          <w:sz w:val="21"/>
          <w:szCs w:val="21"/>
          <w:shd w:val="clear" w:color="auto" w:fill="FFFFFF"/>
          <w:lang w:eastAsia="es-ES_tradnl"/>
        </w:rPr>
        <w:t>.</w:t>
      </w:r>
    </w:p>
    <w:p w14:paraId="719647B9" w14:textId="23B85AAB" w:rsidR="006910F7" w:rsidRPr="006910F7" w:rsidRDefault="006910F7" w:rsidP="00D26404">
      <w:pPr>
        <w:shd w:val="clear" w:color="auto" w:fill="FFFFFF"/>
        <w:contextualSpacing/>
        <w:jc w:val="both"/>
        <w:rPr>
          <w:rFonts w:ascii="Century Gothic" w:eastAsia="Times New Roman" w:hAnsi="Century Gothic" w:cs="Open Sans"/>
          <w:color w:val="505A64"/>
          <w:sz w:val="21"/>
          <w:szCs w:val="21"/>
          <w:shd w:val="clear" w:color="auto" w:fill="FFFFFF"/>
          <w:lang w:eastAsia="es-ES_tradnl"/>
        </w:rPr>
      </w:pPr>
      <w:r w:rsidRPr="006910F7">
        <w:rPr>
          <w:rFonts w:ascii="Century Gothic" w:eastAsia="Times New Roman" w:hAnsi="Century Gothic" w:cs="Open Sans"/>
          <w:b/>
          <w:color w:val="505A64"/>
          <w:sz w:val="21"/>
          <w:szCs w:val="21"/>
          <w:shd w:val="clear" w:color="auto" w:fill="FFFFFF"/>
          <w:lang w:eastAsia="es-ES_tradnl"/>
        </w:rPr>
        <w:t>Fecha:</w:t>
      </w:r>
      <w:r w:rsidRPr="006910F7">
        <w:rPr>
          <w:rFonts w:ascii="Century Gothic" w:eastAsia="Times New Roman" w:hAnsi="Century Gothic" w:cs="Open Sans"/>
          <w:color w:val="505A64"/>
          <w:sz w:val="21"/>
          <w:szCs w:val="21"/>
          <w:shd w:val="clear" w:color="auto" w:fill="FFFFFF"/>
          <w:lang w:eastAsia="es-ES_tradnl"/>
        </w:rPr>
        <w:t xml:space="preserve"> </w:t>
      </w:r>
      <w:r w:rsidRPr="00B446CD">
        <w:rPr>
          <w:rFonts w:ascii="Century Gothic" w:eastAsia="Times New Roman" w:hAnsi="Century Gothic" w:cs="Open Sans"/>
          <w:color w:val="505A64"/>
          <w:sz w:val="21"/>
          <w:szCs w:val="21"/>
          <w:shd w:val="clear" w:color="auto" w:fill="FFFFFF"/>
          <w:lang w:eastAsia="es-ES_tradnl"/>
        </w:rPr>
        <w:t xml:space="preserve">Quito, </w:t>
      </w:r>
      <w:sdt>
        <w:sdtPr>
          <w:rPr>
            <w:rFonts w:ascii="Century Gothic" w:eastAsia="Times New Roman" w:hAnsi="Century Gothic" w:cs="Open Sans"/>
            <w:color w:val="505A64"/>
            <w:sz w:val="21"/>
            <w:szCs w:val="21"/>
            <w:shd w:val="clear" w:color="auto" w:fill="FFFFFF"/>
            <w:lang w:eastAsia="es-ES_tradnl"/>
          </w:rPr>
          <w:id w:val="-567036595"/>
          <w:placeholder>
            <w:docPart w:val="5360BC9766A04C8A836239023528A029"/>
          </w:placeholder>
          <w:dataBinding w:prefixMappings="xmlns:ns0='http://schemas.microsoft.com/office/2006/coverPageProps'" w:xpath="/ns0:CoverPageProperties[1]/ns0:PublishDate[1]" w:storeItemID="{55AF091B-3C7A-41E3-B477-F2FDAA23CFDA}"/>
          <w:date>
            <w:dateFormat w:val="dddd, dd' de 'MMMM' de 'yyyy"/>
            <w:lid w:val="es-ES_tradnl"/>
            <w:storeMappedDataAs w:val="dateTime"/>
            <w:calendar w:val="gregorian"/>
          </w:date>
        </w:sdtPr>
        <w:sdtEndPr/>
        <w:sdtContent>
          <w:r w:rsidR="00B9474B" w:rsidRPr="00B446CD">
            <w:rPr>
              <w:rFonts w:ascii="Century Gothic" w:eastAsia="Times New Roman" w:hAnsi="Century Gothic" w:cs="Open Sans"/>
              <w:color w:val="505A64"/>
              <w:sz w:val="21"/>
              <w:szCs w:val="21"/>
              <w:shd w:val="clear" w:color="auto" w:fill="FFFFFF"/>
              <w:lang w:val="es-ES_tradnl" w:eastAsia="es-ES_tradnl"/>
            </w:rPr>
            <w:t>viernes</w:t>
          </w:r>
          <w:r w:rsidR="00232CA7" w:rsidRPr="00B446CD">
            <w:rPr>
              <w:rFonts w:ascii="Century Gothic" w:eastAsia="Times New Roman" w:hAnsi="Century Gothic" w:cs="Open Sans"/>
              <w:color w:val="505A64"/>
              <w:sz w:val="21"/>
              <w:szCs w:val="21"/>
              <w:shd w:val="clear" w:color="auto" w:fill="FFFFFF"/>
              <w:lang w:val="es-ES_tradnl" w:eastAsia="es-ES_tradnl"/>
            </w:rPr>
            <w:t xml:space="preserve">, </w:t>
          </w:r>
          <w:r w:rsidR="00B9474B" w:rsidRPr="00B446CD">
            <w:rPr>
              <w:rFonts w:ascii="Century Gothic" w:eastAsia="Times New Roman" w:hAnsi="Century Gothic" w:cs="Open Sans"/>
              <w:color w:val="505A64"/>
              <w:sz w:val="21"/>
              <w:szCs w:val="21"/>
              <w:shd w:val="clear" w:color="auto" w:fill="FFFFFF"/>
              <w:lang w:val="es-ES_tradnl" w:eastAsia="es-ES_tradnl"/>
            </w:rPr>
            <w:t>14</w:t>
          </w:r>
          <w:r w:rsidR="00232CA7" w:rsidRPr="00B446CD">
            <w:rPr>
              <w:rFonts w:ascii="Century Gothic" w:eastAsia="Times New Roman" w:hAnsi="Century Gothic" w:cs="Open Sans"/>
              <w:color w:val="505A64"/>
              <w:sz w:val="21"/>
              <w:szCs w:val="21"/>
              <w:shd w:val="clear" w:color="auto" w:fill="FFFFFF"/>
              <w:lang w:val="es-ES_tradnl" w:eastAsia="es-ES_tradnl"/>
            </w:rPr>
            <w:t xml:space="preserve"> de </w:t>
          </w:r>
          <w:r w:rsidR="00B9474B" w:rsidRPr="00B446CD">
            <w:rPr>
              <w:rFonts w:ascii="Century Gothic" w:eastAsia="Times New Roman" w:hAnsi="Century Gothic" w:cs="Open Sans"/>
              <w:color w:val="505A64"/>
              <w:sz w:val="21"/>
              <w:szCs w:val="21"/>
              <w:shd w:val="clear" w:color="auto" w:fill="FFFFFF"/>
              <w:lang w:val="es-ES_tradnl" w:eastAsia="es-ES_tradnl"/>
            </w:rPr>
            <w:t>febrero de 2025</w:t>
          </w:r>
        </w:sdtContent>
      </w:sdt>
      <w:r w:rsidRPr="00B446CD">
        <w:rPr>
          <w:rFonts w:ascii="Century Gothic" w:eastAsia="Times New Roman" w:hAnsi="Century Gothic" w:cs="Open Sans"/>
          <w:color w:val="505A64"/>
          <w:sz w:val="21"/>
          <w:szCs w:val="21"/>
          <w:shd w:val="clear" w:color="auto" w:fill="FFFFFF"/>
          <w:lang w:eastAsia="es-ES_tradnl"/>
        </w:rPr>
        <w:t>.</w:t>
      </w:r>
    </w:p>
    <w:p w14:paraId="47DB26F4" w14:textId="77777777" w:rsidR="00130376" w:rsidRDefault="00130376" w:rsidP="00D26404">
      <w:pPr>
        <w:tabs>
          <w:tab w:val="left" w:pos="4860"/>
          <w:tab w:val="left" w:pos="6585"/>
        </w:tabs>
        <w:contextualSpacing/>
        <w:jc w:val="both"/>
        <w:rPr>
          <w:rFonts w:ascii="Century Gothic" w:eastAsia="Times New Roman" w:hAnsi="Century Gothic" w:cs="Open Sans"/>
          <w:b/>
          <w:color w:val="505A64"/>
          <w:sz w:val="21"/>
          <w:szCs w:val="21"/>
          <w:shd w:val="clear" w:color="auto" w:fill="FFFFFF"/>
          <w:lang w:eastAsia="es-ES_tradnl"/>
        </w:rPr>
      </w:pPr>
    </w:p>
    <w:p w14:paraId="2D4A811D" w14:textId="34379339" w:rsidR="006910F7" w:rsidRPr="006910F7" w:rsidRDefault="006910F7" w:rsidP="00D26404">
      <w:pPr>
        <w:tabs>
          <w:tab w:val="left" w:pos="4860"/>
          <w:tab w:val="left" w:pos="6585"/>
        </w:tabs>
        <w:contextualSpacing/>
        <w:jc w:val="both"/>
        <w:rPr>
          <w:rFonts w:ascii="Century Gothic" w:eastAsia="Times New Roman" w:hAnsi="Century Gothic" w:cs="Open Sans"/>
          <w:color w:val="505A64"/>
          <w:sz w:val="21"/>
          <w:szCs w:val="21"/>
          <w:shd w:val="clear" w:color="auto" w:fill="FFFFFF"/>
          <w:lang w:eastAsia="es-ES_tradnl"/>
        </w:rPr>
      </w:pPr>
      <w:r w:rsidRPr="006910F7">
        <w:rPr>
          <w:rFonts w:ascii="Century Gothic" w:eastAsia="Times New Roman" w:hAnsi="Century Gothic" w:cs="Open Sans"/>
          <w:b/>
          <w:color w:val="505A64"/>
          <w:sz w:val="21"/>
          <w:szCs w:val="21"/>
          <w:shd w:val="clear" w:color="auto" w:fill="FFFFFF"/>
          <w:lang w:eastAsia="es-ES_tradnl"/>
        </w:rPr>
        <w:t>Hora Inici</w:t>
      </w:r>
      <w:r w:rsidRPr="00DD7085">
        <w:rPr>
          <w:rFonts w:ascii="Century Gothic" w:eastAsia="Times New Roman" w:hAnsi="Century Gothic" w:cs="Open Sans"/>
          <w:b/>
          <w:color w:val="505A64"/>
          <w:sz w:val="21"/>
          <w:szCs w:val="21"/>
          <w:shd w:val="clear" w:color="auto" w:fill="FFFFFF"/>
          <w:lang w:eastAsia="es-ES_tradnl"/>
        </w:rPr>
        <w:t>o:</w:t>
      </w:r>
      <w:sdt>
        <w:sdtPr>
          <w:rPr>
            <w:rFonts w:ascii="Century Gothic" w:eastAsia="Times New Roman" w:hAnsi="Century Gothic" w:cs="Open Sans"/>
            <w:color w:val="505A64"/>
            <w:sz w:val="21"/>
            <w:szCs w:val="21"/>
            <w:shd w:val="clear" w:color="auto" w:fill="FFFFFF"/>
            <w:lang w:eastAsia="es-ES_tradnl"/>
          </w:rPr>
          <w:id w:val="-1472363390"/>
          <w:placeholder>
            <w:docPart w:val="1CB0251429B242EE9D41DAE27749EAB2"/>
          </w:placeholder>
          <w:text/>
        </w:sdtPr>
        <w:sdtEndPr/>
        <w:sdtContent>
          <w:r w:rsidRPr="00DD7085">
            <w:rPr>
              <w:rFonts w:ascii="Century Gothic" w:eastAsia="Times New Roman" w:hAnsi="Century Gothic" w:cs="Open Sans"/>
              <w:color w:val="505A64"/>
              <w:sz w:val="21"/>
              <w:szCs w:val="21"/>
              <w:shd w:val="clear" w:color="auto" w:fill="FFFFFF"/>
              <w:lang w:eastAsia="es-ES_tradnl"/>
            </w:rPr>
            <w:t xml:space="preserve"> </w:t>
          </w:r>
          <w:r w:rsidR="0014119D" w:rsidRPr="00DD7085">
            <w:rPr>
              <w:rFonts w:ascii="Century Gothic" w:eastAsia="Times New Roman" w:hAnsi="Century Gothic" w:cs="Open Sans"/>
              <w:color w:val="505A64"/>
              <w:sz w:val="21"/>
              <w:szCs w:val="21"/>
              <w:shd w:val="clear" w:color="auto" w:fill="FFFFFF"/>
              <w:lang w:eastAsia="es-ES_tradnl"/>
            </w:rPr>
            <w:t>14:30</w:t>
          </w:r>
          <w:r w:rsidRPr="00DD7085" w:rsidDel="00156E41">
            <w:rPr>
              <w:rFonts w:ascii="Century Gothic" w:eastAsia="Times New Roman" w:hAnsi="Century Gothic" w:cs="Open Sans"/>
              <w:color w:val="505A64"/>
              <w:sz w:val="21"/>
              <w:szCs w:val="21"/>
              <w:shd w:val="clear" w:color="auto" w:fill="FFFFFF"/>
              <w:lang w:eastAsia="es-ES_tradnl"/>
            </w:rPr>
            <w:t xml:space="preserve"> </w:t>
          </w:r>
          <w:r w:rsidRPr="00DD7085">
            <w:rPr>
              <w:rFonts w:ascii="Century Gothic" w:eastAsia="Times New Roman" w:hAnsi="Century Gothic" w:cs="Open Sans"/>
              <w:color w:val="505A64"/>
              <w:sz w:val="21"/>
              <w:szCs w:val="21"/>
              <w:shd w:val="clear" w:color="auto" w:fill="FFFFFF"/>
              <w:lang w:eastAsia="es-ES_tradnl"/>
            </w:rPr>
            <w:t xml:space="preserve"> </w:t>
          </w:r>
        </w:sdtContent>
      </w:sdt>
      <w:r w:rsidR="00232CA7" w:rsidRPr="00DD7085">
        <w:rPr>
          <w:rFonts w:ascii="Century Gothic" w:eastAsia="Times New Roman" w:hAnsi="Century Gothic" w:cs="Open Sans"/>
          <w:color w:val="505A64"/>
          <w:sz w:val="21"/>
          <w:szCs w:val="21"/>
          <w:shd w:val="clear" w:color="auto" w:fill="FFFFFF"/>
          <w:lang w:eastAsia="es-ES_tradnl"/>
        </w:rPr>
        <w:t xml:space="preserve">   </w:t>
      </w:r>
      <w:r w:rsidRPr="00DD7085">
        <w:rPr>
          <w:rFonts w:ascii="Century Gothic" w:eastAsia="Times New Roman" w:hAnsi="Century Gothic" w:cs="Open Sans"/>
          <w:b/>
          <w:color w:val="505A64"/>
          <w:sz w:val="21"/>
          <w:szCs w:val="21"/>
          <w:shd w:val="clear" w:color="auto" w:fill="FFFFFF"/>
          <w:lang w:eastAsia="es-ES_tradnl"/>
        </w:rPr>
        <w:t>Hora Fin</w:t>
      </w:r>
      <w:r w:rsidRPr="00DD7085">
        <w:rPr>
          <w:rFonts w:ascii="Century Gothic" w:eastAsia="Times New Roman" w:hAnsi="Century Gothic" w:cs="Open Sans"/>
          <w:color w:val="505A64"/>
          <w:sz w:val="21"/>
          <w:szCs w:val="21"/>
          <w:shd w:val="clear" w:color="auto" w:fill="FFFFFF"/>
          <w:lang w:eastAsia="es-ES_tradnl"/>
        </w:rPr>
        <w:t xml:space="preserve">: </w:t>
      </w:r>
      <w:sdt>
        <w:sdtPr>
          <w:rPr>
            <w:rFonts w:ascii="Century Gothic" w:eastAsia="Times New Roman" w:hAnsi="Century Gothic" w:cs="Open Sans"/>
            <w:color w:val="505A64"/>
            <w:sz w:val="21"/>
            <w:szCs w:val="21"/>
            <w:shd w:val="clear" w:color="auto" w:fill="FFFFFF"/>
            <w:lang w:eastAsia="es-ES_tradnl"/>
          </w:rPr>
          <w:id w:val="573709428"/>
          <w:placeholder>
            <w:docPart w:val="FD2099EC09FB4E18BED155A1E27217D1"/>
          </w:placeholder>
          <w:text/>
        </w:sdtPr>
        <w:sdtEndPr/>
        <w:sdtContent>
          <w:r w:rsidRPr="00DD7085">
            <w:rPr>
              <w:rFonts w:ascii="Century Gothic" w:eastAsia="Times New Roman" w:hAnsi="Century Gothic" w:cs="Open Sans"/>
              <w:color w:val="505A64"/>
              <w:sz w:val="21"/>
              <w:szCs w:val="21"/>
              <w:shd w:val="clear" w:color="auto" w:fill="FFFFFF"/>
              <w:lang w:eastAsia="es-ES_tradnl"/>
            </w:rPr>
            <w:t>1</w:t>
          </w:r>
          <w:r w:rsidR="0014119D" w:rsidRPr="00DD7085">
            <w:rPr>
              <w:rFonts w:ascii="Century Gothic" w:eastAsia="Times New Roman" w:hAnsi="Century Gothic" w:cs="Open Sans"/>
              <w:color w:val="505A64"/>
              <w:sz w:val="21"/>
              <w:szCs w:val="21"/>
              <w:shd w:val="clear" w:color="auto" w:fill="FFFFFF"/>
              <w:lang w:eastAsia="es-ES_tradnl"/>
            </w:rPr>
            <w:t>5</w:t>
          </w:r>
          <w:r w:rsidR="00E04D50" w:rsidRPr="00DD7085">
            <w:rPr>
              <w:rFonts w:ascii="Century Gothic" w:eastAsia="Times New Roman" w:hAnsi="Century Gothic" w:cs="Open Sans"/>
              <w:color w:val="505A64"/>
              <w:sz w:val="21"/>
              <w:szCs w:val="21"/>
              <w:shd w:val="clear" w:color="auto" w:fill="FFFFFF"/>
              <w:lang w:eastAsia="es-ES_tradnl"/>
            </w:rPr>
            <w:t xml:space="preserve">:00 </w:t>
          </w:r>
        </w:sdtContent>
      </w:sdt>
      <w:r w:rsidRPr="006910F7">
        <w:rPr>
          <w:rFonts w:ascii="Century Gothic" w:eastAsia="Times New Roman" w:hAnsi="Century Gothic" w:cs="Open Sans"/>
          <w:color w:val="505A64"/>
          <w:sz w:val="21"/>
          <w:szCs w:val="21"/>
          <w:shd w:val="clear" w:color="auto" w:fill="FFFFFF"/>
          <w:lang w:eastAsia="es-ES_tradnl"/>
        </w:rPr>
        <w:tab/>
      </w:r>
    </w:p>
    <w:p w14:paraId="58F814D3" w14:textId="77777777" w:rsidR="006910F7" w:rsidRDefault="006910F7" w:rsidP="00D26404">
      <w:pPr>
        <w:contextualSpacing/>
        <w:jc w:val="both"/>
        <w:rPr>
          <w:rFonts w:cstheme="minorHAnsi"/>
          <w:b/>
          <w:bCs/>
          <w:iCs/>
        </w:rPr>
      </w:pPr>
    </w:p>
    <w:p w14:paraId="094C8249" w14:textId="3663CCC1" w:rsidR="00232CA7" w:rsidRPr="00232CA7" w:rsidRDefault="00232CA7" w:rsidP="00D26404">
      <w:pPr>
        <w:spacing w:line="360" w:lineRule="auto"/>
        <w:contextualSpacing/>
        <w:jc w:val="both"/>
        <w:rPr>
          <w:rFonts w:ascii="Century Gothic" w:eastAsia="Times New Roman" w:hAnsi="Century Gothic" w:cs="Open Sans"/>
          <w:b/>
          <w:color w:val="505A64"/>
          <w:sz w:val="21"/>
          <w:szCs w:val="21"/>
          <w:shd w:val="clear" w:color="auto" w:fill="FFFFFF"/>
          <w:lang w:eastAsia="es-ES_tradnl"/>
        </w:rPr>
      </w:pPr>
      <w:r>
        <w:rPr>
          <w:rFonts w:ascii="Century Gothic" w:eastAsia="Times New Roman" w:hAnsi="Century Gothic" w:cs="Open Sans"/>
          <w:b/>
          <w:color w:val="505A64"/>
          <w:sz w:val="21"/>
          <w:szCs w:val="21"/>
          <w:shd w:val="clear" w:color="auto" w:fill="FFFFFF"/>
          <w:lang w:eastAsia="es-ES_tradnl"/>
        </w:rPr>
        <w:t>Objetivo</w:t>
      </w:r>
    </w:p>
    <w:p w14:paraId="2013A321" w14:textId="3B15A190" w:rsidR="001B54D3" w:rsidRDefault="008705D1" w:rsidP="00D26404">
      <w:pPr>
        <w:spacing w:line="360" w:lineRule="auto"/>
        <w:jc w:val="both"/>
        <w:rPr>
          <w:rFonts w:ascii="Century Gothic" w:hAnsi="Century Gothic"/>
          <w:color w:val="64647D"/>
          <w:sz w:val="21"/>
          <w:szCs w:val="21"/>
        </w:rPr>
      </w:pPr>
      <w:r>
        <w:rPr>
          <w:rFonts w:ascii="Century Gothic" w:hAnsi="Century Gothic"/>
          <w:color w:val="64647D"/>
          <w:sz w:val="21"/>
          <w:szCs w:val="21"/>
        </w:rPr>
        <w:t>Proporcionar un criterio técnico para s</w:t>
      </w:r>
      <w:r w:rsidR="00FA4413">
        <w:rPr>
          <w:rFonts w:ascii="Century Gothic" w:hAnsi="Century Gothic"/>
          <w:color w:val="64647D"/>
          <w:sz w:val="21"/>
          <w:szCs w:val="21"/>
        </w:rPr>
        <w:t xml:space="preserve">olventar los requerimientos y necesidades de información </w:t>
      </w:r>
      <w:r w:rsidR="00CC3154">
        <w:rPr>
          <w:rFonts w:ascii="Century Gothic" w:hAnsi="Century Gothic"/>
          <w:color w:val="64647D"/>
          <w:sz w:val="21"/>
          <w:szCs w:val="21"/>
        </w:rPr>
        <w:t xml:space="preserve">de las coordinaciones zonales respecto a la selección de viviendas </w:t>
      </w:r>
      <w:r w:rsidR="00AD6701">
        <w:rPr>
          <w:rFonts w:ascii="Century Gothic" w:hAnsi="Century Gothic"/>
          <w:color w:val="64647D"/>
          <w:sz w:val="21"/>
          <w:szCs w:val="21"/>
        </w:rPr>
        <w:t>ocupadas con personas ausentes en sectores peligrosos de la provincia de Guayas.</w:t>
      </w:r>
    </w:p>
    <w:p w14:paraId="303E0F79" w14:textId="1CD34BDF" w:rsidR="00E251BE" w:rsidRDefault="00E251BE" w:rsidP="00D26404">
      <w:pPr>
        <w:spacing w:line="360" w:lineRule="auto"/>
        <w:jc w:val="both"/>
        <w:rPr>
          <w:rFonts w:ascii="Century Gothic" w:hAnsi="Century Gothic"/>
          <w:b/>
          <w:color w:val="64647D"/>
          <w:sz w:val="21"/>
          <w:szCs w:val="21"/>
        </w:rPr>
      </w:pPr>
      <w:r w:rsidRPr="00E251BE">
        <w:rPr>
          <w:rFonts w:ascii="Century Gothic" w:hAnsi="Century Gothic"/>
          <w:b/>
          <w:color w:val="64647D"/>
          <w:sz w:val="21"/>
          <w:szCs w:val="21"/>
        </w:rPr>
        <w:t>Desarrollo</w:t>
      </w:r>
    </w:p>
    <w:p w14:paraId="71126414" w14:textId="57909B9B" w:rsidR="00DB3BD5" w:rsidRPr="00DB3BD5" w:rsidRDefault="00DB3BD5" w:rsidP="00D26404">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En esta reunión participan los equipos técnicos de la Dirección de Estadísticas Sociodemográficas (DIES) y de la Dirección </w:t>
      </w:r>
      <w:r w:rsidR="006D08CB">
        <w:rPr>
          <w:rFonts w:ascii="Century Gothic" w:hAnsi="Century Gothic"/>
          <w:color w:val="64647D"/>
          <w:sz w:val="21"/>
          <w:szCs w:val="21"/>
        </w:rPr>
        <w:t>de Infraestructura Estadística y Muestreo (DINEM).</w:t>
      </w:r>
    </w:p>
    <w:p w14:paraId="6A1D20C0" w14:textId="508DCE60" w:rsidR="006C29F0" w:rsidRDefault="006C29F0" w:rsidP="00D26404">
      <w:pPr>
        <w:spacing w:line="360" w:lineRule="auto"/>
        <w:jc w:val="both"/>
        <w:rPr>
          <w:rFonts w:ascii="Century Gothic" w:hAnsi="Century Gothic"/>
          <w:color w:val="64647D"/>
          <w:sz w:val="21"/>
          <w:szCs w:val="21"/>
        </w:rPr>
      </w:pPr>
      <w:commentRangeStart w:id="0"/>
      <w:r>
        <w:rPr>
          <w:rFonts w:ascii="Century Gothic" w:hAnsi="Century Gothic"/>
          <w:color w:val="64647D"/>
          <w:sz w:val="21"/>
          <w:szCs w:val="21"/>
        </w:rPr>
        <w:t>El equipo técnico de DIES no presenta inconvenientes respecto la selección de la muestra</w:t>
      </w:r>
      <w:r w:rsidR="00CB11E9">
        <w:rPr>
          <w:rFonts w:ascii="Century Gothic" w:hAnsi="Century Gothic"/>
          <w:color w:val="64647D"/>
          <w:sz w:val="21"/>
          <w:szCs w:val="21"/>
        </w:rPr>
        <w:t xml:space="preserve">, siempre que estas no afecten a la representatividad de la </w:t>
      </w:r>
      <w:r w:rsidR="00DB3BD5">
        <w:rPr>
          <w:rFonts w:ascii="Century Gothic" w:hAnsi="Century Gothic"/>
          <w:color w:val="64647D"/>
          <w:sz w:val="21"/>
          <w:szCs w:val="21"/>
        </w:rPr>
        <w:t>misma</w:t>
      </w:r>
      <w:r>
        <w:rPr>
          <w:rFonts w:ascii="Century Gothic" w:hAnsi="Century Gothic"/>
          <w:color w:val="64647D"/>
          <w:sz w:val="21"/>
          <w:szCs w:val="21"/>
        </w:rPr>
        <w:t>.</w:t>
      </w:r>
      <w:commentRangeEnd w:id="0"/>
      <w:r w:rsidR="00065AF8">
        <w:rPr>
          <w:rStyle w:val="Refdecomentario"/>
        </w:rPr>
        <w:commentReference w:id="0"/>
      </w:r>
    </w:p>
    <w:p w14:paraId="0DC67153" w14:textId="302C84D4" w:rsidR="00DB3BD5" w:rsidRDefault="00DB3BD5" w:rsidP="00D26404">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El equipo técnico de DINEM requiere los identificadores de las viviendas en la ciudad de Guayaquil y la cabecera cantonal de </w:t>
      </w:r>
      <w:proofErr w:type="spellStart"/>
      <w:r>
        <w:rPr>
          <w:rFonts w:ascii="Century Gothic" w:hAnsi="Century Gothic"/>
          <w:color w:val="64647D"/>
          <w:sz w:val="21"/>
          <w:szCs w:val="21"/>
        </w:rPr>
        <w:t>Posorja</w:t>
      </w:r>
      <w:proofErr w:type="spellEnd"/>
      <w:r w:rsidR="006454E0">
        <w:rPr>
          <w:rFonts w:ascii="Century Gothic" w:hAnsi="Century Gothic"/>
          <w:color w:val="64647D"/>
          <w:sz w:val="21"/>
          <w:szCs w:val="21"/>
        </w:rPr>
        <w:t xml:space="preserve"> para la selección de la muestra. Se realizó la solicitud mediante correo electrónico.</w:t>
      </w:r>
      <w:r>
        <w:rPr>
          <w:rFonts w:ascii="Century Gothic" w:hAnsi="Century Gothic"/>
          <w:color w:val="64647D"/>
          <w:sz w:val="21"/>
          <w:szCs w:val="21"/>
        </w:rPr>
        <w:t xml:space="preserve"> </w:t>
      </w:r>
    </w:p>
    <w:p w14:paraId="0715852C" w14:textId="1D6BB7F9" w:rsidR="006C29F0" w:rsidRPr="009B3023" w:rsidRDefault="006C29F0" w:rsidP="00D26404">
      <w:pPr>
        <w:spacing w:line="360" w:lineRule="auto"/>
        <w:jc w:val="both"/>
        <w:rPr>
          <w:rFonts w:ascii="Century Gothic" w:hAnsi="Century Gothic"/>
          <w:b/>
          <w:color w:val="64647D"/>
          <w:sz w:val="21"/>
          <w:szCs w:val="21"/>
        </w:rPr>
      </w:pPr>
      <w:r w:rsidRPr="009B3023">
        <w:rPr>
          <w:rFonts w:ascii="Century Gothic" w:hAnsi="Century Gothic"/>
          <w:b/>
          <w:color w:val="64647D"/>
          <w:sz w:val="21"/>
          <w:szCs w:val="21"/>
        </w:rPr>
        <w:t>Justificación</w:t>
      </w:r>
    </w:p>
    <w:p w14:paraId="74F258F6" w14:textId="52A23B12" w:rsidR="00CB11E9" w:rsidRDefault="009B3023" w:rsidP="00A52BDC">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Se pone en conocimiento que la cabecera cantonal </w:t>
      </w:r>
      <w:r w:rsidRPr="009B3023">
        <w:rPr>
          <w:rFonts w:ascii="Century Gothic" w:hAnsi="Century Gothic"/>
          <w:color w:val="64647D"/>
          <w:sz w:val="21"/>
          <w:szCs w:val="21"/>
        </w:rPr>
        <w:t xml:space="preserve">de </w:t>
      </w:r>
      <w:proofErr w:type="spellStart"/>
      <w:r w:rsidRPr="009B3023">
        <w:rPr>
          <w:rFonts w:ascii="Century Gothic" w:hAnsi="Century Gothic"/>
          <w:color w:val="64647D"/>
          <w:sz w:val="21"/>
          <w:szCs w:val="21"/>
        </w:rPr>
        <w:t>Posorja</w:t>
      </w:r>
      <w:proofErr w:type="spellEnd"/>
      <w:r w:rsidRPr="009B3023">
        <w:rPr>
          <w:rFonts w:ascii="Century Gothic" w:hAnsi="Century Gothic"/>
          <w:color w:val="64647D"/>
          <w:sz w:val="21"/>
          <w:szCs w:val="21"/>
        </w:rPr>
        <w:t xml:space="preserve"> y sus alrededores, código 090156</w:t>
      </w:r>
      <w:r>
        <w:rPr>
          <w:rFonts w:ascii="Century Gothic" w:hAnsi="Century Gothic"/>
          <w:color w:val="64647D"/>
          <w:sz w:val="21"/>
          <w:szCs w:val="21"/>
        </w:rPr>
        <w:t xml:space="preserve">, </w:t>
      </w:r>
      <w:r w:rsidR="00843ABA">
        <w:rPr>
          <w:rFonts w:ascii="Century Gothic" w:hAnsi="Century Gothic"/>
          <w:color w:val="64647D"/>
          <w:sz w:val="21"/>
          <w:szCs w:val="21"/>
        </w:rPr>
        <w:t>constituyen</w:t>
      </w:r>
      <w:r>
        <w:rPr>
          <w:rFonts w:ascii="Century Gothic" w:hAnsi="Century Gothic"/>
          <w:color w:val="64647D"/>
          <w:sz w:val="21"/>
          <w:szCs w:val="21"/>
        </w:rPr>
        <w:t xml:space="preserve"> sector</w:t>
      </w:r>
      <w:r w:rsidR="00843ABA">
        <w:rPr>
          <w:rFonts w:ascii="Century Gothic" w:hAnsi="Century Gothic"/>
          <w:color w:val="64647D"/>
          <w:sz w:val="21"/>
          <w:szCs w:val="21"/>
        </w:rPr>
        <w:t>es</w:t>
      </w:r>
      <w:r>
        <w:rPr>
          <w:rFonts w:ascii="Century Gothic" w:hAnsi="Century Gothic"/>
          <w:color w:val="64647D"/>
          <w:sz w:val="21"/>
          <w:szCs w:val="21"/>
        </w:rPr>
        <w:t xml:space="preserve"> de alta peligrosidad, es por esto que, se pone de manifiesto </w:t>
      </w:r>
      <w:r w:rsidR="00843ABA">
        <w:rPr>
          <w:rFonts w:ascii="Century Gothic" w:hAnsi="Century Gothic"/>
          <w:color w:val="64647D"/>
          <w:sz w:val="21"/>
          <w:szCs w:val="21"/>
        </w:rPr>
        <w:t>la posibilidad de problemas relacionados a la recolección de información, no se requiere</w:t>
      </w:r>
      <w:r w:rsidR="00912A64">
        <w:rPr>
          <w:rFonts w:ascii="Century Gothic" w:hAnsi="Century Gothic"/>
          <w:color w:val="64647D"/>
          <w:sz w:val="21"/>
          <w:szCs w:val="21"/>
        </w:rPr>
        <w:t xml:space="preserve"> cambios en la muestra</w:t>
      </w:r>
      <w:r w:rsidRPr="009B3023">
        <w:rPr>
          <w:rFonts w:ascii="Century Gothic" w:hAnsi="Century Gothic"/>
          <w:color w:val="64647D"/>
          <w:sz w:val="21"/>
          <w:szCs w:val="21"/>
        </w:rPr>
        <w:t>.</w:t>
      </w:r>
    </w:p>
    <w:p w14:paraId="244EB52A" w14:textId="77777777" w:rsidR="00A52BDC" w:rsidRDefault="009A79FD" w:rsidP="00A52BDC">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Por otra parte, en el barrio Realidad de Dios – Guayaquil, se requiere que 9 viviendas no sean consideradas dentro de la muestra. </w:t>
      </w:r>
    </w:p>
    <w:p w14:paraId="44CC4AAA" w14:textId="4AAE7E4E" w:rsidR="00E251BE" w:rsidRPr="00A52BDC" w:rsidRDefault="006C29F0" w:rsidP="000F1034">
      <w:pPr>
        <w:spacing w:line="360" w:lineRule="auto"/>
        <w:ind w:left="708"/>
        <w:jc w:val="both"/>
        <w:rPr>
          <w:rFonts w:ascii="Century Gothic" w:hAnsi="Century Gothic"/>
          <w:color w:val="64647D"/>
          <w:sz w:val="21"/>
          <w:szCs w:val="21"/>
        </w:rPr>
      </w:pPr>
      <w:r w:rsidRPr="00A52BDC">
        <w:rPr>
          <w:rFonts w:ascii="Century Gothic" w:hAnsi="Century Gothic"/>
          <w:color w:val="64647D"/>
          <w:sz w:val="21"/>
          <w:szCs w:val="21"/>
        </w:rPr>
        <w:lastRenderedPageBreak/>
        <w:t xml:space="preserve">“En el barrio Realidad de Dios, Monte Sinaí, un barrio de extrema peligrosidad, se realizó la gestión para la actualización con la policía nacional, concluyendo con la intervención de 13 manzanas, 170 viviendas aproximadamente, de las cuales se cuenta con 9 viviendas ocupadas con personas ausentes, se solicita muy comedidamente no sean consideradas en la muestra, por cuanto no se podrá visitar en la noche, que según los vecinos a esa hora se los puede encontrar, menos aún para diligenciar un formulario ENIGHUR, que son 3 días varias horas”.   </w:t>
      </w:r>
    </w:p>
    <w:p w14:paraId="08282B54" w14:textId="0203A49E" w:rsidR="006C29F0" w:rsidRDefault="00A52BDC" w:rsidP="000F1034">
      <w:pPr>
        <w:spacing w:line="360" w:lineRule="auto"/>
        <w:jc w:val="both"/>
        <w:rPr>
          <w:rFonts w:ascii="Century Gothic" w:hAnsi="Century Gothic"/>
          <w:i/>
          <w:color w:val="64647D"/>
          <w:sz w:val="21"/>
          <w:szCs w:val="21"/>
        </w:rPr>
      </w:pPr>
      <w:r>
        <w:rPr>
          <w:rFonts w:ascii="Century Gothic" w:hAnsi="Century Gothic"/>
          <w:i/>
          <w:color w:val="64647D"/>
          <w:sz w:val="21"/>
          <w:szCs w:val="21"/>
        </w:rPr>
        <w:t>Es importante considerar que:</w:t>
      </w:r>
    </w:p>
    <w:p w14:paraId="4218C475" w14:textId="1C927F6E" w:rsidR="006C29F0" w:rsidRDefault="00A52BDC" w:rsidP="000F1034">
      <w:pPr>
        <w:spacing w:line="360" w:lineRule="auto"/>
        <w:ind w:left="708"/>
        <w:jc w:val="both"/>
        <w:rPr>
          <w:rFonts w:ascii="Century Gothic" w:hAnsi="Century Gothic"/>
          <w:i/>
          <w:color w:val="64647D"/>
          <w:sz w:val="21"/>
          <w:szCs w:val="21"/>
        </w:rPr>
      </w:pPr>
      <w:r>
        <w:rPr>
          <w:rFonts w:ascii="Century Gothic" w:hAnsi="Century Gothic"/>
          <w:i/>
          <w:color w:val="64647D"/>
          <w:sz w:val="21"/>
          <w:szCs w:val="21"/>
        </w:rPr>
        <w:t>“</w:t>
      </w:r>
      <w:r w:rsidR="006C29F0" w:rsidRPr="00A52BDC">
        <w:rPr>
          <w:rFonts w:ascii="Century Gothic" w:hAnsi="Century Gothic"/>
          <w:i/>
          <w:color w:val="64647D"/>
          <w:sz w:val="21"/>
          <w:szCs w:val="21"/>
        </w:rPr>
        <w:t>En base a lo citado me permito señalar que esta solicitud fue realizada de una coordinación zonal y no de la coordinación nacional. La coordinación nacional debería ser la encargada de autorizar o no esta petición y debería indicarnos claramente las viviendas que deberían ser excluidas de la muestra del periodo 4. Dicha muestra está en proceso de selección y debemos solventar este particular para continuar con el proceso</w:t>
      </w:r>
      <w:r>
        <w:rPr>
          <w:rFonts w:ascii="Century Gothic" w:hAnsi="Century Gothic"/>
          <w:i/>
          <w:color w:val="64647D"/>
          <w:sz w:val="21"/>
          <w:szCs w:val="21"/>
        </w:rPr>
        <w:t>”</w:t>
      </w:r>
      <w:r w:rsidR="006C29F0" w:rsidRPr="00A52BDC">
        <w:rPr>
          <w:rFonts w:ascii="Century Gothic" w:hAnsi="Century Gothic"/>
          <w:i/>
          <w:color w:val="64647D"/>
          <w:sz w:val="21"/>
          <w:szCs w:val="21"/>
        </w:rPr>
        <w:t>.</w:t>
      </w:r>
    </w:p>
    <w:p w14:paraId="3B2F63D2" w14:textId="6B47A825" w:rsidR="00723793" w:rsidRDefault="00177BB1" w:rsidP="00B95C0C">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Las </w:t>
      </w:r>
      <w:r w:rsidR="002F5BF8">
        <w:rPr>
          <w:rFonts w:ascii="Century Gothic" w:hAnsi="Century Gothic"/>
          <w:color w:val="64647D"/>
          <w:sz w:val="21"/>
          <w:szCs w:val="21"/>
        </w:rPr>
        <w:t xml:space="preserve">9 </w:t>
      </w:r>
      <w:r>
        <w:rPr>
          <w:rFonts w:ascii="Century Gothic" w:hAnsi="Century Gothic"/>
          <w:color w:val="64647D"/>
          <w:sz w:val="21"/>
          <w:szCs w:val="21"/>
        </w:rPr>
        <w:t xml:space="preserve">viviendas </w:t>
      </w:r>
      <w:r w:rsidR="002F5BF8">
        <w:rPr>
          <w:rFonts w:ascii="Century Gothic" w:hAnsi="Century Gothic"/>
          <w:color w:val="64647D"/>
          <w:sz w:val="21"/>
          <w:szCs w:val="21"/>
        </w:rPr>
        <w:t xml:space="preserve">a ser excluidas de la muestra de la ENIGHUR </w:t>
      </w:r>
      <w:r>
        <w:rPr>
          <w:rFonts w:ascii="Century Gothic" w:hAnsi="Century Gothic"/>
          <w:color w:val="64647D"/>
          <w:sz w:val="21"/>
          <w:szCs w:val="21"/>
        </w:rPr>
        <w:t>son:</w:t>
      </w:r>
    </w:p>
    <w:p w14:paraId="29ABB714" w14:textId="645B5CB0"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0901505400020130190001</w:t>
      </w:r>
    </w:p>
    <w:p w14:paraId="2500C9FD" w14:textId="1CF78E48"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0901505400020130120001</w:t>
      </w:r>
    </w:p>
    <w:p w14:paraId="4BA7028B" w14:textId="1E999552"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0901505400030100090001</w:t>
      </w:r>
    </w:p>
    <w:p w14:paraId="725A8B58" w14:textId="5C6D2E66"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0901505400060050130001</w:t>
      </w:r>
    </w:p>
    <w:p w14:paraId="27012B25" w14:textId="67D412D5"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0901505400060050090001</w:t>
      </w:r>
    </w:p>
    <w:p w14:paraId="7D3ED2E6" w14:textId="09938F23"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0901505400060020050001</w:t>
      </w:r>
    </w:p>
    <w:p w14:paraId="16A5FFCD" w14:textId="487E11B7"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0901505400060020250001</w:t>
      </w:r>
    </w:p>
    <w:p w14:paraId="62F74095" w14:textId="439F8FAA" w:rsidR="00177BB1" w:rsidRP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0901505400020120140001</w:t>
      </w:r>
    </w:p>
    <w:p w14:paraId="06F55A14" w14:textId="4FF8D743" w:rsidR="00177BB1" w:rsidRDefault="00177BB1" w:rsidP="00177BB1">
      <w:pPr>
        <w:pStyle w:val="Prrafodelista"/>
        <w:numPr>
          <w:ilvl w:val="0"/>
          <w:numId w:val="26"/>
        </w:numPr>
        <w:rPr>
          <w:rFonts w:ascii="Century Gothic" w:hAnsi="Century Gothic"/>
          <w:color w:val="64647D"/>
          <w:sz w:val="21"/>
          <w:szCs w:val="21"/>
        </w:rPr>
      </w:pPr>
      <w:r w:rsidRPr="00177BB1">
        <w:rPr>
          <w:rFonts w:ascii="Century Gothic" w:hAnsi="Century Gothic"/>
          <w:color w:val="64647D"/>
          <w:sz w:val="21"/>
          <w:szCs w:val="21"/>
        </w:rPr>
        <w:t>0901505400020120040001</w:t>
      </w:r>
    </w:p>
    <w:p w14:paraId="18670E2B" w14:textId="77777777" w:rsidR="000D29B7" w:rsidRPr="000D29B7" w:rsidRDefault="000D29B7" w:rsidP="000D29B7">
      <w:pPr>
        <w:rPr>
          <w:rFonts w:ascii="Century Gothic" w:hAnsi="Century Gothic"/>
          <w:color w:val="64647D"/>
          <w:sz w:val="21"/>
          <w:szCs w:val="21"/>
        </w:rPr>
      </w:pPr>
    </w:p>
    <w:p w14:paraId="6D4BCFEA" w14:textId="47FD6FDA" w:rsidR="001B54D3" w:rsidRPr="00D53535" w:rsidRDefault="001B54D3" w:rsidP="00D26404">
      <w:pPr>
        <w:spacing w:line="360" w:lineRule="auto"/>
        <w:jc w:val="both"/>
        <w:rPr>
          <w:rFonts w:ascii="Century Gothic" w:hAnsi="Century Gothic"/>
          <w:b/>
          <w:color w:val="64647D"/>
          <w:sz w:val="21"/>
          <w:szCs w:val="21"/>
        </w:rPr>
      </w:pPr>
      <w:r w:rsidRPr="00D53535">
        <w:rPr>
          <w:rFonts w:ascii="Century Gothic" w:hAnsi="Century Gothic"/>
          <w:b/>
          <w:color w:val="64647D"/>
          <w:sz w:val="21"/>
          <w:szCs w:val="21"/>
        </w:rPr>
        <w:t>Compromisos</w:t>
      </w:r>
    </w:p>
    <w:p w14:paraId="2A4D575D" w14:textId="77777777" w:rsidR="00182C7C" w:rsidRDefault="00AD6701" w:rsidP="00D26404">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El Equipo </w:t>
      </w:r>
      <w:r w:rsidR="00F8672F">
        <w:rPr>
          <w:rFonts w:ascii="Century Gothic" w:hAnsi="Century Gothic"/>
          <w:color w:val="64647D"/>
          <w:sz w:val="21"/>
          <w:szCs w:val="21"/>
        </w:rPr>
        <w:t>Técnico de DIES se compromete a enviar los identificadores de las 9 viviendas que</w:t>
      </w:r>
      <w:r w:rsidR="00182C7C">
        <w:rPr>
          <w:rFonts w:ascii="Century Gothic" w:hAnsi="Century Gothic"/>
          <w:color w:val="64647D"/>
          <w:sz w:val="21"/>
          <w:szCs w:val="21"/>
        </w:rPr>
        <w:t xml:space="preserve"> no se consideran en la muestra, las identificadores de viviendas están detallados en correo de Vanessa Zambrano (revisar anexo 1).</w:t>
      </w:r>
    </w:p>
    <w:p w14:paraId="18E599DD" w14:textId="1262AB49" w:rsidR="001B54D3" w:rsidRDefault="00182C7C" w:rsidP="00D26404">
      <w:pPr>
        <w:spacing w:line="360" w:lineRule="auto"/>
        <w:jc w:val="both"/>
        <w:rPr>
          <w:rFonts w:ascii="Century Gothic" w:hAnsi="Century Gothic"/>
          <w:color w:val="64647D"/>
          <w:sz w:val="21"/>
          <w:szCs w:val="21"/>
        </w:rPr>
      </w:pPr>
      <w:r>
        <w:rPr>
          <w:rFonts w:ascii="Century Gothic" w:hAnsi="Century Gothic"/>
          <w:color w:val="64647D"/>
          <w:sz w:val="21"/>
          <w:szCs w:val="21"/>
        </w:rPr>
        <w:t>El equipo técnico de DINEM se compromete a analizar la muestra y a garantizar que las 9 viviendas listadas no sean consideradas en la muestra de la ENIGHUR</w:t>
      </w:r>
      <w:r w:rsidR="00723793">
        <w:rPr>
          <w:rFonts w:ascii="Century Gothic" w:hAnsi="Century Gothic"/>
          <w:color w:val="64647D"/>
          <w:sz w:val="21"/>
          <w:szCs w:val="21"/>
        </w:rPr>
        <w:t xml:space="preserve">, </w:t>
      </w:r>
      <w:r w:rsidR="00412920">
        <w:rPr>
          <w:rFonts w:ascii="Century Gothic" w:hAnsi="Century Gothic"/>
          <w:color w:val="64647D"/>
          <w:sz w:val="21"/>
          <w:szCs w:val="21"/>
        </w:rPr>
        <w:t>estas viviendas no serán</w:t>
      </w:r>
      <w:r w:rsidR="00723793">
        <w:rPr>
          <w:rFonts w:ascii="Century Gothic" w:hAnsi="Century Gothic"/>
          <w:color w:val="64647D"/>
          <w:sz w:val="21"/>
          <w:szCs w:val="21"/>
        </w:rPr>
        <w:t xml:space="preserve"> consideradas por motivos de seguridad de los equipos de campo</w:t>
      </w:r>
      <w:r>
        <w:rPr>
          <w:rFonts w:ascii="Century Gothic" w:hAnsi="Century Gothic"/>
          <w:color w:val="64647D"/>
          <w:sz w:val="21"/>
          <w:szCs w:val="21"/>
        </w:rPr>
        <w:t xml:space="preserve">. </w:t>
      </w:r>
    </w:p>
    <w:p w14:paraId="790E0BC9" w14:textId="77777777" w:rsidR="00065AF8" w:rsidRDefault="00065AF8" w:rsidP="00D26404">
      <w:pPr>
        <w:spacing w:line="360" w:lineRule="auto"/>
        <w:jc w:val="both"/>
        <w:rPr>
          <w:rFonts w:ascii="Century Gothic" w:hAnsi="Century Gothic"/>
          <w:color w:val="64647D"/>
          <w:sz w:val="21"/>
          <w:szCs w:val="21"/>
        </w:rPr>
      </w:pPr>
      <w:bookmarkStart w:id="1" w:name="_GoBack"/>
      <w:bookmarkEnd w:id="1"/>
    </w:p>
    <w:p w14:paraId="6E51D008" w14:textId="0DFD44EF" w:rsidR="00412920" w:rsidRPr="006A2677" w:rsidRDefault="00412920" w:rsidP="00D26404">
      <w:pPr>
        <w:spacing w:line="360" w:lineRule="auto"/>
        <w:jc w:val="both"/>
        <w:rPr>
          <w:rFonts w:ascii="Century Gothic" w:hAnsi="Century Gothic"/>
          <w:b/>
          <w:color w:val="64647D"/>
          <w:sz w:val="21"/>
          <w:szCs w:val="21"/>
        </w:rPr>
      </w:pPr>
      <w:r w:rsidRPr="006A2677">
        <w:rPr>
          <w:rFonts w:ascii="Century Gothic" w:hAnsi="Century Gothic"/>
          <w:b/>
          <w:color w:val="64647D"/>
          <w:sz w:val="21"/>
          <w:szCs w:val="21"/>
        </w:rPr>
        <w:lastRenderedPageBreak/>
        <w:t>Aclaraciones adicionales</w:t>
      </w:r>
    </w:p>
    <w:p w14:paraId="5F7E5F0E" w14:textId="3E33DB16" w:rsidR="008027D6" w:rsidRPr="00D831A1" w:rsidRDefault="006A2677" w:rsidP="00D26404">
      <w:pPr>
        <w:spacing w:line="360" w:lineRule="auto"/>
        <w:jc w:val="both"/>
        <w:rPr>
          <w:rFonts w:ascii="Century Gothic" w:hAnsi="Century Gothic"/>
          <w:color w:val="64647D"/>
          <w:sz w:val="21"/>
          <w:szCs w:val="21"/>
        </w:rPr>
      </w:pPr>
      <w:r>
        <w:rPr>
          <w:rFonts w:ascii="Century Gothic" w:hAnsi="Century Gothic"/>
          <w:color w:val="64647D"/>
          <w:sz w:val="21"/>
          <w:szCs w:val="21"/>
        </w:rPr>
        <w:t xml:space="preserve">Se requiere que las solicitudes en información y los requerimientos que sean de competencia del equipo técnico nacional de la ENIGHUR se informen adecuadamente siguiendo la estructura de </w:t>
      </w:r>
      <w:r w:rsidRPr="006A2677">
        <w:rPr>
          <w:rFonts w:ascii="Century Gothic" w:hAnsi="Century Gothic"/>
          <w:color w:val="64647D"/>
          <w:sz w:val="21"/>
          <w:szCs w:val="21"/>
        </w:rPr>
        <w:t>general del equipo técnico de la ENIGHUR</w:t>
      </w:r>
      <w:r w:rsidR="00E34BF9">
        <w:rPr>
          <w:rFonts w:ascii="Century Gothic" w:hAnsi="Century Gothic"/>
          <w:color w:val="64647D"/>
          <w:sz w:val="21"/>
          <w:szCs w:val="21"/>
        </w:rPr>
        <w:t>, detallada en el manual del encuestador.</w:t>
      </w:r>
    </w:p>
    <w:p w14:paraId="4043C51C" w14:textId="77777777" w:rsidR="006910F7" w:rsidRPr="00232CA7" w:rsidRDefault="006910F7" w:rsidP="00D26404">
      <w:pPr>
        <w:contextualSpacing/>
        <w:jc w:val="both"/>
        <w:rPr>
          <w:rFonts w:ascii="Century Gothic" w:eastAsia="Times New Roman" w:hAnsi="Century Gothic" w:cs="Open Sans"/>
          <w:b/>
          <w:color w:val="505A64"/>
          <w:sz w:val="21"/>
          <w:szCs w:val="21"/>
          <w:shd w:val="clear" w:color="auto" w:fill="FFFFFF"/>
          <w:lang w:eastAsia="es-ES_tradnl"/>
        </w:rPr>
      </w:pPr>
      <w:r w:rsidRPr="00232CA7">
        <w:rPr>
          <w:rFonts w:ascii="Century Gothic" w:eastAsia="Times New Roman" w:hAnsi="Century Gothic" w:cs="Open Sans"/>
          <w:b/>
          <w:color w:val="505A64"/>
          <w:sz w:val="21"/>
          <w:szCs w:val="21"/>
          <w:shd w:val="clear" w:color="auto" w:fill="FFFFFF"/>
          <w:lang w:eastAsia="es-ES_tradnl"/>
        </w:rPr>
        <w:t>Asistentes:</w:t>
      </w:r>
    </w:p>
    <w:p w14:paraId="02ED9094" w14:textId="77777777" w:rsidR="006910F7" w:rsidRPr="00334EFF" w:rsidRDefault="006910F7" w:rsidP="00D26404">
      <w:pPr>
        <w:contextualSpacing/>
        <w:jc w:val="both"/>
        <w:rPr>
          <w:rFonts w:cstheme="minorHAnsi"/>
        </w:rPr>
      </w:pPr>
    </w:p>
    <w:tbl>
      <w:tblPr>
        <w:tblW w:w="851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7"/>
        <w:gridCol w:w="2410"/>
        <w:gridCol w:w="3543"/>
      </w:tblGrid>
      <w:tr w:rsidR="006906EF" w:rsidRPr="006906EF" w14:paraId="59D01EBF" w14:textId="77777777" w:rsidTr="006906EF">
        <w:trPr>
          <w:trHeight w:val="315"/>
        </w:trPr>
        <w:tc>
          <w:tcPr>
            <w:tcW w:w="2557" w:type="dxa"/>
            <w:shd w:val="clear" w:color="000000" w:fill="1F4E79"/>
            <w:vAlign w:val="center"/>
            <w:hideMark/>
          </w:tcPr>
          <w:p w14:paraId="6ED0233A" w14:textId="77777777" w:rsidR="006906EF" w:rsidRPr="006906EF" w:rsidRDefault="006906EF" w:rsidP="00D26404">
            <w:pPr>
              <w:jc w:val="both"/>
              <w:rPr>
                <w:rFonts w:ascii="Century Gothic" w:hAnsi="Century Gothic"/>
                <w:color w:val="FFFFFF" w:themeColor="background1"/>
                <w:sz w:val="20"/>
                <w:szCs w:val="20"/>
              </w:rPr>
            </w:pPr>
            <w:r w:rsidRPr="006906EF">
              <w:rPr>
                <w:rFonts w:ascii="Century Gothic" w:hAnsi="Century Gothic"/>
                <w:color w:val="FFFFFF" w:themeColor="background1"/>
                <w:sz w:val="20"/>
                <w:szCs w:val="20"/>
              </w:rPr>
              <w:t>Nombre y Apellido</w:t>
            </w:r>
          </w:p>
        </w:tc>
        <w:tc>
          <w:tcPr>
            <w:tcW w:w="2410" w:type="dxa"/>
            <w:shd w:val="clear" w:color="000000" w:fill="1F4E79"/>
            <w:vAlign w:val="center"/>
            <w:hideMark/>
          </w:tcPr>
          <w:p w14:paraId="41E46162" w14:textId="46A22683" w:rsidR="006906EF" w:rsidRPr="006906EF" w:rsidRDefault="006906EF" w:rsidP="00D26404">
            <w:pPr>
              <w:jc w:val="both"/>
              <w:rPr>
                <w:rFonts w:ascii="Century Gothic" w:hAnsi="Century Gothic"/>
                <w:color w:val="FFFFFF" w:themeColor="background1"/>
                <w:sz w:val="20"/>
                <w:szCs w:val="20"/>
              </w:rPr>
            </w:pPr>
            <w:r w:rsidRPr="006906EF">
              <w:rPr>
                <w:rFonts w:ascii="Century Gothic" w:hAnsi="Century Gothic"/>
                <w:color w:val="FFFFFF" w:themeColor="background1"/>
                <w:sz w:val="20"/>
                <w:szCs w:val="20"/>
              </w:rPr>
              <w:t>Institución</w:t>
            </w:r>
            <w:r w:rsidR="006D5149">
              <w:rPr>
                <w:rFonts w:ascii="Century Gothic" w:hAnsi="Century Gothic"/>
                <w:color w:val="FFFFFF" w:themeColor="background1"/>
                <w:sz w:val="20"/>
                <w:szCs w:val="20"/>
              </w:rPr>
              <w:t xml:space="preserve"> - Dirección</w:t>
            </w:r>
          </w:p>
        </w:tc>
        <w:tc>
          <w:tcPr>
            <w:tcW w:w="3543" w:type="dxa"/>
            <w:shd w:val="clear" w:color="000000" w:fill="1F4E79"/>
            <w:vAlign w:val="center"/>
            <w:hideMark/>
          </w:tcPr>
          <w:p w14:paraId="7178BA00" w14:textId="77777777" w:rsidR="006906EF" w:rsidRPr="006906EF" w:rsidRDefault="006906EF" w:rsidP="00D26404">
            <w:pPr>
              <w:jc w:val="both"/>
              <w:rPr>
                <w:rFonts w:ascii="Century Gothic" w:hAnsi="Century Gothic"/>
                <w:color w:val="FFFFFF" w:themeColor="background1"/>
                <w:sz w:val="20"/>
                <w:szCs w:val="20"/>
              </w:rPr>
            </w:pPr>
            <w:r w:rsidRPr="006906EF">
              <w:rPr>
                <w:rFonts w:ascii="Century Gothic" w:hAnsi="Century Gothic"/>
                <w:color w:val="FFFFFF" w:themeColor="background1"/>
                <w:sz w:val="20"/>
                <w:szCs w:val="20"/>
              </w:rPr>
              <w:t>Correo electrónico</w:t>
            </w:r>
          </w:p>
        </w:tc>
      </w:tr>
      <w:tr w:rsidR="006906EF" w:rsidRPr="006906EF" w14:paraId="136B3271" w14:textId="77777777" w:rsidTr="006906EF">
        <w:trPr>
          <w:trHeight w:val="20"/>
        </w:trPr>
        <w:tc>
          <w:tcPr>
            <w:tcW w:w="2557" w:type="dxa"/>
            <w:shd w:val="clear" w:color="auto" w:fill="auto"/>
            <w:noWrap/>
            <w:vAlign w:val="center"/>
          </w:tcPr>
          <w:p w14:paraId="20386226" w14:textId="209B8F3F" w:rsidR="006906EF" w:rsidRPr="001F4066" w:rsidRDefault="007E1FA2" w:rsidP="007E1FA2">
            <w:pPr>
              <w:jc w:val="both"/>
              <w:rPr>
                <w:rFonts w:ascii="Century Gothic" w:hAnsi="Century Gothic"/>
                <w:color w:val="64647D"/>
                <w:sz w:val="20"/>
                <w:szCs w:val="20"/>
                <w:highlight w:val="yellow"/>
              </w:rPr>
            </w:pPr>
            <w:r>
              <w:rPr>
                <w:rFonts w:ascii="Century Gothic" w:hAnsi="Century Gothic"/>
                <w:color w:val="64647D"/>
                <w:sz w:val="20"/>
                <w:szCs w:val="20"/>
              </w:rPr>
              <w:t>Christian Garces</w:t>
            </w:r>
          </w:p>
        </w:tc>
        <w:tc>
          <w:tcPr>
            <w:tcW w:w="2410" w:type="dxa"/>
            <w:shd w:val="clear" w:color="auto" w:fill="auto"/>
            <w:noWrap/>
            <w:vAlign w:val="center"/>
          </w:tcPr>
          <w:p w14:paraId="2E1A20B3" w14:textId="55CBFBDF" w:rsidR="006906EF" w:rsidRPr="006906EF" w:rsidRDefault="00804C43" w:rsidP="00D26404">
            <w:pPr>
              <w:jc w:val="both"/>
              <w:rPr>
                <w:rFonts w:ascii="Century Gothic" w:hAnsi="Century Gothic"/>
                <w:color w:val="64647D"/>
                <w:sz w:val="20"/>
                <w:szCs w:val="20"/>
              </w:rPr>
            </w:pPr>
            <w:r>
              <w:rPr>
                <w:rFonts w:ascii="Century Gothic" w:hAnsi="Century Gothic"/>
                <w:color w:val="64647D"/>
                <w:sz w:val="20"/>
                <w:szCs w:val="20"/>
              </w:rPr>
              <w:t>INEC – DINEM</w:t>
            </w:r>
          </w:p>
        </w:tc>
        <w:tc>
          <w:tcPr>
            <w:tcW w:w="3543" w:type="dxa"/>
            <w:shd w:val="clear" w:color="auto" w:fill="auto"/>
            <w:noWrap/>
            <w:vAlign w:val="center"/>
          </w:tcPr>
          <w:p w14:paraId="3B654526" w14:textId="167D83D3" w:rsidR="006906EF" w:rsidRPr="006906EF" w:rsidRDefault="00804C43" w:rsidP="00D26404">
            <w:pPr>
              <w:jc w:val="both"/>
              <w:rPr>
                <w:rFonts w:ascii="Century Gothic" w:hAnsi="Century Gothic"/>
                <w:color w:val="64647D"/>
                <w:sz w:val="20"/>
                <w:szCs w:val="20"/>
              </w:rPr>
            </w:pPr>
            <w:r>
              <w:rPr>
                <w:rFonts w:ascii="Century Gothic" w:hAnsi="Century Gothic"/>
                <w:color w:val="64647D"/>
                <w:sz w:val="20"/>
                <w:szCs w:val="20"/>
              </w:rPr>
              <w:t>Christian_Garces@inec.gob.ec</w:t>
            </w:r>
          </w:p>
        </w:tc>
      </w:tr>
      <w:tr w:rsidR="007E1FA2" w:rsidRPr="006906EF" w14:paraId="562C5884" w14:textId="77777777" w:rsidTr="006906EF">
        <w:trPr>
          <w:trHeight w:val="20"/>
        </w:trPr>
        <w:tc>
          <w:tcPr>
            <w:tcW w:w="2557" w:type="dxa"/>
            <w:shd w:val="clear" w:color="auto" w:fill="auto"/>
            <w:noWrap/>
            <w:vAlign w:val="center"/>
          </w:tcPr>
          <w:p w14:paraId="4F6E114B" w14:textId="7DB647D0" w:rsidR="007E1FA2" w:rsidRPr="00804C43" w:rsidRDefault="007E1FA2" w:rsidP="007E1FA2">
            <w:pPr>
              <w:jc w:val="both"/>
              <w:rPr>
                <w:rFonts w:ascii="Century Gothic" w:hAnsi="Century Gothic"/>
                <w:color w:val="64647D"/>
                <w:sz w:val="20"/>
                <w:szCs w:val="20"/>
              </w:rPr>
            </w:pPr>
            <w:r w:rsidRPr="00804C43">
              <w:rPr>
                <w:rFonts w:ascii="Century Gothic" w:hAnsi="Century Gothic"/>
                <w:color w:val="64647D"/>
                <w:sz w:val="20"/>
                <w:szCs w:val="20"/>
              </w:rPr>
              <w:t>Patricio Rivas</w:t>
            </w:r>
          </w:p>
        </w:tc>
        <w:tc>
          <w:tcPr>
            <w:tcW w:w="2410" w:type="dxa"/>
            <w:shd w:val="clear" w:color="auto" w:fill="auto"/>
            <w:noWrap/>
            <w:vAlign w:val="center"/>
          </w:tcPr>
          <w:p w14:paraId="4C9A5864" w14:textId="647776D9" w:rsidR="007E1FA2" w:rsidRPr="006906EF" w:rsidRDefault="00804C43" w:rsidP="007E1FA2">
            <w:pPr>
              <w:jc w:val="both"/>
              <w:rPr>
                <w:rFonts w:ascii="Century Gothic" w:hAnsi="Century Gothic"/>
                <w:color w:val="64647D"/>
                <w:sz w:val="20"/>
                <w:szCs w:val="20"/>
              </w:rPr>
            </w:pPr>
            <w:r w:rsidRPr="006906EF">
              <w:rPr>
                <w:rFonts w:ascii="Century Gothic" w:hAnsi="Century Gothic"/>
                <w:color w:val="64647D"/>
                <w:sz w:val="20"/>
                <w:szCs w:val="20"/>
              </w:rPr>
              <w:t>INEC – DIES</w:t>
            </w:r>
          </w:p>
        </w:tc>
        <w:tc>
          <w:tcPr>
            <w:tcW w:w="3543" w:type="dxa"/>
            <w:shd w:val="clear" w:color="auto" w:fill="auto"/>
            <w:noWrap/>
            <w:vAlign w:val="center"/>
          </w:tcPr>
          <w:p w14:paraId="583DCE9E" w14:textId="78E74AD8" w:rsidR="007E1FA2" w:rsidRPr="00947E3D" w:rsidRDefault="00E40803" w:rsidP="00804C43">
            <w:pPr>
              <w:jc w:val="both"/>
              <w:rPr>
                <w:rFonts w:ascii="Century Gothic" w:hAnsi="Century Gothic"/>
                <w:color w:val="64647D"/>
                <w:sz w:val="20"/>
                <w:szCs w:val="20"/>
              </w:rPr>
            </w:pPr>
            <w:hyperlink r:id="rId11" w:history="1">
              <w:r w:rsidR="00804C43" w:rsidRPr="00804C43">
                <w:rPr>
                  <w:rFonts w:ascii="Century Gothic" w:hAnsi="Century Gothic"/>
                  <w:color w:val="64647D"/>
                  <w:sz w:val="20"/>
                  <w:szCs w:val="20"/>
                </w:rPr>
                <w:t>Patricio_Rivas@inec.gob.ec</w:t>
              </w:r>
            </w:hyperlink>
          </w:p>
        </w:tc>
      </w:tr>
      <w:tr w:rsidR="007E1FA2" w:rsidRPr="006906EF" w14:paraId="3C314408" w14:textId="77777777" w:rsidTr="006906EF">
        <w:trPr>
          <w:trHeight w:val="20"/>
        </w:trPr>
        <w:tc>
          <w:tcPr>
            <w:tcW w:w="2557" w:type="dxa"/>
            <w:shd w:val="clear" w:color="auto" w:fill="auto"/>
            <w:noWrap/>
            <w:vAlign w:val="center"/>
          </w:tcPr>
          <w:p w14:paraId="03D7E7D8" w14:textId="107FFD48" w:rsidR="007E1FA2" w:rsidRPr="00804C43" w:rsidRDefault="00804C43" w:rsidP="007E1FA2">
            <w:pPr>
              <w:jc w:val="both"/>
              <w:rPr>
                <w:rFonts w:ascii="Century Gothic" w:hAnsi="Century Gothic"/>
                <w:color w:val="64647D"/>
                <w:sz w:val="20"/>
                <w:szCs w:val="20"/>
              </w:rPr>
            </w:pPr>
            <w:r>
              <w:rPr>
                <w:rFonts w:ascii="Century Gothic" w:hAnsi="Century Gothic"/>
                <w:color w:val="64647D"/>
                <w:sz w:val="20"/>
                <w:szCs w:val="20"/>
              </w:rPr>
              <w:t xml:space="preserve">Omar </w:t>
            </w:r>
            <w:proofErr w:type="spellStart"/>
            <w:r>
              <w:rPr>
                <w:rFonts w:ascii="Century Gothic" w:hAnsi="Century Gothic"/>
                <w:color w:val="64647D"/>
                <w:sz w:val="20"/>
                <w:szCs w:val="20"/>
              </w:rPr>
              <w:t>LLambo</w:t>
            </w:r>
            <w:proofErr w:type="spellEnd"/>
          </w:p>
        </w:tc>
        <w:tc>
          <w:tcPr>
            <w:tcW w:w="2410" w:type="dxa"/>
            <w:shd w:val="clear" w:color="auto" w:fill="auto"/>
            <w:noWrap/>
            <w:vAlign w:val="center"/>
          </w:tcPr>
          <w:p w14:paraId="0CE60C9C" w14:textId="757D1B35" w:rsidR="007E1FA2" w:rsidRPr="006906EF" w:rsidRDefault="007E1FA2" w:rsidP="00804C43">
            <w:pPr>
              <w:jc w:val="both"/>
              <w:rPr>
                <w:rFonts w:ascii="Century Gothic" w:hAnsi="Century Gothic"/>
                <w:color w:val="64647D"/>
                <w:sz w:val="20"/>
                <w:szCs w:val="20"/>
              </w:rPr>
            </w:pPr>
            <w:r>
              <w:rPr>
                <w:rFonts w:ascii="Century Gothic" w:hAnsi="Century Gothic"/>
                <w:color w:val="64647D"/>
                <w:sz w:val="20"/>
                <w:szCs w:val="20"/>
              </w:rPr>
              <w:t xml:space="preserve">INEC – </w:t>
            </w:r>
            <w:r w:rsidR="00804C43">
              <w:rPr>
                <w:rFonts w:ascii="Century Gothic" w:hAnsi="Century Gothic"/>
                <w:color w:val="64647D"/>
                <w:sz w:val="20"/>
                <w:szCs w:val="20"/>
              </w:rPr>
              <w:t>DINEM</w:t>
            </w:r>
          </w:p>
        </w:tc>
        <w:tc>
          <w:tcPr>
            <w:tcW w:w="3543" w:type="dxa"/>
            <w:shd w:val="clear" w:color="auto" w:fill="auto"/>
            <w:noWrap/>
            <w:vAlign w:val="center"/>
          </w:tcPr>
          <w:p w14:paraId="707E668E" w14:textId="34EE0E17" w:rsidR="007E1FA2" w:rsidRPr="00947E3D" w:rsidRDefault="00804C43" w:rsidP="007E1FA2">
            <w:pPr>
              <w:jc w:val="both"/>
              <w:rPr>
                <w:rFonts w:ascii="Century Gothic" w:hAnsi="Century Gothic"/>
                <w:color w:val="64647D"/>
                <w:sz w:val="20"/>
                <w:szCs w:val="20"/>
              </w:rPr>
            </w:pPr>
            <w:r w:rsidRPr="00804C43">
              <w:rPr>
                <w:rFonts w:ascii="Century Gothic" w:hAnsi="Century Gothic"/>
                <w:color w:val="64647D"/>
                <w:sz w:val="20"/>
                <w:szCs w:val="20"/>
              </w:rPr>
              <w:t>Omar_Llambo@inec.gob.ec</w:t>
            </w:r>
          </w:p>
        </w:tc>
      </w:tr>
      <w:tr w:rsidR="007E1FA2" w:rsidRPr="006906EF" w14:paraId="339DBC3C" w14:textId="77777777" w:rsidTr="00804C43">
        <w:trPr>
          <w:trHeight w:val="58"/>
        </w:trPr>
        <w:tc>
          <w:tcPr>
            <w:tcW w:w="2557" w:type="dxa"/>
            <w:shd w:val="clear" w:color="auto" w:fill="auto"/>
            <w:noWrap/>
            <w:vAlign w:val="center"/>
          </w:tcPr>
          <w:p w14:paraId="32A7FC03" w14:textId="7A09B7C1" w:rsidR="007E1FA2" w:rsidRPr="00804C43" w:rsidRDefault="00804C43" w:rsidP="007E1FA2">
            <w:pPr>
              <w:jc w:val="both"/>
              <w:rPr>
                <w:rFonts w:ascii="Century Gothic" w:hAnsi="Century Gothic"/>
                <w:color w:val="64647D"/>
                <w:sz w:val="20"/>
                <w:szCs w:val="20"/>
              </w:rPr>
            </w:pPr>
            <w:r w:rsidRPr="00804C43">
              <w:rPr>
                <w:rFonts w:ascii="Century Gothic" w:hAnsi="Century Gothic"/>
                <w:color w:val="64647D"/>
                <w:sz w:val="20"/>
                <w:szCs w:val="20"/>
              </w:rPr>
              <w:t xml:space="preserve">Carlos </w:t>
            </w:r>
            <w:proofErr w:type="spellStart"/>
            <w:r w:rsidRPr="00804C43">
              <w:rPr>
                <w:rFonts w:ascii="Century Gothic" w:hAnsi="Century Gothic"/>
                <w:color w:val="64647D"/>
                <w:sz w:val="20"/>
                <w:szCs w:val="20"/>
              </w:rPr>
              <w:t>Iñaguazo</w:t>
            </w:r>
            <w:proofErr w:type="spellEnd"/>
          </w:p>
        </w:tc>
        <w:tc>
          <w:tcPr>
            <w:tcW w:w="2410" w:type="dxa"/>
            <w:shd w:val="clear" w:color="auto" w:fill="auto"/>
            <w:noWrap/>
            <w:vAlign w:val="center"/>
          </w:tcPr>
          <w:p w14:paraId="717BD328" w14:textId="6958F5EF" w:rsidR="007E1FA2" w:rsidRPr="006906EF" w:rsidRDefault="007E1FA2" w:rsidP="007E1FA2">
            <w:pPr>
              <w:jc w:val="both"/>
              <w:rPr>
                <w:rFonts w:ascii="Century Gothic" w:hAnsi="Century Gothic"/>
                <w:color w:val="64647D"/>
                <w:sz w:val="20"/>
                <w:szCs w:val="20"/>
              </w:rPr>
            </w:pPr>
            <w:r w:rsidRPr="006906EF">
              <w:rPr>
                <w:rFonts w:ascii="Century Gothic" w:hAnsi="Century Gothic"/>
                <w:color w:val="64647D"/>
                <w:sz w:val="20"/>
                <w:szCs w:val="20"/>
              </w:rPr>
              <w:t>INEC – DIES</w:t>
            </w:r>
          </w:p>
        </w:tc>
        <w:tc>
          <w:tcPr>
            <w:tcW w:w="3543" w:type="dxa"/>
            <w:shd w:val="clear" w:color="auto" w:fill="auto"/>
            <w:noWrap/>
            <w:vAlign w:val="center"/>
          </w:tcPr>
          <w:p w14:paraId="36609E17" w14:textId="75D9B2BF" w:rsidR="007E1FA2" w:rsidRPr="00947E3D" w:rsidRDefault="00804C43" w:rsidP="007E1FA2">
            <w:pPr>
              <w:jc w:val="both"/>
              <w:rPr>
                <w:rFonts w:ascii="Century Gothic" w:hAnsi="Century Gothic"/>
                <w:color w:val="64647D"/>
                <w:sz w:val="20"/>
                <w:szCs w:val="20"/>
              </w:rPr>
            </w:pPr>
            <w:r w:rsidRPr="00804C43">
              <w:rPr>
                <w:rFonts w:ascii="Century Gothic" w:hAnsi="Century Gothic"/>
                <w:color w:val="64647D"/>
                <w:sz w:val="20"/>
                <w:szCs w:val="20"/>
              </w:rPr>
              <w:t>Carlos_Inaguazo@inec.gob.ec</w:t>
            </w:r>
          </w:p>
        </w:tc>
      </w:tr>
      <w:tr w:rsidR="007E1FA2" w:rsidRPr="006906EF" w14:paraId="42E8C09D" w14:textId="77777777" w:rsidTr="006906EF">
        <w:trPr>
          <w:trHeight w:val="20"/>
        </w:trPr>
        <w:tc>
          <w:tcPr>
            <w:tcW w:w="2557" w:type="dxa"/>
            <w:shd w:val="clear" w:color="auto" w:fill="auto"/>
            <w:noWrap/>
            <w:vAlign w:val="center"/>
          </w:tcPr>
          <w:p w14:paraId="1D41CA10" w14:textId="64C64A01" w:rsidR="007E1FA2" w:rsidRPr="00804C43" w:rsidRDefault="007E1FA2" w:rsidP="007E1FA2">
            <w:pPr>
              <w:jc w:val="both"/>
              <w:rPr>
                <w:rFonts w:ascii="Century Gothic" w:hAnsi="Century Gothic"/>
                <w:color w:val="64647D"/>
                <w:sz w:val="20"/>
                <w:szCs w:val="20"/>
              </w:rPr>
            </w:pPr>
            <w:r w:rsidRPr="00804C43">
              <w:rPr>
                <w:rFonts w:ascii="Century Gothic" w:hAnsi="Century Gothic"/>
                <w:color w:val="64647D"/>
                <w:sz w:val="20"/>
                <w:szCs w:val="20"/>
              </w:rPr>
              <w:t>David Cuaical</w:t>
            </w:r>
          </w:p>
        </w:tc>
        <w:tc>
          <w:tcPr>
            <w:tcW w:w="2410" w:type="dxa"/>
            <w:shd w:val="clear" w:color="auto" w:fill="auto"/>
            <w:noWrap/>
            <w:vAlign w:val="center"/>
          </w:tcPr>
          <w:p w14:paraId="7FF197AF" w14:textId="761CA0B7" w:rsidR="007E1FA2" w:rsidRPr="006906EF" w:rsidRDefault="007E1FA2" w:rsidP="007E1FA2">
            <w:pPr>
              <w:jc w:val="both"/>
              <w:rPr>
                <w:rFonts w:ascii="Century Gothic" w:hAnsi="Century Gothic"/>
                <w:color w:val="64647D"/>
                <w:sz w:val="20"/>
                <w:szCs w:val="20"/>
              </w:rPr>
            </w:pPr>
            <w:r>
              <w:rPr>
                <w:rFonts w:ascii="Century Gothic" w:hAnsi="Century Gothic"/>
                <w:color w:val="64647D"/>
                <w:sz w:val="20"/>
                <w:szCs w:val="20"/>
              </w:rPr>
              <w:t>INEC - DIES</w:t>
            </w:r>
          </w:p>
        </w:tc>
        <w:tc>
          <w:tcPr>
            <w:tcW w:w="3543" w:type="dxa"/>
            <w:shd w:val="clear" w:color="auto" w:fill="auto"/>
            <w:noWrap/>
            <w:vAlign w:val="center"/>
          </w:tcPr>
          <w:p w14:paraId="7255068A" w14:textId="0EEE9F69" w:rsidR="007E1FA2" w:rsidRPr="00947E3D" w:rsidRDefault="00804C43" w:rsidP="007E1FA2">
            <w:pPr>
              <w:jc w:val="both"/>
              <w:rPr>
                <w:rFonts w:ascii="Century Gothic" w:hAnsi="Century Gothic"/>
                <w:color w:val="64647D"/>
                <w:sz w:val="20"/>
                <w:szCs w:val="20"/>
              </w:rPr>
            </w:pPr>
            <w:r w:rsidRPr="00804C43">
              <w:rPr>
                <w:rFonts w:ascii="Century Gothic" w:hAnsi="Century Gothic"/>
                <w:color w:val="64647D"/>
                <w:sz w:val="20"/>
                <w:szCs w:val="20"/>
              </w:rPr>
              <w:t>David_Cuaical@inec.gob.ec</w:t>
            </w:r>
          </w:p>
        </w:tc>
      </w:tr>
    </w:tbl>
    <w:p w14:paraId="7EDF1C96" w14:textId="77777777" w:rsidR="00614164" w:rsidRDefault="00614164" w:rsidP="00D26404">
      <w:pPr>
        <w:contextualSpacing/>
        <w:jc w:val="both"/>
        <w:rPr>
          <w:rFonts w:ascii="Century Gothic" w:eastAsia="Times New Roman" w:hAnsi="Century Gothic" w:cs="Open Sans"/>
          <w:b/>
          <w:color w:val="505A64"/>
          <w:sz w:val="21"/>
          <w:szCs w:val="21"/>
          <w:shd w:val="clear" w:color="auto" w:fill="FFFFFF"/>
          <w:lang w:eastAsia="es-ES_tradnl"/>
        </w:rPr>
      </w:pPr>
    </w:p>
    <w:p w14:paraId="194E24C3" w14:textId="20E7FCEF" w:rsidR="006910F7" w:rsidRPr="00232CA7" w:rsidRDefault="006910F7" w:rsidP="00D26404">
      <w:pPr>
        <w:contextualSpacing/>
        <w:jc w:val="both"/>
        <w:rPr>
          <w:rFonts w:ascii="Century Gothic" w:eastAsia="Times New Roman" w:hAnsi="Century Gothic" w:cs="Open Sans"/>
          <w:b/>
          <w:color w:val="505A64"/>
          <w:sz w:val="21"/>
          <w:szCs w:val="21"/>
          <w:shd w:val="clear" w:color="auto" w:fill="FFFFFF"/>
          <w:lang w:eastAsia="es-ES_tradnl"/>
        </w:rPr>
      </w:pPr>
      <w:r w:rsidRPr="00232CA7">
        <w:rPr>
          <w:rFonts w:ascii="Century Gothic" w:eastAsia="Times New Roman" w:hAnsi="Century Gothic" w:cs="Open Sans"/>
          <w:b/>
          <w:color w:val="505A64"/>
          <w:sz w:val="21"/>
          <w:szCs w:val="21"/>
          <w:shd w:val="clear" w:color="auto" w:fill="FFFFFF"/>
          <w:lang w:eastAsia="es-ES_tradnl"/>
        </w:rPr>
        <w:t>F</w:t>
      </w:r>
      <w:r w:rsidR="00FE3E22">
        <w:rPr>
          <w:rFonts w:ascii="Century Gothic" w:eastAsia="Times New Roman" w:hAnsi="Century Gothic" w:cs="Open Sans"/>
          <w:b/>
          <w:color w:val="505A64"/>
          <w:sz w:val="21"/>
          <w:szCs w:val="21"/>
          <w:shd w:val="clear" w:color="auto" w:fill="FFFFFF"/>
          <w:lang w:eastAsia="es-ES_tradnl"/>
        </w:rPr>
        <w:t>irmas</w:t>
      </w:r>
      <w:r w:rsidR="00614164">
        <w:rPr>
          <w:rFonts w:ascii="Century Gothic" w:eastAsia="Times New Roman" w:hAnsi="Century Gothic" w:cs="Open Sans"/>
          <w:b/>
          <w:color w:val="505A64"/>
          <w:sz w:val="21"/>
          <w:szCs w:val="21"/>
          <w:shd w:val="clear" w:color="auto" w:fill="FFFFFF"/>
          <w:lang w:eastAsia="es-ES_tradnl"/>
        </w:rPr>
        <w:t xml:space="preserve"> de responsabilidad</w:t>
      </w:r>
    </w:p>
    <w:p w14:paraId="65E5197D" w14:textId="77777777" w:rsidR="006910F7" w:rsidRPr="00334EFF" w:rsidRDefault="006910F7" w:rsidP="00D26404">
      <w:pPr>
        <w:spacing w:after="240"/>
        <w:contextualSpacing/>
        <w:jc w:val="both"/>
        <w:rPr>
          <w:rFonts w:cstheme="minorHAnsi"/>
          <w:b/>
          <w:bCs/>
          <w:iCs/>
        </w:rPr>
      </w:pPr>
    </w:p>
    <w:tbl>
      <w:tblPr>
        <w:tblStyle w:val="Tablaconcuadrcula1"/>
        <w:tblW w:w="9209" w:type="dxa"/>
        <w:jc w:val="center"/>
        <w:tblLayout w:type="fixed"/>
        <w:tblLook w:val="04A0" w:firstRow="1" w:lastRow="0" w:firstColumn="1" w:lastColumn="0" w:noHBand="0" w:noVBand="1"/>
      </w:tblPr>
      <w:tblGrid>
        <w:gridCol w:w="4390"/>
        <w:gridCol w:w="4819"/>
      </w:tblGrid>
      <w:tr w:rsidR="006910F7" w:rsidRPr="00334EFF" w14:paraId="1ED1C950" w14:textId="77777777" w:rsidTr="00F8672F">
        <w:trPr>
          <w:jc w:val="center"/>
        </w:trPr>
        <w:tc>
          <w:tcPr>
            <w:tcW w:w="4390"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hideMark/>
          </w:tcPr>
          <w:p w14:paraId="210FC9A5" w14:textId="5F988571" w:rsidR="006910F7" w:rsidRPr="00334EFF" w:rsidRDefault="00614164" w:rsidP="00D26404">
            <w:pPr>
              <w:contextualSpacing/>
              <w:jc w:val="both"/>
              <w:rPr>
                <w:rFonts w:cstheme="minorHAnsi"/>
                <w:b/>
                <w:bCs/>
                <w:iCs/>
                <w:color w:val="FFFFFF" w:themeColor="background1"/>
              </w:rPr>
            </w:pPr>
            <w:r>
              <w:rPr>
                <w:rFonts w:cstheme="minorHAnsi"/>
                <w:b/>
                <w:bCs/>
                <w:iCs/>
                <w:color w:val="FFFFFF" w:themeColor="background1"/>
              </w:rPr>
              <w:t>Nombre y Apellido</w:t>
            </w:r>
          </w:p>
        </w:tc>
        <w:tc>
          <w:tcPr>
            <w:tcW w:w="4819"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hideMark/>
          </w:tcPr>
          <w:p w14:paraId="75B794BB" w14:textId="77777777" w:rsidR="006910F7" w:rsidRPr="00334EFF" w:rsidRDefault="006910F7" w:rsidP="00D26404">
            <w:pPr>
              <w:contextualSpacing/>
              <w:jc w:val="both"/>
              <w:rPr>
                <w:rFonts w:cstheme="minorHAnsi"/>
                <w:b/>
                <w:bCs/>
                <w:iCs/>
                <w:color w:val="FFFFFF" w:themeColor="background1"/>
              </w:rPr>
            </w:pPr>
            <w:r w:rsidRPr="00334EFF">
              <w:rPr>
                <w:rFonts w:cstheme="minorHAnsi"/>
                <w:b/>
                <w:bCs/>
                <w:iCs/>
                <w:color w:val="FFFFFF" w:themeColor="background1"/>
              </w:rPr>
              <w:t>Firma</w:t>
            </w:r>
          </w:p>
        </w:tc>
      </w:tr>
      <w:tr w:rsidR="006910F7" w:rsidRPr="006906EF" w14:paraId="7B28A3CA" w14:textId="77777777" w:rsidTr="00F8672F">
        <w:trPr>
          <w:trHeight w:val="992"/>
          <w:jc w:val="center"/>
        </w:trPr>
        <w:tc>
          <w:tcPr>
            <w:tcW w:w="4390" w:type="dxa"/>
            <w:tcBorders>
              <w:top w:val="single" w:sz="4" w:space="0" w:color="auto"/>
              <w:left w:val="single" w:sz="4" w:space="0" w:color="auto"/>
              <w:bottom w:val="single" w:sz="4" w:space="0" w:color="auto"/>
              <w:right w:val="single" w:sz="4" w:space="0" w:color="auto"/>
            </w:tcBorders>
            <w:vAlign w:val="center"/>
          </w:tcPr>
          <w:p w14:paraId="7AA76A15" w14:textId="77777777" w:rsidR="008A4608" w:rsidRDefault="008A4608" w:rsidP="00486E1A">
            <w:pPr>
              <w:spacing w:after="240"/>
              <w:contextualSpacing/>
              <w:jc w:val="both"/>
              <w:rPr>
                <w:b/>
              </w:rPr>
            </w:pPr>
            <w:r>
              <w:rPr>
                <w:rFonts w:ascii="Century Gothic" w:hAnsi="Century Gothic"/>
                <w:color w:val="64647D"/>
                <w:sz w:val="20"/>
                <w:szCs w:val="20"/>
              </w:rPr>
              <w:t>Christian Garces</w:t>
            </w:r>
            <w:r>
              <w:rPr>
                <w:b/>
              </w:rPr>
              <w:t xml:space="preserve"> </w:t>
            </w:r>
          </w:p>
          <w:p w14:paraId="2CDE8C8F" w14:textId="55069D73" w:rsidR="006910F7" w:rsidRPr="004432A8" w:rsidRDefault="008A4608" w:rsidP="00486E1A">
            <w:pPr>
              <w:spacing w:after="240"/>
              <w:contextualSpacing/>
              <w:jc w:val="both"/>
              <w:rPr>
                <w:rFonts w:cstheme="minorHAnsi"/>
                <w:b/>
                <w:bCs/>
                <w:iCs/>
              </w:rPr>
            </w:pPr>
            <w:r w:rsidRPr="008A4608">
              <w:rPr>
                <w:b/>
              </w:rPr>
              <w:t>Director de Infraestructura Estadística y Muestreo</w:t>
            </w:r>
          </w:p>
        </w:tc>
        <w:tc>
          <w:tcPr>
            <w:tcW w:w="4819" w:type="dxa"/>
            <w:tcBorders>
              <w:top w:val="single" w:sz="4" w:space="0" w:color="auto"/>
              <w:left w:val="single" w:sz="4" w:space="0" w:color="auto"/>
              <w:bottom w:val="single" w:sz="4" w:space="0" w:color="auto"/>
              <w:right w:val="single" w:sz="4" w:space="0" w:color="auto"/>
            </w:tcBorders>
            <w:vAlign w:val="center"/>
          </w:tcPr>
          <w:p w14:paraId="70C31433" w14:textId="77777777" w:rsidR="006910F7" w:rsidRPr="006906EF" w:rsidRDefault="006910F7" w:rsidP="00D26404">
            <w:pPr>
              <w:contextualSpacing/>
              <w:jc w:val="both"/>
              <w:rPr>
                <w:rFonts w:cstheme="minorHAnsi"/>
                <w:bCs/>
                <w:iCs/>
                <w:sz w:val="20"/>
                <w:szCs w:val="18"/>
              </w:rPr>
            </w:pPr>
          </w:p>
          <w:p w14:paraId="06EAE8F5" w14:textId="77777777" w:rsidR="006910F7" w:rsidRPr="006906EF" w:rsidRDefault="006910F7" w:rsidP="00D26404">
            <w:pPr>
              <w:contextualSpacing/>
              <w:jc w:val="both"/>
              <w:rPr>
                <w:rFonts w:cstheme="minorHAnsi"/>
                <w:bCs/>
                <w:iCs/>
                <w:sz w:val="20"/>
                <w:szCs w:val="18"/>
              </w:rPr>
            </w:pPr>
          </w:p>
          <w:p w14:paraId="7CF7BF5D" w14:textId="77777777" w:rsidR="006910F7" w:rsidRPr="006906EF" w:rsidRDefault="006910F7" w:rsidP="00D26404">
            <w:pPr>
              <w:contextualSpacing/>
              <w:jc w:val="both"/>
              <w:rPr>
                <w:rFonts w:cstheme="minorHAnsi"/>
                <w:bCs/>
                <w:iCs/>
                <w:sz w:val="20"/>
                <w:szCs w:val="18"/>
              </w:rPr>
            </w:pPr>
          </w:p>
          <w:p w14:paraId="4775541C" w14:textId="77777777" w:rsidR="006910F7" w:rsidRPr="006906EF" w:rsidRDefault="006910F7" w:rsidP="00D26404">
            <w:pPr>
              <w:contextualSpacing/>
              <w:jc w:val="both"/>
              <w:rPr>
                <w:rFonts w:cstheme="minorHAnsi"/>
                <w:bCs/>
                <w:iCs/>
                <w:sz w:val="20"/>
                <w:szCs w:val="18"/>
              </w:rPr>
            </w:pPr>
          </w:p>
        </w:tc>
      </w:tr>
      <w:tr w:rsidR="00220C61" w:rsidRPr="006906EF" w14:paraId="4DD903F9" w14:textId="77777777" w:rsidTr="00F8672F">
        <w:trPr>
          <w:trHeight w:val="992"/>
          <w:jc w:val="center"/>
        </w:trPr>
        <w:tc>
          <w:tcPr>
            <w:tcW w:w="4390" w:type="dxa"/>
            <w:tcBorders>
              <w:top w:val="single" w:sz="4" w:space="0" w:color="auto"/>
              <w:left w:val="single" w:sz="4" w:space="0" w:color="auto"/>
              <w:bottom w:val="single" w:sz="4" w:space="0" w:color="auto"/>
              <w:right w:val="single" w:sz="4" w:space="0" w:color="auto"/>
            </w:tcBorders>
            <w:vAlign w:val="center"/>
          </w:tcPr>
          <w:p w14:paraId="4C15B34A" w14:textId="77777777" w:rsidR="00220C61" w:rsidRDefault="000C7369" w:rsidP="00C26EF6">
            <w:pPr>
              <w:spacing w:after="240"/>
              <w:contextualSpacing/>
              <w:jc w:val="both"/>
              <w:rPr>
                <w:rFonts w:ascii="Century Gothic" w:hAnsi="Century Gothic"/>
                <w:color w:val="64647D"/>
                <w:sz w:val="20"/>
                <w:szCs w:val="20"/>
              </w:rPr>
            </w:pPr>
            <w:r w:rsidRPr="00804C43">
              <w:rPr>
                <w:rFonts w:ascii="Century Gothic" w:hAnsi="Century Gothic"/>
                <w:color w:val="64647D"/>
                <w:sz w:val="20"/>
                <w:szCs w:val="20"/>
              </w:rPr>
              <w:t>Patricio Rivas</w:t>
            </w:r>
          </w:p>
          <w:p w14:paraId="42546241" w14:textId="173833B9" w:rsidR="009B5A8A" w:rsidRDefault="009B5A8A" w:rsidP="00C26EF6">
            <w:pPr>
              <w:spacing w:after="240"/>
              <w:contextualSpacing/>
              <w:jc w:val="both"/>
              <w:rPr>
                <w:color w:val="64647D"/>
              </w:rPr>
            </w:pPr>
            <w:r w:rsidRPr="009B5A8A">
              <w:rPr>
                <w:b/>
              </w:rPr>
              <w:t>Responsable ENIGHUR</w:t>
            </w:r>
          </w:p>
        </w:tc>
        <w:tc>
          <w:tcPr>
            <w:tcW w:w="4819" w:type="dxa"/>
            <w:tcBorders>
              <w:top w:val="single" w:sz="4" w:space="0" w:color="auto"/>
              <w:left w:val="single" w:sz="4" w:space="0" w:color="auto"/>
              <w:bottom w:val="single" w:sz="4" w:space="0" w:color="auto"/>
              <w:right w:val="single" w:sz="4" w:space="0" w:color="auto"/>
            </w:tcBorders>
            <w:vAlign w:val="center"/>
          </w:tcPr>
          <w:p w14:paraId="3A4A4229" w14:textId="77777777" w:rsidR="00220C61" w:rsidRPr="006906EF" w:rsidRDefault="00220C61" w:rsidP="00D26404">
            <w:pPr>
              <w:contextualSpacing/>
              <w:jc w:val="both"/>
              <w:rPr>
                <w:rFonts w:cstheme="minorHAnsi"/>
                <w:bCs/>
                <w:iCs/>
                <w:sz w:val="20"/>
                <w:szCs w:val="18"/>
              </w:rPr>
            </w:pPr>
          </w:p>
        </w:tc>
      </w:tr>
      <w:tr w:rsidR="006910F7" w:rsidRPr="006906EF" w14:paraId="7AAE0357" w14:textId="77777777" w:rsidTr="00F8672F">
        <w:trPr>
          <w:trHeight w:val="1060"/>
          <w:jc w:val="center"/>
        </w:trPr>
        <w:tc>
          <w:tcPr>
            <w:tcW w:w="4390" w:type="dxa"/>
            <w:tcBorders>
              <w:top w:val="single" w:sz="4" w:space="0" w:color="auto"/>
              <w:left w:val="single" w:sz="4" w:space="0" w:color="auto"/>
              <w:bottom w:val="single" w:sz="4" w:space="0" w:color="auto"/>
              <w:right w:val="single" w:sz="4" w:space="0" w:color="auto"/>
            </w:tcBorders>
            <w:vAlign w:val="center"/>
          </w:tcPr>
          <w:p w14:paraId="5572BE91" w14:textId="77777777" w:rsidR="006910F7" w:rsidRDefault="000C7369" w:rsidP="00220C61">
            <w:pPr>
              <w:spacing w:after="240"/>
              <w:contextualSpacing/>
              <w:jc w:val="both"/>
              <w:rPr>
                <w:rFonts w:cstheme="minorHAnsi"/>
                <w:b/>
                <w:bCs/>
                <w:iCs/>
              </w:rPr>
            </w:pPr>
            <w:r>
              <w:rPr>
                <w:rFonts w:ascii="Century Gothic" w:hAnsi="Century Gothic"/>
                <w:color w:val="64647D"/>
                <w:sz w:val="20"/>
                <w:szCs w:val="20"/>
              </w:rPr>
              <w:t xml:space="preserve">Omar </w:t>
            </w:r>
            <w:proofErr w:type="spellStart"/>
            <w:r>
              <w:rPr>
                <w:rFonts w:ascii="Century Gothic" w:hAnsi="Century Gothic"/>
                <w:color w:val="64647D"/>
                <w:sz w:val="20"/>
                <w:szCs w:val="20"/>
              </w:rPr>
              <w:t>LLambo</w:t>
            </w:r>
            <w:proofErr w:type="spellEnd"/>
            <w:r w:rsidRPr="004432A8">
              <w:rPr>
                <w:rFonts w:cstheme="minorHAnsi"/>
                <w:b/>
                <w:bCs/>
                <w:iCs/>
              </w:rPr>
              <w:t xml:space="preserve"> </w:t>
            </w:r>
          </w:p>
          <w:p w14:paraId="34DA0984" w14:textId="55A6412B" w:rsidR="00E327B8" w:rsidRPr="00E327B8" w:rsidRDefault="00E327B8" w:rsidP="00220C61">
            <w:pPr>
              <w:spacing w:after="240"/>
              <w:contextualSpacing/>
              <w:jc w:val="both"/>
              <w:rPr>
                <w:b/>
              </w:rPr>
            </w:pPr>
            <w:r w:rsidRPr="00E327B8">
              <w:rPr>
                <w:b/>
              </w:rPr>
              <w:t>Miembro de equipo - Gestión de Diseño Muestral</w:t>
            </w:r>
          </w:p>
        </w:tc>
        <w:tc>
          <w:tcPr>
            <w:tcW w:w="4819" w:type="dxa"/>
            <w:tcBorders>
              <w:top w:val="single" w:sz="4" w:space="0" w:color="auto"/>
              <w:left w:val="single" w:sz="4" w:space="0" w:color="auto"/>
              <w:bottom w:val="single" w:sz="4" w:space="0" w:color="auto"/>
              <w:right w:val="single" w:sz="4" w:space="0" w:color="auto"/>
            </w:tcBorders>
            <w:vAlign w:val="center"/>
          </w:tcPr>
          <w:p w14:paraId="2BABD8EF" w14:textId="77777777" w:rsidR="006910F7" w:rsidRPr="006906EF" w:rsidRDefault="006910F7" w:rsidP="00D26404">
            <w:pPr>
              <w:contextualSpacing/>
              <w:jc w:val="both"/>
              <w:rPr>
                <w:rFonts w:cstheme="minorHAnsi"/>
                <w:bCs/>
                <w:iCs/>
                <w:sz w:val="20"/>
                <w:szCs w:val="18"/>
              </w:rPr>
            </w:pPr>
          </w:p>
        </w:tc>
      </w:tr>
      <w:tr w:rsidR="006910F7" w:rsidRPr="006906EF" w14:paraId="201164B7" w14:textId="77777777" w:rsidTr="00F8672F">
        <w:trPr>
          <w:trHeight w:val="1132"/>
          <w:jc w:val="center"/>
        </w:trPr>
        <w:tc>
          <w:tcPr>
            <w:tcW w:w="4390" w:type="dxa"/>
            <w:tcBorders>
              <w:top w:val="single" w:sz="4" w:space="0" w:color="auto"/>
              <w:left w:val="single" w:sz="4" w:space="0" w:color="auto"/>
              <w:bottom w:val="single" w:sz="4" w:space="0" w:color="auto"/>
              <w:right w:val="single" w:sz="4" w:space="0" w:color="auto"/>
            </w:tcBorders>
            <w:vAlign w:val="center"/>
          </w:tcPr>
          <w:p w14:paraId="2C5E4253" w14:textId="77777777" w:rsidR="006910F7" w:rsidRDefault="000C7369" w:rsidP="006E52B6">
            <w:pPr>
              <w:contextualSpacing/>
              <w:jc w:val="both"/>
              <w:rPr>
                <w:rFonts w:ascii="Century Gothic" w:hAnsi="Century Gothic"/>
                <w:color w:val="64647D"/>
                <w:sz w:val="20"/>
                <w:szCs w:val="20"/>
              </w:rPr>
            </w:pPr>
            <w:r w:rsidRPr="00804C43">
              <w:rPr>
                <w:rFonts w:ascii="Century Gothic" w:hAnsi="Century Gothic"/>
                <w:color w:val="64647D"/>
                <w:sz w:val="20"/>
                <w:szCs w:val="20"/>
              </w:rPr>
              <w:t xml:space="preserve">Carlos </w:t>
            </w:r>
            <w:proofErr w:type="spellStart"/>
            <w:r w:rsidRPr="00804C43">
              <w:rPr>
                <w:rFonts w:ascii="Century Gothic" w:hAnsi="Century Gothic"/>
                <w:color w:val="64647D"/>
                <w:sz w:val="20"/>
                <w:szCs w:val="20"/>
              </w:rPr>
              <w:t>Iñaguazo</w:t>
            </w:r>
            <w:proofErr w:type="spellEnd"/>
          </w:p>
          <w:p w14:paraId="5802600D" w14:textId="6ABCFE14" w:rsidR="0067137C" w:rsidRPr="004432A8" w:rsidRDefault="0067137C" w:rsidP="006E52B6">
            <w:pPr>
              <w:contextualSpacing/>
              <w:jc w:val="both"/>
              <w:rPr>
                <w:rFonts w:cstheme="minorHAnsi"/>
                <w:bCs/>
                <w:iCs/>
              </w:rPr>
            </w:pPr>
            <w:r w:rsidRPr="0067137C">
              <w:rPr>
                <w:b/>
              </w:rPr>
              <w:t>Miembro de equipo - ENIGHUR</w:t>
            </w:r>
          </w:p>
        </w:tc>
        <w:tc>
          <w:tcPr>
            <w:tcW w:w="4819" w:type="dxa"/>
            <w:tcBorders>
              <w:top w:val="single" w:sz="4" w:space="0" w:color="auto"/>
              <w:left w:val="single" w:sz="4" w:space="0" w:color="auto"/>
              <w:bottom w:val="single" w:sz="4" w:space="0" w:color="auto"/>
              <w:right w:val="single" w:sz="4" w:space="0" w:color="auto"/>
            </w:tcBorders>
            <w:vAlign w:val="center"/>
          </w:tcPr>
          <w:p w14:paraId="6E2BC42A" w14:textId="77777777" w:rsidR="006910F7" w:rsidRPr="006906EF" w:rsidRDefault="006910F7" w:rsidP="00D26404">
            <w:pPr>
              <w:contextualSpacing/>
              <w:jc w:val="both"/>
              <w:rPr>
                <w:rFonts w:cstheme="minorHAnsi"/>
                <w:bCs/>
                <w:iCs/>
                <w:sz w:val="20"/>
                <w:szCs w:val="18"/>
              </w:rPr>
            </w:pPr>
          </w:p>
        </w:tc>
      </w:tr>
      <w:tr w:rsidR="00AB4CEC" w:rsidRPr="006906EF" w14:paraId="501F8891" w14:textId="77777777" w:rsidTr="00F8672F">
        <w:trPr>
          <w:trHeight w:val="1132"/>
          <w:jc w:val="center"/>
        </w:trPr>
        <w:tc>
          <w:tcPr>
            <w:tcW w:w="4390" w:type="dxa"/>
            <w:tcBorders>
              <w:top w:val="single" w:sz="4" w:space="0" w:color="auto"/>
              <w:left w:val="single" w:sz="4" w:space="0" w:color="auto"/>
              <w:bottom w:val="single" w:sz="4" w:space="0" w:color="auto"/>
              <w:right w:val="single" w:sz="4" w:space="0" w:color="auto"/>
            </w:tcBorders>
            <w:vAlign w:val="center"/>
          </w:tcPr>
          <w:p w14:paraId="1B76CEC3" w14:textId="77777777" w:rsidR="00AB4CEC" w:rsidRDefault="000C7369" w:rsidP="00AB4CEC">
            <w:pPr>
              <w:spacing w:after="240"/>
              <w:contextualSpacing/>
              <w:jc w:val="both"/>
              <w:rPr>
                <w:rFonts w:ascii="Century Gothic" w:hAnsi="Century Gothic"/>
                <w:color w:val="64647D"/>
                <w:sz w:val="20"/>
                <w:szCs w:val="20"/>
              </w:rPr>
            </w:pPr>
            <w:r w:rsidRPr="00804C43">
              <w:rPr>
                <w:rFonts w:ascii="Century Gothic" w:hAnsi="Century Gothic"/>
                <w:color w:val="64647D"/>
                <w:sz w:val="20"/>
                <w:szCs w:val="20"/>
              </w:rPr>
              <w:t>David Cuaical</w:t>
            </w:r>
          </w:p>
          <w:p w14:paraId="1063265C" w14:textId="492EDBAF" w:rsidR="0067137C" w:rsidRPr="004432A8" w:rsidRDefault="0067137C" w:rsidP="00AB4CEC">
            <w:pPr>
              <w:spacing w:after="240"/>
              <w:contextualSpacing/>
              <w:jc w:val="both"/>
              <w:rPr>
                <w:color w:val="64647D"/>
              </w:rPr>
            </w:pPr>
            <w:r w:rsidRPr="0067137C">
              <w:rPr>
                <w:b/>
              </w:rPr>
              <w:t>Miembro de equipo - ENIGHUR</w:t>
            </w:r>
          </w:p>
        </w:tc>
        <w:tc>
          <w:tcPr>
            <w:tcW w:w="4819" w:type="dxa"/>
            <w:tcBorders>
              <w:top w:val="single" w:sz="4" w:space="0" w:color="auto"/>
              <w:left w:val="single" w:sz="4" w:space="0" w:color="auto"/>
              <w:bottom w:val="single" w:sz="4" w:space="0" w:color="auto"/>
              <w:right w:val="single" w:sz="4" w:space="0" w:color="auto"/>
            </w:tcBorders>
            <w:vAlign w:val="center"/>
          </w:tcPr>
          <w:p w14:paraId="46C35EFA" w14:textId="77777777" w:rsidR="00AB4CEC" w:rsidRPr="006906EF" w:rsidRDefault="00AB4CEC" w:rsidP="00D26404">
            <w:pPr>
              <w:contextualSpacing/>
              <w:jc w:val="both"/>
              <w:rPr>
                <w:rFonts w:cstheme="minorHAnsi"/>
                <w:bCs/>
                <w:iCs/>
                <w:sz w:val="20"/>
                <w:szCs w:val="18"/>
              </w:rPr>
            </w:pPr>
          </w:p>
        </w:tc>
      </w:tr>
    </w:tbl>
    <w:p w14:paraId="75733593" w14:textId="77777777" w:rsidR="006910F7" w:rsidRPr="00334EFF" w:rsidRDefault="006910F7" w:rsidP="00D26404">
      <w:pPr>
        <w:jc w:val="both"/>
        <w:rPr>
          <w:rFonts w:cstheme="minorHAnsi"/>
        </w:rPr>
      </w:pPr>
    </w:p>
    <w:sectPr w:rsidR="006910F7" w:rsidRPr="00334EFF" w:rsidSect="00806D25">
      <w:headerReference w:type="default" r:id="rId12"/>
      <w:footerReference w:type="default" r:id="rId13"/>
      <w:pgSz w:w="11906" w:h="16838"/>
      <w:pgMar w:top="1417" w:right="1701" w:bottom="1417" w:left="1701" w:header="708" w:footer="39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EC Omar Llambo" w:date="2025-02-20T09:33:00Z" w:initials="IOL">
    <w:p w14:paraId="06D145F3" w14:textId="27F83B77" w:rsidR="00065AF8" w:rsidRDefault="00065AF8" w:rsidP="00065AF8">
      <w:pPr>
        <w:spacing w:line="360" w:lineRule="auto"/>
        <w:jc w:val="both"/>
        <w:rPr>
          <w:rFonts w:ascii="Century Gothic" w:hAnsi="Century Gothic"/>
          <w:color w:val="64647D"/>
          <w:sz w:val="21"/>
          <w:szCs w:val="21"/>
        </w:rPr>
      </w:pPr>
      <w:r>
        <w:rPr>
          <w:rStyle w:val="Refdecomentario"/>
        </w:rPr>
        <w:annotationRef/>
      </w:r>
      <w:r>
        <w:rPr>
          <w:rFonts w:ascii="Century Gothic" w:hAnsi="Century Gothic"/>
          <w:color w:val="64647D"/>
          <w:sz w:val="21"/>
          <w:szCs w:val="21"/>
        </w:rPr>
        <w:t xml:space="preserve">El equipo técnico de DIES no presenta inconvenientes respecto la </w:t>
      </w:r>
      <w:r>
        <w:rPr>
          <w:rFonts w:ascii="Century Gothic" w:hAnsi="Century Gothic"/>
          <w:color w:val="64647D"/>
          <w:sz w:val="21"/>
          <w:szCs w:val="21"/>
        </w:rPr>
        <w:t xml:space="preserve">no inclusión de las viviendas involucradas en la solicitud para la </w:t>
      </w:r>
      <w:r>
        <w:rPr>
          <w:rFonts w:ascii="Century Gothic" w:hAnsi="Century Gothic"/>
          <w:color w:val="64647D"/>
          <w:sz w:val="21"/>
          <w:szCs w:val="21"/>
        </w:rPr>
        <w:t>selección de la</w:t>
      </w:r>
      <w:r>
        <w:rPr>
          <w:rFonts w:ascii="Century Gothic" w:hAnsi="Century Gothic"/>
          <w:color w:val="64647D"/>
          <w:sz w:val="21"/>
          <w:szCs w:val="21"/>
        </w:rPr>
        <w:t xml:space="preserve"> muestra</w:t>
      </w:r>
      <w:r>
        <w:rPr>
          <w:rFonts w:ascii="Century Gothic" w:hAnsi="Century Gothic"/>
          <w:color w:val="64647D"/>
          <w:sz w:val="21"/>
          <w:szCs w:val="21"/>
        </w:rPr>
        <w:t>, siempre que estas no afecten a la representatividad de la misma.</w:t>
      </w:r>
      <w:r>
        <w:rPr>
          <w:rStyle w:val="Refdecomentario"/>
        </w:rPr>
        <w:annotationRef/>
      </w:r>
    </w:p>
    <w:p w14:paraId="0721A831" w14:textId="313E0976" w:rsidR="00065AF8" w:rsidRDefault="00065AF8">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1A8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BD36A" w14:textId="77777777" w:rsidR="00E40803" w:rsidRDefault="00E40803" w:rsidP="00D57B2B">
      <w:pPr>
        <w:spacing w:after="0" w:line="240" w:lineRule="auto"/>
      </w:pPr>
      <w:r>
        <w:separator/>
      </w:r>
    </w:p>
  </w:endnote>
  <w:endnote w:type="continuationSeparator" w:id="0">
    <w:p w14:paraId="3C9717A6" w14:textId="77777777" w:rsidR="00E40803" w:rsidRDefault="00E40803" w:rsidP="00D5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C5ABD" w14:textId="67950080" w:rsidR="00F8672F" w:rsidRPr="00EA289D" w:rsidRDefault="00F8672F">
    <w:pPr>
      <w:pStyle w:val="Piedepgina"/>
      <w:jc w:val="right"/>
      <w:rPr>
        <w:rFonts w:ascii="Calibri" w:hAnsi="Calibri" w:cs="Calibri"/>
        <w:color w:val="BFBFBF" w:themeColor="background1" w:themeShade="BF"/>
      </w:rPr>
    </w:pPr>
    <w:r>
      <w:rPr>
        <w:noProof/>
        <w:lang w:eastAsia="es-EC"/>
      </w:rPr>
      <w:drawing>
        <wp:anchor distT="0" distB="0" distL="114300" distR="114300" simplePos="0" relativeHeight="251662336" behindDoc="1" locked="0" layoutInCell="1" allowOverlap="1" wp14:anchorId="13220AC9" wp14:editId="103A980B">
          <wp:simplePos x="0" y="0"/>
          <wp:positionH relativeFrom="column">
            <wp:posOffset>5450695</wp:posOffset>
          </wp:positionH>
          <wp:positionV relativeFrom="paragraph">
            <wp:posOffset>-5980</wp:posOffset>
          </wp:positionV>
          <wp:extent cx="131904" cy="203365"/>
          <wp:effectExtent l="0" t="0" r="1905"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t="1421" r="92594" b="-1"/>
                  <a:stretch/>
                </pic:blipFill>
                <pic:spPr bwMode="auto">
                  <a:xfrm>
                    <a:off x="0" y="0"/>
                    <a:ext cx="131904" cy="203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289D">
      <w:rPr>
        <w:rFonts w:ascii="Calibri" w:hAnsi="Calibri" w:cs="Calibri"/>
        <w:color w:val="BFBFBF" w:themeColor="background1" w:themeShade="BF"/>
        <w:sz w:val="20"/>
        <w:szCs w:val="20"/>
        <w:lang w:val="es-ES"/>
      </w:rPr>
      <w:t xml:space="preserve">pág. </w:t>
    </w:r>
    <w:r w:rsidRPr="00EA289D">
      <w:rPr>
        <w:rFonts w:ascii="Calibri" w:hAnsi="Calibri" w:cs="Calibri"/>
        <w:color w:val="BFBFBF" w:themeColor="background1" w:themeShade="BF"/>
        <w:sz w:val="20"/>
        <w:szCs w:val="20"/>
      </w:rPr>
      <w:fldChar w:fldCharType="begin"/>
    </w:r>
    <w:r w:rsidRPr="00EA289D">
      <w:rPr>
        <w:rFonts w:ascii="Calibri" w:hAnsi="Calibri" w:cs="Calibri"/>
        <w:color w:val="BFBFBF" w:themeColor="background1" w:themeShade="BF"/>
        <w:sz w:val="20"/>
        <w:szCs w:val="20"/>
      </w:rPr>
      <w:instrText>PAGE  \* Arabic</w:instrText>
    </w:r>
    <w:r w:rsidRPr="00EA289D">
      <w:rPr>
        <w:rFonts w:ascii="Calibri" w:hAnsi="Calibri" w:cs="Calibri"/>
        <w:color w:val="BFBFBF" w:themeColor="background1" w:themeShade="BF"/>
        <w:sz w:val="20"/>
        <w:szCs w:val="20"/>
      </w:rPr>
      <w:fldChar w:fldCharType="separate"/>
    </w:r>
    <w:r w:rsidR="00065AF8">
      <w:rPr>
        <w:rFonts w:ascii="Calibri" w:hAnsi="Calibri" w:cs="Calibri"/>
        <w:noProof/>
        <w:color w:val="BFBFBF" w:themeColor="background1" w:themeShade="BF"/>
        <w:sz w:val="20"/>
        <w:szCs w:val="20"/>
      </w:rPr>
      <w:t>3</w:t>
    </w:r>
    <w:r w:rsidRPr="00EA289D">
      <w:rPr>
        <w:rFonts w:ascii="Calibri" w:hAnsi="Calibri" w:cs="Calibri"/>
        <w:color w:val="BFBFBF" w:themeColor="background1" w:themeShade="BF"/>
        <w:sz w:val="20"/>
        <w:szCs w:val="20"/>
      </w:rPr>
      <w:fldChar w:fldCharType="end"/>
    </w:r>
    <w:r>
      <w:rPr>
        <w:rFonts w:ascii="Calibri" w:hAnsi="Calibri" w:cs="Calibri"/>
        <w:color w:val="BFBFBF" w:themeColor="background1" w:themeShade="BF"/>
        <w:sz w:val="20"/>
        <w:szCs w:val="20"/>
      </w:rPr>
      <w:t xml:space="preserve">  </w:t>
    </w:r>
  </w:p>
  <w:p w14:paraId="1E35C46D" w14:textId="73A57AB8" w:rsidR="00F8672F" w:rsidRDefault="00F86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487DE" w14:textId="77777777" w:rsidR="00E40803" w:rsidRDefault="00E40803" w:rsidP="00D57B2B">
      <w:pPr>
        <w:spacing w:after="0" w:line="240" w:lineRule="auto"/>
      </w:pPr>
      <w:r>
        <w:separator/>
      </w:r>
    </w:p>
  </w:footnote>
  <w:footnote w:type="continuationSeparator" w:id="0">
    <w:p w14:paraId="7F90AF1F" w14:textId="77777777" w:rsidR="00E40803" w:rsidRDefault="00E40803" w:rsidP="00D57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62CED" w14:textId="1AD10696" w:rsidR="00F8672F" w:rsidRDefault="00F8672F" w:rsidP="00A844CD">
    <w:pPr>
      <w:pStyle w:val="Encabezado"/>
      <w:tabs>
        <w:tab w:val="clear" w:pos="8504"/>
      </w:tabs>
    </w:pPr>
    <w:r>
      <w:rPr>
        <w:noProof/>
        <w:lang w:eastAsia="es-EC"/>
      </w:rPr>
      <w:drawing>
        <wp:anchor distT="0" distB="0" distL="114300" distR="114300" simplePos="0" relativeHeight="251664384" behindDoc="1" locked="0" layoutInCell="1" allowOverlap="1" wp14:anchorId="5FF671FF" wp14:editId="009FEC39">
          <wp:simplePos x="0" y="0"/>
          <wp:positionH relativeFrom="page">
            <wp:align>left</wp:align>
          </wp:positionH>
          <wp:positionV relativeFrom="paragraph">
            <wp:posOffset>-448310</wp:posOffset>
          </wp:positionV>
          <wp:extent cx="7551821" cy="1067408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7551821" cy="10674086"/>
                  </a:xfrm>
                  <a:prstGeom prst="rect">
                    <a:avLst/>
                  </a:prstGeom>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58240" behindDoc="0" locked="0" layoutInCell="1" allowOverlap="1" wp14:anchorId="574ECB5B" wp14:editId="6963200A">
          <wp:simplePos x="0" y="0"/>
          <wp:positionH relativeFrom="margin">
            <wp:posOffset>6468320</wp:posOffset>
          </wp:positionH>
          <wp:positionV relativeFrom="page">
            <wp:posOffset>578050</wp:posOffset>
          </wp:positionV>
          <wp:extent cx="1769110" cy="691515"/>
          <wp:effectExtent l="0" t="0" r="2540" b="0"/>
          <wp:wrapSquare wrapText="bothSides"/>
          <wp:docPr id="33" name="Imagen 33" descr="LOGO INEC"/>
          <wp:cNvGraphicFramePr/>
          <a:graphic xmlns:a="http://schemas.openxmlformats.org/drawingml/2006/main">
            <a:graphicData uri="http://schemas.openxmlformats.org/drawingml/2006/picture">
              <pic:pic xmlns:pic="http://schemas.openxmlformats.org/drawingml/2006/picture">
                <pic:nvPicPr>
                  <pic:cNvPr id="33" name="Imagen 33" descr="LOGO INEC"/>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69110" cy="69151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97C"/>
    <w:multiLevelType w:val="hybridMultilevel"/>
    <w:tmpl w:val="6DC479A4"/>
    <w:lvl w:ilvl="0" w:tplc="2648F554">
      <w:start w:val="1"/>
      <w:numFmt w:val="decimal"/>
      <w:lvlText w:val="%1."/>
      <w:lvlJc w:val="left"/>
      <w:pPr>
        <w:ind w:left="720" w:hanging="360"/>
      </w:pPr>
      <w:rPr>
        <w:rFonts w:hint="default"/>
        <w:b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A031E1"/>
    <w:multiLevelType w:val="hybridMultilevel"/>
    <w:tmpl w:val="84F4FFE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2D72CD"/>
    <w:multiLevelType w:val="hybridMultilevel"/>
    <w:tmpl w:val="DC9CD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5B2D3B"/>
    <w:multiLevelType w:val="hybridMultilevel"/>
    <w:tmpl w:val="79E4B6F0"/>
    <w:lvl w:ilvl="0" w:tplc="96F602C0">
      <w:start w:val="1"/>
      <w:numFmt w:val="decimal"/>
      <w:lvlText w:val="%1."/>
      <w:lvlJc w:val="left"/>
      <w:pPr>
        <w:ind w:left="720" w:hanging="360"/>
      </w:pPr>
      <w:rPr>
        <w:rFonts w:cs="Times New Roman"/>
        <w:b/>
      </w:rPr>
    </w:lvl>
    <w:lvl w:ilvl="1" w:tplc="300A0019">
      <w:start w:val="1"/>
      <w:numFmt w:val="lowerLetter"/>
      <w:lvlText w:val="%2."/>
      <w:lvlJc w:val="left"/>
      <w:pPr>
        <w:ind w:left="1440" w:hanging="360"/>
      </w:pPr>
      <w:rPr>
        <w:rFonts w:cs="Times New Roman"/>
      </w:rPr>
    </w:lvl>
    <w:lvl w:ilvl="2" w:tplc="300A001B">
      <w:start w:val="1"/>
      <w:numFmt w:val="lowerRoman"/>
      <w:lvlText w:val="%3."/>
      <w:lvlJc w:val="right"/>
      <w:pPr>
        <w:ind w:left="2160" w:hanging="180"/>
      </w:pPr>
      <w:rPr>
        <w:rFonts w:cs="Times New Roman"/>
      </w:rPr>
    </w:lvl>
    <w:lvl w:ilvl="3" w:tplc="300A000F">
      <w:start w:val="1"/>
      <w:numFmt w:val="decimal"/>
      <w:lvlText w:val="%4."/>
      <w:lvlJc w:val="left"/>
      <w:pPr>
        <w:ind w:left="2880" w:hanging="360"/>
      </w:pPr>
      <w:rPr>
        <w:rFonts w:cs="Times New Roman"/>
      </w:rPr>
    </w:lvl>
    <w:lvl w:ilvl="4" w:tplc="300A0019">
      <w:start w:val="1"/>
      <w:numFmt w:val="lowerLetter"/>
      <w:lvlText w:val="%5."/>
      <w:lvlJc w:val="left"/>
      <w:pPr>
        <w:ind w:left="3600" w:hanging="360"/>
      </w:pPr>
      <w:rPr>
        <w:rFonts w:cs="Times New Roman"/>
      </w:rPr>
    </w:lvl>
    <w:lvl w:ilvl="5" w:tplc="300A001B">
      <w:start w:val="1"/>
      <w:numFmt w:val="lowerRoman"/>
      <w:lvlText w:val="%6."/>
      <w:lvlJc w:val="right"/>
      <w:pPr>
        <w:ind w:left="4320" w:hanging="180"/>
      </w:pPr>
      <w:rPr>
        <w:rFonts w:cs="Times New Roman"/>
      </w:rPr>
    </w:lvl>
    <w:lvl w:ilvl="6" w:tplc="300A000F">
      <w:start w:val="1"/>
      <w:numFmt w:val="decimal"/>
      <w:lvlText w:val="%7."/>
      <w:lvlJc w:val="left"/>
      <w:pPr>
        <w:ind w:left="5040" w:hanging="360"/>
      </w:pPr>
      <w:rPr>
        <w:rFonts w:cs="Times New Roman"/>
      </w:rPr>
    </w:lvl>
    <w:lvl w:ilvl="7" w:tplc="300A0019">
      <w:start w:val="1"/>
      <w:numFmt w:val="lowerLetter"/>
      <w:lvlText w:val="%8."/>
      <w:lvlJc w:val="left"/>
      <w:pPr>
        <w:ind w:left="5760" w:hanging="360"/>
      </w:pPr>
      <w:rPr>
        <w:rFonts w:cs="Times New Roman"/>
      </w:rPr>
    </w:lvl>
    <w:lvl w:ilvl="8" w:tplc="300A001B">
      <w:start w:val="1"/>
      <w:numFmt w:val="lowerRoman"/>
      <w:lvlText w:val="%9."/>
      <w:lvlJc w:val="right"/>
      <w:pPr>
        <w:ind w:left="6480" w:hanging="180"/>
      </w:pPr>
      <w:rPr>
        <w:rFonts w:cs="Times New Roman"/>
      </w:rPr>
    </w:lvl>
  </w:abstractNum>
  <w:abstractNum w:abstractNumId="4" w15:restartNumberingAfterBreak="0">
    <w:nsid w:val="17EF7118"/>
    <w:multiLevelType w:val="hybridMultilevel"/>
    <w:tmpl w:val="217AB2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1323F8"/>
    <w:multiLevelType w:val="hybridMultilevel"/>
    <w:tmpl w:val="354AD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D86F49"/>
    <w:multiLevelType w:val="hybridMultilevel"/>
    <w:tmpl w:val="27404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3F5D9B"/>
    <w:multiLevelType w:val="hybridMultilevel"/>
    <w:tmpl w:val="B7B05B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A745A3C"/>
    <w:multiLevelType w:val="hybridMultilevel"/>
    <w:tmpl w:val="043019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6D166F"/>
    <w:multiLevelType w:val="multilevel"/>
    <w:tmpl w:val="B6382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E7600"/>
    <w:multiLevelType w:val="multilevel"/>
    <w:tmpl w:val="7D1C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7BC0"/>
    <w:multiLevelType w:val="hybridMultilevel"/>
    <w:tmpl w:val="290AC4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8952E2F"/>
    <w:multiLevelType w:val="hybridMultilevel"/>
    <w:tmpl w:val="1DB630DE"/>
    <w:lvl w:ilvl="0" w:tplc="7E0E6FF8">
      <w:start w:val="2"/>
      <w:numFmt w:val="bullet"/>
      <w:lvlText w:val="-"/>
      <w:lvlJc w:val="left"/>
      <w:pPr>
        <w:ind w:left="720" w:hanging="360"/>
      </w:pPr>
      <w:rPr>
        <w:rFonts w:ascii="Century Gothic" w:eastAsiaTheme="minorHAnsi" w:hAnsi="Century Gothic" w:cstheme="minorHAnsi"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B136712"/>
    <w:multiLevelType w:val="hybridMultilevel"/>
    <w:tmpl w:val="E578D718"/>
    <w:lvl w:ilvl="0" w:tplc="6090D4F6">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26351E"/>
    <w:multiLevelType w:val="hybridMultilevel"/>
    <w:tmpl w:val="789C6C68"/>
    <w:lvl w:ilvl="0" w:tplc="4852C76E">
      <w:start w:val="1"/>
      <w:numFmt w:val="decimal"/>
      <w:lvlText w:val="%1)"/>
      <w:lvlJc w:val="left"/>
      <w:pPr>
        <w:ind w:left="643" w:hanging="360"/>
      </w:pPr>
      <w:rPr>
        <w:rFonts w:hint="default"/>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7C5F4F"/>
    <w:multiLevelType w:val="hybridMultilevel"/>
    <w:tmpl w:val="9904D2D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6A132D4"/>
    <w:multiLevelType w:val="hybridMultilevel"/>
    <w:tmpl w:val="72EA0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FA47F8"/>
    <w:multiLevelType w:val="hybridMultilevel"/>
    <w:tmpl w:val="1D4062BE"/>
    <w:lvl w:ilvl="0" w:tplc="7E0E6FF8">
      <w:start w:val="2"/>
      <w:numFmt w:val="bullet"/>
      <w:lvlText w:val="-"/>
      <w:lvlJc w:val="left"/>
      <w:pPr>
        <w:ind w:left="720" w:hanging="360"/>
      </w:pPr>
      <w:rPr>
        <w:rFonts w:ascii="Century Gothic" w:eastAsiaTheme="minorHAnsi" w:hAnsi="Century Gothic" w:cstheme="minorHAns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5C51B6"/>
    <w:multiLevelType w:val="hybridMultilevel"/>
    <w:tmpl w:val="F69C4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0D04AD5"/>
    <w:multiLevelType w:val="hybridMultilevel"/>
    <w:tmpl w:val="29B8C6FE"/>
    <w:lvl w:ilvl="0" w:tplc="2926F21E">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AE6467F"/>
    <w:multiLevelType w:val="hybridMultilevel"/>
    <w:tmpl w:val="6E345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DA05C9A"/>
    <w:multiLevelType w:val="hybridMultilevel"/>
    <w:tmpl w:val="765641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2574AF3"/>
    <w:multiLevelType w:val="hybridMultilevel"/>
    <w:tmpl w:val="357C42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3845D64"/>
    <w:multiLevelType w:val="hybridMultilevel"/>
    <w:tmpl w:val="44665D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CB630F3"/>
    <w:multiLevelType w:val="hybridMultilevel"/>
    <w:tmpl w:val="97065C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3"/>
  </w:num>
  <w:num w:numId="3">
    <w:abstractNumId w:val="21"/>
  </w:num>
  <w:num w:numId="4">
    <w:abstractNumId w:val="22"/>
  </w:num>
  <w:num w:numId="5">
    <w:abstractNumId w:val="7"/>
  </w:num>
  <w:num w:numId="6">
    <w:abstractNumId w:val="11"/>
  </w:num>
  <w:num w:numId="7">
    <w:abstractNumId w:val="19"/>
  </w:num>
  <w:num w:numId="8">
    <w:abstractNumId w:val="1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0"/>
  </w:num>
  <w:num w:numId="12">
    <w:abstractNumId w:val="17"/>
  </w:num>
  <w:num w:numId="13">
    <w:abstractNumId w:val="13"/>
  </w:num>
  <w:num w:numId="14">
    <w:abstractNumId w:val="1"/>
  </w:num>
  <w:num w:numId="15">
    <w:abstractNumId w:val="12"/>
  </w:num>
  <w:num w:numId="16">
    <w:abstractNumId w:val="3"/>
  </w:num>
  <w:num w:numId="17">
    <w:abstractNumId w:val="6"/>
  </w:num>
  <w:num w:numId="18">
    <w:abstractNumId w:val="4"/>
  </w:num>
  <w:num w:numId="19">
    <w:abstractNumId w:val="24"/>
  </w:num>
  <w:num w:numId="20">
    <w:abstractNumId w:val="9"/>
  </w:num>
  <w:num w:numId="21">
    <w:abstractNumId w:val="10"/>
  </w:num>
  <w:num w:numId="22">
    <w:abstractNumId w:val="2"/>
  </w:num>
  <w:num w:numId="23">
    <w:abstractNumId w:val="5"/>
  </w:num>
  <w:num w:numId="24">
    <w:abstractNumId w:val="8"/>
  </w:num>
  <w:num w:numId="25">
    <w:abstractNumId w:val="16"/>
  </w:num>
  <w:num w:numId="26">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C Omar Llambo">
    <w15:presenceInfo w15:providerId="AD" w15:userId="S-1-5-21-2104427130-577111786-1249176396-47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2B"/>
    <w:rsid w:val="00053837"/>
    <w:rsid w:val="00053E32"/>
    <w:rsid w:val="0005700F"/>
    <w:rsid w:val="00065AF8"/>
    <w:rsid w:val="00070B45"/>
    <w:rsid w:val="00083180"/>
    <w:rsid w:val="00085E97"/>
    <w:rsid w:val="00087FA4"/>
    <w:rsid w:val="00091DAD"/>
    <w:rsid w:val="000A1871"/>
    <w:rsid w:val="000A77FE"/>
    <w:rsid w:val="000B5E01"/>
    <w:rsid w:val="000B7F96"/>
    <w:rsid w:val="000C7369"/>
    <w:rsid w:val="000D2195"/>
    <w:rsid w:val="000D233B"/>
    <w:rsid w:val="000D29B7"/>
    <w:rsid w:val="000D2D68"/>
    <w:rsid w:val="000D4187"/>
    <w:rsid w:val="000E394E"/>
    <w:rsid w:val="000F1034"/>
    <w:rsid w:val="0012024C"/>
    <w:rsid w:val="00123A63"/>
    <w:rsid w:val="00125EC3"/>
    <w:rsid w:val="00130376"/>
    <w:rsid w:val="001316EB"/>
    <w:rsid w:val="00140694"/>
    <w:rsid w:val="0014119D"/>
    <w:rsid w:val="00153D49"/>
    <w:rsid w:val="001542E1"/>
    <w:rsid w:val="001572BA"/>
    <w:rsid w:val="00170A9A"/>
    <w:rsid w:val="00177BB1"/>
    <w:rsid w:val="00182C7C"/>
    <w:rsid w:val="00182D03"/>
    <w:rsid w:val="00186742"/>
    <w:rsid w:val="00193D0A"/>
    <w:rsid w:val="001A0000"/>
    <w:rsid w:val="001A08A7"/>
    <w:rsid w:val="001A3141"/>
    <w:rsid w:val="001A3B52"/>
    <w:rsid w:val="001A42EE"/>
    <w:rsid w:val="001A4CAE"/>
    <w:rsid w:val="001B54D3"/>
    <w:rsid w:val="001B73B2"/>
    <w:rsid w:val="001C61A6"/>
    <w:rsid w:val="001C7500"/>
    <w:rsid w:val="001D0A0E"/>
    <w:rsid w:val="001D0FD6"/>
    <w:rsid w:val="001F4066"/>
    <w:rsid w:val="001F451D"/>
    <w:rsid w:val="00201400"/>
    <w:rsid w:val="0020787C"/>
    <w:rsid w:val="00220C61"/>
    <w:rsid w:val="00226EBB"/>
    <w:rsid w:val="00232CA7"/>
    <w:rsid w:val="00273440"/>
    <w:rsid w:val="002871BB"/>
    <w:rsid w:val="0028734E"/>
    <w:rsid w:val="00295077"/>
    <w:rsid w:val="002A008F"/>
    <w:rsid w:val="002B794D"/>
    <w:rsid w:val="002D4293"/>
    <w:rsid w:val="002D772F"/>
    <w:rsid w:val="002E0CD8"/>
    <w:rsid w:val="002F5BF8"/>
    <w:rsid w:val="00311682"/>
    <w:rsid w:val="00315FC0"/>
    <w:rsid w:val="00364882"/>
    <w:rsid w:val="00376E6B"/>
    <w:rsid w:val="00377FA6"/>
    <w:rsid w:val="003A2051"/>
    <w:rsid w:val="003A66C2"/>
    <w:rsid w:val="003B3E39"/>
    <w:rsid w:val="00412920"/>
    <w:rsid w:val="00414050"/>
    <w:rsid w:val="004155FB"/>
    <w:rsid w:val="0042523A"/>
    <w:rsid w:val="00427F34"/>
    <w:rsid w:val="00441ED7"/>
    <w:rsid w:val="00442DE5"/>
    <w:rsid w:val="004432A8"/>
    <w:rsid w:val="004441B2"/>
    <w:rsid w:val="004448C4"/>
    <w:rsid w:val="0045459A"/>
    <w:rsid w:val="00475421"/>
    <w:rsid w:val="00486E1A"/>
    <w:rsid w:val="004872E2"/>
    <w:rsid w:val="00493F73"/>
    <w:rsid w:val="00496649"/>
    <w:rsid w:val="004A234A"/>
    <w:rsid w:val="004A39B7"/>
    <w:rsid w:val="004D5B1B"/>
    <w:rsid w:val="004D6A48"/>
    <w:rsid w:val="004D79C7"/>
    <w:rsid w:val="004F0C94"/>
    <w:rsid w:val="004F23B0"/>
    <w:rsid w:val="004F5AF0"/>
    <w:rsid w:val="0050029A"/>
    <w:rsid w:val="005008A0"/>
    <w:rsid w:val="00506142"/>
    <w:rsid w:val="005144AA"/>
    <w:rsid w:val="0051462C"/>
    <w:rsid w:val="00516892"/>
    <w:rsid w:val="00517D49"/>
    <w:rsid w:val="0052500A"/>
    <w:rsid w:val="00525B7A"/>
    <w:rsid w:val="00533F1D"/>
    <w:rsid w:val="005464CF"/>
    <w:rsid w:val="00573F90"/>
    <w:rsid w:val="0057644C"/>
    <w:rsid w:val="005829F3"/>
    <w:rsid w:val="005934AE"/>
    <w:rsid w:val="00596456"/>
    <w:rsid w:val="005A1601"/>
    <w:rsid w:val="005A61E1"/>
    <w:rsid w:val="005A71F0"/>
    <w:rsid w:val="005B0D7A"/>
    <w:rsid w:val="005B2BE5"/>
    <w:rsid w:val="005B53D7"/>
    <w:rsid w:val="005E0A80"/>
    <w:rsid w:val="005E102D"/>
    <w:rsid w:val="006114E9"/>
    <w:rsid w:val="00611B2B"/>
    <w:rsid w:val="00614164"/>
    <w:rsid w:val="00632795"/>
    <w:rsid w:val="00633D4C"/>
    <w:rsid w:val="006454E0"/>
    <w:rsid w:val="006572C9"/>
    <w:rsid w:val="0067137C"/>
    <w:rsid w:val="00683B83"/>
    <w:rsid w:val="006906EF"/>
    <w:rsid w:val="006910F7"/>
    <w:rsid w:val="006A2677"/>
    <w:rsid w:val="006A3CEB"/>
    <w:rsid w:val="006A5732"/>
    <w:rsid w:val="006B7FAE"/>
    <w:rsid w:val="006C1A2B"/>
    <w:rsid w:val="006C29F0"/>
    <w:rsid w:val="006C4CBF"/>
    <w:rsid w:val="006D08CB"/>
    <w:rsid w:val="006D253D"/>
    <w:rsid w:val="006D3BE0"/>
    <w:rsid w:val="006D5149"/>
    <w:rsid w:val="006D7584"/>
    <w:rsid w:val="006E52B6"/>
    <w:rsid w:val="00700A36"/>
    <w:rsid w:val="00706061"/>
    <w:rsid w:val="00706525"/>
    <w:rsid w:val="0071432B"/>
    <w:rsid w:val="00717950"/>
    <w:rsid w:val="00723793"/>
    <w:rsid w:val="00726C3A"/>
    <w:rsid w:val="00727333"/>
    <w:rsid w:val="00733FC4"/>
    <w:rsid w:val="00735F65"/>
    <w:rsid w:val="00740082"/>
    <w:rsid w:val="00751415"/>
    <w:rsid w:val="00782CCA"/>
    <w:rsid w:val="007A1BAA"/>
    <w:rsid w:val="007A4590"/>
    <w:rsid w:val="007A5683"/>
    <w:rsid w:val="007B0F90"/>
    <w:rsid w:val="007B2D04"/>
    <w:rsid w:val="007D599D"/>
    <w:rsid w:val="007E1FA2"/>
    <w:rsid w:val="007E6EF7"/>
    <w:rsid w:val="007F0AE4"/>
    <w:rsid w:val="008027D6"/>
    <w:rsid w:val="00804C43"/>
    <w:rsid w:val="00806D25"/>
    <w:rsid w:val="008125EB"/>
    <w:rsid w:val="00837C57"/>
    <w:rsid w:val="00843ABA"/>
    <w:rsid w:val="00844E1B"/>
    <w:rsid w:val="00857416"/>
    <w:rsid w:val="008705D1"/>
    <w:rsid w:val="00886D17"/>
    <w:rsid w:val="0089034E"/>
    <w:rsid w:val="00891942"/>
    <w:rsid w:val="008A4608"/>
    <w:rsid w:val="008B6348"/>
    <w:rsid w:val="008C1E40"/>
    <w:rsid w:val="008E2559"/>
    <w:rsid w:val="008E57F4"/>
    <w:rsid w:val="009028C7"/>
    <w:rsid w:val="00912A64"/>
    <w:rsid w:val="00947E3D"/>
    <w:rsid w:val="00966943"/>
    <w:rsid w:val="0097451A"/>
    <w:rsid w:val="009878A4"/>
    <w:rsid w:val="009A397E"/>
    <w:rsid w:val="009A5CF5"/>
    <w:rsid w:val="009A6FB5"/>
    <w:rsid w:val="009A79FD"/>
    <w:rsid w:val="009B3023"/>
    <w:rsid w:val="009B5A8A"/>
    <w:rsid w:val="009B6CD7"/>
    <w:rsid w:val="009C07F2"/>
    <w:rsid w:val="009C4D4F"/>
    <w:rsid w:val="009C569A"/>
    <w:rsid w:val="009C63BC"/>
    <w:rsid w:val="009D1E4F"/>
    <w:rsid w:val="009E608E"/>
    <w:rsid w:val="009F116F"/>
    <w:rsid w:val="009F48EF"/>
    <w:rsid w:val="00A02384"/>
    <w:rsid w:val="00A12FE8"/>
    <w:rsid w:val="00A2155F"/>
    <w:rsid w:val="00A229EC"/>
    <w:rsid w:val="00A347A8"/>
    <w:rsid w:val="00A526D1"/>
    <w:rsid w:val="00A52BDC"/>
    <w:rsid w:val="00A602D7"/>
    <w:rsid w:val="00A7203E"/>
    <w:rsid w:val="00A73390"/>
    <w:rsid w:val="00A844CD"/>
    <w:rsid w:val="00A971BD"/>
    <w:rsid w:val="00AB0567"/>
    <w:rsid w:val="00AB4CEC"/>
    <w:rsid w:val="00AD225B"/>
    <w:rsid w:val="00AD6701"/>
    <w:rsid w:val="00AD7763"/>
    <w:rsid w:val="00AE2D5B"/>
    <w:rsid w:val="00AE4B59"/>
    <w:rsid w:val="00AE4C04"/>
    <w:rsid w:val="00AF1D43"/>
    <w:rsid w:val="00B070E5"/>
    <w:rsid w:val="00B07F51"/>
    <w:rsid w:val="00B13594"/>
    <w:rsid w:val="00B14325"/>
    <w:rsid w:val="00B341C2"/>
    <w:rsid w:val="00B413E6"/>
    <w:rsid w:val="00B4231D"/>
    <w:rsid w:val="00B446CD"/>
    <w:rsid w:val="00B55F37"/>
    <w:rsid w:val="00B66D3C"/>
    <w:rsid w:val="00B7594F"/>
    <w:rsid w:val="00B9228F"/>
    <w:rsid w:val="00B9474B"/>
    <w:rsid w:val="00B95C0C"/>
    <w:rsid w:val="00BA0A5F"/>
    <w:rsid w:val="00BA1D45"/>
    <w:rsid w:val="00BA639A"/>
    <w:rsid w:val="00BC2299"/>
    <w:rsid w:val="00BE0E16"/>
    <w:rsid w:val="00BF3B84"/>
    <w:rsid w:val="00C107FC"/>
    <w:rsid w:val="00C202CE"/>
    <w:rsid w:val="00C21A6F"/>
    <w:rsid w:val="00C26EF6"/>
    <w:rsid w:val="00C27ED4"/>
    <w:rsid w:val="00C314B7"/>
    <w:rsid w:val="00C3508E"/>
    <w:rsid w:val="00C414F0"/>
    <w:rsid w:val="00C55BD4"/>
    <w:rsid w:val="00C665F4"/>
    <w:rsid w:val="00C9326D"/>
    <w:rsid w:val="00CA08A6"/>
    <w:rsid w:val="00CA474F"/>
    <w:rsid w:val="00CA66D4"/>
    <w:rsid w:val="00CA6FD9"/>
    <w:rsid w:val="00CB006A"/>
    <w:rsid w:val="00CB11E9"/>
    <w:rsid w:val="00CC2504"/>
    <w:rsid w:val="00CC3154"/>
    <w:rsid w:val="00CC43F4"/>
    <w:rsid w:val="00CD3514"/>
    <w:rsid w:val="00CD5523"/>
    <w:rsid w:val="00CF58B6"/>
    <w:rsid w:val="00D01C5F"/>
    <w:rsid w:val="00D034DA"/>
    <w:rsid w:val="00D20949"/>
    <w:rsid w:val="00D26404"/>
    <w:rsid w:val="00D32F62"/>
    <w:rsid w:val="00D33A99"/>
    <w:rsid w:val="00D45DC7"/>
    <w:rsid w:val="00D466DA"/>
    <w:rsid w:val="00D5337B"/>
    <w:rsid w:val="00D53535"/>
    <w:rsid w:val="00D549FA"/>
    <w:rsid w:val="00D57B2B"/>
    <w:rsid w:val="00D623AF"/>
    <w:rsid w:val="00D675DB"/>
    <w:rsid w:val="00D831A1"/>
    <w:rsid w:val="00D9243F"/>
    <w:rsid w:val="00D97B89"/>
    <w:rsid w:val="00DA1842"/>
    <w:rsid w:val="00DA72A4"/>
    <w:rsid w:val="00DB3BD5"/>
    <w:rsid w:val="00DC0397"/>
    <w:rsid w:val="00DC30C1"/>
    <w:rsid w:val="00DC6B91"/>
    <w:rsid w:val="00DD4BB6"/>
    <w:rsid w:val="00DD7085"/>
    <w:rsid w:val="00DE330D"/>
    <w:rsid w:val="00DE7B34"/>
    <w:rsid w:val="00DF1B6F"/>
    <w:rsid w:val="00DF33A0"/>
    <w:rsid w:val="00DF4349"/>
    <w:rsid w:val="00E0458D"/>
    <w:rsid w:val="00E049CF"/>
    <w:rsid w:val="00E04D50"/>
    <w:rsid w:val="00E251BE"/>
    <w:rsid w:val="00E327B8"/>
    <w:rsid w:val="00E34BF9"/>
    <w:rsid w:val="00E40803"/>
    <w:rsid w:val="00E44F8F"/>
    <w:rsid w:val="00E53393"/>
    <w:rsid w:val="00E55779"/>
    <w:rsid w:val="00E670CF"/>
    <w:rsid w:val="00E8193D"/>
    <w:rsid w:val="00E87B36"/>
    <w:rsid w:val="00E91AD4"/>
    <w:rsid w:val="00EA289D"/>
    <w:rsid w:val="00EA5747"/>
    <w:rsid w:val="00EB1EAE"/>
    <w:rsid w:val="00EB4ECC"/>
    <w:rsid w:val="00EC495E"/>
    <w:rsid w:val="00EC5A69"/>
    <w:rsid w:val="00ED09EB"/>
    <w:rsid w:val="00ED7A65"/>
    <w:rsid w:val="00EE0AE0"/>
    <w:rsid w:val="00F26359"/>
    <w:rsid w:val="00F330FA"/>
    <w:rsid w:val="00F33B0A"/>
    <w:rsid w:val="00F36293"/>
    <w:rsid w:val="00F42DC0"/>
    <w:rsid w:val="00F469FB"/>
    <w:rsid w:val="00F54F67"/>
    <w:rsid w:val="00F564D5"/>
    <w:rsid w:val="00F5784E"/>
    <w:rsid w:val="00F835A1"/>
    <w:rsid w:val="00F8672F"/>
    <w:rsid w:val="00F875C0"/>
    <w:rsid w:val="00F91170"/>
    <w:rsid w:val="00F91903"/>
    <w:rsid w:val="00FA4413"/>
    <w:rsid w:val="00FD1BA7"/>
    <w:rsid w:val="00FD4F9D"/>
    <w:rsid w:val="00FD74FF"/>
    <w:rsid w:val="00FE3E22"/>
    <w:rsid w:val="00FF2FF8"/>
    <w:rsid w:val="00FF7B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91229"/>
  <w15:chartTrackingRefBased/>
  <w15:docId w15:val="{0A3991A1-206F-4217-8926-77BBF0CD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semiHidden/>
    <w:unhideWhenUsed/>
    <w:qFormat/>
    <w:rsid w:val="001F406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7B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7B2B"/>
  </w:style>
  <w:style w:type="paragraph" w:styleId="Piedepgina">
    <w:name w:val="footer"/>
    <w:basedOn w:val="Normal"/>
    <w:link w:val="PiedepginaCar"/>
    <w:uiPriority w:val="99"/>
    <w:unhideWhenUsed/>
    <w:rsid w:val="00D57B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7B2B"/>
  </w:style>
  <w:style w:type="table" w:styleId="Tablaconcuadrcula">
    <w:name w:val="Table Grid"/>
    <w:basedOn w:val="Tablanormal"/>
    <w:uiPriority w:val="39"/>
    <w:rsid w:val="0072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Capítulo,TIT 2 IND,Colorful List - Accent 11,lp1,Texto,List Paragraph,Titulo parrafo,Liste 1,Bullets,References,Lista vistosa - Énfasis 11,Párrafo de Viñeta,tEXTO,Titulo 1,AATITULO,Subtitulo1,INDICE,Titulo 2,Dot pt,Indicator Text"/>
    <w:basedOn w:val="Normal"/>
    <w:link w:val="PrrafodelistaCar"/>
    <w:uiPriority w:val="34"/>
    <w:qFormat/>
    <w:rsid w:val="001B73B2"/>
    <w:pPr>
      <w:ind w:left="720"/>
      <w:contextualSpacing/>
    </w:pPr>
  </w:style>
  <w:style w:type="character" w:styleId="Refdecomentario">
    <w:name w:val="annotation reference"/>
    <w:basedOn w:val="Fuentedeprrafopredeter"/>
    <w:uiPriority w:val="99"/>
    <w:semiHidden/>
    <w:unhideWhenUsed/>
    <w:rsid w:val="00F26359"/>
    <w:rPr>
      <w:sz w:val="16"/>
      <w:szCs w:val="16"/>
    </w:rPr>
  </w:style>
  <w:style w:type="paragraph" w:styleId="Textocomentario">
    <w:name w:val="annotation text"/>
    <w:basedOn w:val="Normal"/>
    <w:link w:val="TextocomentarioCar"/>
    <w:uiPriority w:val="99"/>
    <w:semiHidden/>
    <w:unhideWhenUsed/>
    <w:rsid w:val="00F263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6359"/>
    <w:rPr>
      <w:sz w:val="20"/>
      <w:szCs w:val="20"/>
    </w:rPr>
  </w:style>
  <w:style w:type="paragraph" w:styleId="Asuntodelcomentario">
    <w:name w:val="annotation subject"/>
    <w:basedOn w:val="Textocomentario"/>
    <w:next w:val="Textocomentario"/>
    <w:link w:val="AsuntodelcomentarioCar"/>
    <w:uiPriority w:val="99"/>
    <w:semiHidden/>
    <w:unhideWhenUsed/>
    <w:rsid w:val="00F26359"/>
    <w:rPr>
      <w:b/>
      <w:bCs/>
    </w:rPr>
  </w:style>
  <w:style w:type="character" w:customStyle="1" w:styleId="AsuntodelcomentarioCar">
    <w:name w:val="Asunto del comentario Car"/>
    <w:basedOn w:val="TextocomentarioCar"/>
    <w:link w:val="Asuntodelcomentario"/>
    <w:uiPriority w:val="99"/>
    <w:semiHidden/>
    <w:rsid w:val="00F26359"/>
    <w:rPr>
      <w:b/>
      <w:bCs/>
      <w:sz w:val="20"/>
      <w:szCs w:val="20"/>
    </w:rPr>
  </w:style>
  <w:style w:type="paragraph" w:styleId="Textodeglobo">
    <w:name w:val="Balloon Text"/>
    <w:basedOn w:val="Normal"/>
    <w:link w:val="TextodegloboCar"/>
    <w:uiPriority w:val="99"/>
    <w:semiHidden/>
    <w:unhideWhenUsed/>
    <w:rsid w:val="00F263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6359"/>
    <w:rPr>
      <w:rFonts w:ascii="Segoe UI" w:hAnsi="Segoe UI" w:cs="Segoe UI"/>
      <w:sz w:val="18"/>
      <w:szCs w:val="18"/>
    </w:rPr>
  </w:style>
  <w:style w:type="character" w:customStyle="1" w:styleId="hgkelc">
    <w:name w:val="hgkelc"/>
    <w:basedOn w:val="Fuentedeprrafopredeter"/>
    <w:rsid w:val="00F875C0"/>
  </w:style>
  <w:style w:type="character" w:customStyle="1" w:styleId="PrrafodelistaCar">
    <w:name w:val="Párrafo de lista Car"/>
    <w:aliases w:val="Capítulo Car,TIT 2 IND Car,Colorful List - Accent 11 Car,lp1 Car,Texto Car,List Paragraph Car,Titulo parrafo Car,Liste 1 Car,Bullets Car,References Car,Lista vistosa - Énfasis 11 Car,Párrafo de Viñeta Car,tEXTO Car,Titulo 1 Car"/>
    <w:basedOn w:val="Fuentedeprrafopredeter"/>
    <w:link w:val="Prrafodelista"/>
    <w:uiPriority w:val="34"/>
    <w:qFormat/>
    <w:rsid w:val="006910F7"/>
  </w:style>
  <w:style w:type="table" w:customStyle="1" w:styleId="Tablaconcuadrcula1">
    <w:name w:val="Tabla con cuadrícula1"/>
    <w:basedOn w:val="Tablanormal"/>
    <w:uiPriority w:val="59"/>
    <w:rsid w:val="0069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0A5F"/>
    <w:rPr>
      <w:color w:val="0563C1" w:themeColor="hyperlink"/>
      <w:u w:val="single"/>
    </w:rPr>
  </w:style>
  <w:style w:type="paragraph" w:styleId="NormalWeb">
    <w:name w:val="Normal (Web)"/>
    <w:basedOn w:val="Normal"/>
    <w:uiPriority w:val="99"/>
    <w:semiHidden/>
    <w:unhideWhenUsed/>
    <w:rsid w:val="00AD776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1F4066"/>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1F4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0214">
      <w:bodyDiv w:val="1"/>
      <w:marLeft w:val="0"/>
      <w:marRight w:val="0"/>
      <w:marTop w:val="0"/>
      <w:marBottom w:val="0"/>
      <w:divBdr>
        <w:top w:val="none" w:sz="0" w:space="0" w:color="auto"/>
        <w:left w:val="none" w:sz="0" w:space="0" w:color="auto"/>
        <w:bottom w:val="none" w:sz="0" w:space="0" w:color="auto"/>
        <w:right w:val="none" w:sz="0" w:space="0" w:color="auto"/>
      </w:divBdr>
    </w:div>
    <w:div w:id="23092837">
      <w:bodyDiv w:val="1"/>
      <w:marLeft w:val="0"/>
      <w:marRight w:val="0"/>
      <w:marTop w:val="0"/>
      <w:marBottom w:val="0"/>
      <w:divBdr>
        <w:top w:val="none" w:sz="0" w:space="0" w:color="auto"/>
        <w:left w:val="none" w:sz="0" w:space="0" w:color="auto"/>
        <w:bottom w:val="none" w:sz="0" w:space="0" w:color="auto"/>
        <w:right w:val="none" w:sz="0" w:space="0" w:color="auto"/>
      </w:divBdr>
    </w:div>
    <w:div w:id="91249222">
      <w:bodyDiv w:val="1"/>
      <w:marLeft w:val="0"/>
      <w:marRight w:val="0"/>
      <w:marTop w:val="0"/>
      <w:marBottom w:val="0"/>
      <w:divBdr>
        <w:top w:val="none" w:sz="0" w:space="0" w:color="auto"/>
        <w:left w:val="none" w:sz="0" w:space="0" w:color="auto"/>
        <w:bottom w:val="none" w:sz="0" w:space="0" w:color="auto"/>
        <w:right w:val="none" w:sz="0" w:space="0" w:color="auto"/>
      </w:divBdr>
    </w:div>
    <w:div w:id="119032228">
      <w:bodyDiv w:val="1"/>
      <w:marLeft w:val="0"/>
      <w:marRight w:val="0"/>
      <w:marTop w:val="0"/>
      <w:marBottom w:val="0"/>
      <w:divBdr>
        <w:top w:val="none" w:sz="0" w:space="0" w:color="auto"/>
        <w:left w:val="none" w:sz="0" w:space="0" w:color="auto"/>
        <w:bottom w:val="none" w:sz="0" w:space="0" w:color="auto"/>
        <w:right w:val="none" w:sz="0" w:space="0" w:color="auto"/>
      </w:divBdr>
    </w:div>
    <w:div w:id="385883874">
      <w:bodyDiv w:val="1"/>
      <w:marLeft w:val="0"/>
      <w:marRight w:val="0"/>
      <w:marTop w:val="0"/>
      <w:marBottom w:val="0"/>
      <w:divBdr>
        <w:top w:val="none" w:sz="0" w:space="0" w:color="auto"/>
        <w:left w:val="none" w:sz="0" w:space="0" w:color="auto"/>
        <w:bottom w:val="none" w:sz="0" w:space="0" w:color="auto"/>
        <w:right w:val="none" w:sz="0" w:space="0" w:color="auto"/>
      </w:divBdr>
    </w:div>
    <w:div w:id="526333289">
      <w:bodyDiv w:val="1"/>
      <w:marLeft w:val="0"/>
      <w:marRight w:val="0"/>
      <w:marTop w:val="0"/>
      <w:marBottom w:val="0"/>
      <w:divBdr>
        <w:top w:val="none" w:sz="0" w:space="0" w:color="auto"/>
        <w:left w:val="none" w:sz="0" w:space="0" w:color="auto"/>
        <w:bottom w:val="none" w:sz="0" w:space="0" w:color="auto"/>
        <w:right w:val="none" w:sz="0" w:space="0" w:color="auto"/>
      </w:divBdr>
    </w:div>
    <w:div w:id="526598379">
      <w:bodyDiv w:val="1"/>
      <w:marLeft w:val="0"/>
      <w:marRight w:val="0"/>
      <w:marTop w:val="0"/>
      <w:marBottom w:val="0"/>
      <w:divBdr>
        <w:top w:val="none" w:sz="0" w:space="0" w:color="auto"/>
        <w:left w:val="none" w:sz="0" w:space="0" w:color="auto"/>
        <w:bottom w:val="none" w:sz="0" w:space="0" w:color="auto"/>
        <w:right w:val="none" w:sz="0" w:space="0" w:color="auto"/>
      </w:divBdr>
    </w:div>
    <w:div w:id="560486303">
      <w:bodyDiv w:val="1"/>
      <w:marLeft w:val="0"/>
      <w:marRight w:val="0"/>
      <w:marTop w:val="0"/>
      <w:marBottom w:val="0"/>
      <w:divBdr>
        <w:top w:val="none" w:sz="0" w:space="0" w:color="auto"/>
        <w:left w:val="none" w:sz="0" w:space="0" w:color="auto"/>
        <w:bottom w:val="none" w:sz="0" w:space="0" w:color="auto"/>
        <w:right w:val="none" w:sz="0" w:space="0" w:color="auto"/>
      </w:divBdr>
    </w:div>
    <w:div w:id="563373526">
      <w:bodyDiv w:val="1"/>
      <w:marLeft w:val="0"/>
      <w:marRight w:val="0"/>
      <w:marTop w:val="0"/>
      <w:marBottom w:val="0"/>
      <w:divBdr>
        <w:top w:val="none" w:sz="0" w:space="0" w:color="auto"/>
        <w:left w:val="none" w:sz="0" w:space="0" w:color="auto"/>
        <w:bottom w:val="none" w:sz="0" w:space="0" w:color="auto"/>
        <w:right w:val="none" w:sz="0" w:space="0" w:color="auto"/>
      </w:divBdr>
    </w:div>
    <w:div w:id="564149254">
      <w:bodyDiv w:val="1"/>
      <w:marLeft w:val="0"/>
      <w:marRight w:val="0"/>
      <w:marTop w:val="0"/>
      <w:marBottom w:val="0"/>
      <w:divBdr>
        <w:top w:val="none" w:sz="0" w:space="0" w:color="auto"/>
        <w:left w:val="none" w:sz="0" w:space="0" w:color="auto"/>
        <w:bottom w:val="none" w:sz="0" w:space="0" w:color="auto"/>
        <w:right w:val="none" w:sz="0" w:space="0" w:color="auto"/>
      </w:divBdr>
    </w:div>
    <w:div w:id="830412307">
      <w:bodyDiv w:val="1"/>
      <w:marLeft w:val="0"/>
      <w:marRight w:val="0"/>
      <w:marTop w:val="0"/>
      <w:marBottom w:val="0"/>
      <w:divBdr>
        <w:top w:val="none" w:sz="0" w:space="0" w:color="auto"/>
        <w:left w:val="none" w:sz="0" w:space="0" w:color="auto"/>
        <w:bottom w:val="none" w:sz="0" w:space="0" w:color="auto"/>
        <w:right w:val="none" w:sz="0" w:space="0" w:color="auto"/>
      </w:divBdr>
      <w:divsChild>
        <w:div w:id="1668094185">
          <w:marLeft w:val="0"/>
          <w:marRight w:val="0"/>
          <w:marTop w:val="0"/>
          <w:marBottom w:val="0"/>
          <w:divBdr>
            <w:top w:val="none" w:sz="0" w:space="0" w:color="auto"/>
            <w:left w:val="none" w:sz="0" w:space="0" w:color="auto"/>
            <w:bottom w:val="none" w:sz="0" w:space="0" w:color="auto"/>
            <w:right w:val="none" w:sz="0" w:space="0" w:color="auto"/>
          </w:divBdr>
        </w:div>
        <w:div w:id="588539335">
          <w:marLeft w:val="0"/>
          <w:marRight w:val="0"/>
          <w:marTop w:val="0"/>
          <w:marBottom w:val="0"/>
          <w:divBdr>
            <w:top w:val="none" w:sz="0" w:space="0" w:color="auto"/>
            <w:left w:val="none" w:sz="0" w:space="0" w:color="auto"/>
            <w:bottom w:val="none" w:sz="0" w:space="0" w:color="auto"/>
            <w:right w:val="none" w:sz="0" w:space="0" w:color="auto"/>
          </w:divBdr>
        </w:div>
      </w:divsChild>
    </w:div>
    <w:div w:id="1186792147">
      <w:bodyDiv w:val="1"/>
      <w:marLeft w:val="0"/>
      <w:marRight w:val="0"/>
      <w:marTop w:val="0"/>
      <w:marBottom w:val="0"/>
      <w:divBdr>
        <w:top w:val="none" w:sz="0" w:space="0" w:color="auto"/>
        <w:left w:val="none" w:sz="0" w:space="0" w:color="auto"/>
        <w:bottom w:val="none" w:sz="0" w:space="0" w:color="auto"/>
        <w:right w:val="none" w:sz="0" w:space="0" w:color="auto"/>
      </w:divBdr>
    </w:div>
    <w:div w:id="1192567145">
      <w:bodyDiv w:val="1"/>
      <w:marLeft w:val="0"/>
      <w:marRight w:val="0"/>
      <w:marTop w:val="0"/>
      <w:marBottom w:val="0"/>
      <w:divBdr>
        <w:top w:val="none" w:sz="0" w:space="0" w:color="auto"/>
        <w:left w:val="none" w:sz="0" w:space="0" w:color="auto"/>
        <w:bottom w:val="none" w:sz="0" w:space="0" w:color="auto"/>
        <w:right w:val="none" w:sz="0" w:space="0" w:color="auto"/>
      </w:divBdr>
    </w:div>
    <w:div w:id="1265917343">
      <w:bodyDiv w:val="1"/>
      <w:marLeft w:val="0"/>
      <w:marRight w:val="0"/>
      <w:marTop w:val="0"/>
      <w:marBottom w:val="0"/>
      <w:divBdr>
        <w:top w:val="none" w:sz="0" w:space="0" w:color="auto"/>
        <w:left w:val="none" w:sz="0" w:space="0" w:color="auto"/>
        <w:bottom w:val="none" w:sz="0" w:space="0" w:color="auto"/>
        <w:right w:val="none" w:sz="0" w:space="0" w:color="auto"/>
      </w:divBdr>
    </w:div>
    <w:div w:id="1350567910">
      <w:bodyDiv w:val="1"/>
      <w:marLeft w:val="0"/>
      <w:marRight w:val="0"/>
      <w:marTop w:val="0"/>
      <w:marBottom w:val="0"/>
      <w:divBdr>
        <w:top w:val="none" w:sz="0" w:space="0" w:color="auto"/>
        <w:left w:val="none" w:sz="0" w:space="0" w:color="auto"/>
        <w:bottom w:val="none" w:sz="0" w:space="0" w:color="auto"/>
        <w:right w:val="none" w:sz="0" w:space="0" w:color="auto"/>
      </w:divBdr>
    </w:div>
    <w:div w:id="1351026580">
      <w:bodyDiv w:val="1"/>
      <w:marLeft w:val="0"/>
      <w:marRight w:val="0"/>
      <w:marTop w:val="0"/>
      <w:marBottom w:val="0"/>
      <w:divBdr>
        <w:top w:val="none" w:sz="0" w:space="0" w:color="auto"/>
        <w:left w:val="none" w:sz="0" w:space="0" w:color="auto"/>
        <w:bottom w:val="none" w:sz="0" w:space="0" w:color="auto"/>
        <w:right w:val="none" w:sz="0" w:space="0" w:color="auto"/>
      </w:divBdr>
    </w:div>
    <w:div w:id="1355695745">
      <w:bodyDiv w:val="1"/>
      <w:marLeft w:val="0"/>
      <w:marRight w:val="0"/>
      <w:marTop w:val="0"/>
      <w:marBottom w:val="0"/>
      <w:divBdr>
        <w:top w:val="none" w:sz="0" w:space="0" w:color="auto"/>
        <w:left w:val="none" w:sz="0" w:space="0" w:color="auto"/>
        <w:bottom w:val="none" w:sz="0" w:space="0" w:color="auto"/>
        <w:right w:val="none" w:sz="0" w:space="0" w:color="auto"/>
      </w:divBdr>
    </w:div>
    <w:div w:id="2067143597">
      <w:bodyDiv w:val="1"/>
      <w:marLeft w:val="0"/>
      <w:marRight w:val="0"/>
      <w:marTop w:val="0"/>
      <w:marBottom w:val="0"/>
      <w:divBdr>
        <w:top w:val="none" w:sz="0" w:space="0" w:color="auto"/>
        <w:left w:val="none" w:sz="0" w:space="0" w:color="auto"/>
        <w:bottom w:val="none" w:sz="0" w:space="0" w:color="auto"/>
        <w:right w:val="none" w:sz="0" w:space="0" w:color="auto"/>
      </w:divBdr>
    </w:div>
    <w:div w:id="21154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io_Rivas@inec.gob.ec"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60BC9766A04C8A836239023528A029"/>
        <w:category>
          <w:name w:val="General"/>
          <w:gallery w:val="placeholder"/>
        </w:category>
        <w:types>
          <w:type w:val="bbPlcHdr"/>
        </w:types>
        <w:behaviors>
          <w:behavior w:val="content"/>
        </w:behaviors>
        <w:guid w:val="{FE116D88-05AC-45AD-96FC-2043CE971853}"/>
      </w:docPartPr>
      <w:docPartBody>
        <w:p w:rsidR="003F0DDA" w:rsidRDefault="004F3429" w:rsidP="004F3429">
          <w:pPr>
            <w:pStyle w:val="5360BC9766A04C8A836239023528A029"/>
          </w:pPr>
          <w:r>
            <w:t>[Seleccione la fecha]</w:t>
          </w:r>
        </w:p>
      </w:docPartBody>
    </w:docPart>
    <w:docPart>
      <w:docPartPr>
        <w:name w:val="1CB0251429B242EE9D41DAE27749EAB2"/>
        <w:category>
          <w:name w:val="General"/>
          <w:gallery w:val="placeholder"/>
        </w:category>
        <w:types>
          <w:type w:val="bbPlcHdr"/>
        </w:types>
        <w:behaviors>
          <w:behavior w:val="content"/>
        </w:behaviors>
        <w:guid w:val="{BCA61CCC-3DBB-4080-BDE9-9DC2F4633F07}"/>
      </w:docPartPr>
      <w:docPartBody>
        <w:p w:rsidR="003F0DDA" w:rsidRDefault="004F3429" w:rsidP="004F3429">
          <w:pPr>
            <w:pStyle w:val="1CB0251429B242EE9D41DAE27749EAB2"/>
          </w:pPr>
          <w:r w:rsidRPr="00C67999">
            <w:rPr>
              <w:rStyle w:val="Textodelmarcadordeposicin"/>
            </w:rPr>
            <w:t>Haga clic aquí para escribir texto.</w:t>
          </w:r>
        </w:p>
      </w:docPartBody>
    </w:docPart>
    <w:docPart>
      <w:docPartPr>
        <w:name w:val="FD2099EC09FB4E18BED155A1E27217D1"/>
        <w:category>
          <w:name w:val="General"/>
          <w:gallery w:val="placeholder"/>
        </w:category>
        <w:types>
          <w:type w:val="bbPlcHdr"/>
        </w:types>
        <w:behaviors>
          <w:behavior w:val="content"/>
        </w:behaviors>
        <w:guid w:val="{1D7CDFB4-2D65-43A6-BBFA-7EBBD68299D3}"/>
      </w:docPartPr>
      <w:docPartBody>
        <w:p w:rsidR="003F0DDA" w:rsidRDefault="004F3429" w:rsidP="004F3429">
          <w:pPr>
            <w:pStyle w:val="FD2099EC09FB4E18BED155A1E27217D1"/>
          </w:pPr>
          <w:r w:rsidRPr="00C67999">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429"/>
    <w:rsid w:val="00045F65"/>
    <w:rsid w:val="000A4AC8"/>
    <w:rsid w:val="000F2BC5"/>
    <w:rsid w:val="0011452A"/>
    <w:rsid w:val="001A1094"/>
    <w:rsid w:val="003766E6"/>
    <w:rsid w:val="003F0DDA"/>
    <w:rsid w:val="004B4D92"/>
    <w:rsid w:val="004D777D"/>
    <w:rsid w:val="004F3429"/>
    <w:rsid w:val="005B5B75"/>
    <w:rsid w:val="00753D1B"/>
    <w:rsid w:val="008C0326"/>
    <w:rsid w:val="009061F7"/>
    <w:rsid w:val="00CC2213"/>
    <w:rsid w:val="00CD35AD"/>
    <w:rsid w:val="00D36999"/>
    <w:rsid w:val="00D371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60BC9766A04C8A836239023528A029">
    <w:name w:val="5360BC9766A04C8A836239023528A029"/>
    <w:rsid w:val="004F3429"/>
  </w:style>
  <w:style w:type="character" w:styleId="Textodelmarcadordeposicin">
    <w:name w:val="Placeholder Text"/>
    <w:basedOn w:val="Fuentedeprrafopredeter"/>
    <w:uiPriority w:val="99"/>
    <w:semiHidden/>
    <w:rsid w:val="004F3429"/>
    <w:rPr>
      <w:color w:val="808080"/>
    </w:rPr>
  </w:style>
  <w:style w:type="paragraph" w:customStyle="1" w:styleId="1CB0251429B242EE9D41DAE27749EAB2">
    <w:name w:val="1CB0251429B242EE9D41DAE27749EAB2"/>
    <w:rsid w:val="004F3429"/>
  </w:style>
  <w:style w:type="paragraph" w:customStyle="1" w:styleId="FD2099EC09FB4E18BED155A1E27217D1">
    <w:name w:val="FD2099EC09FB4E18BED155A1E27217D1"/>
    <w:rsid w:val="004F3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viernes, 14 de febrero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3D0B5-C5F7-411C-B18B-EEB94CDD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ACTA DE REUNIÓN NRO. ENIGHUR-2024-0027</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NRO. ENIGHUR-2024-0027</dc:title>
  <dc:subject/>
  <dc:creator>INEC Maria Narvaez</dc:creator>
  <cp:keywords/>
  <dc:description/>
  <cp:lastModifiedBy>INEC Omar Llambo</cp:lastModifiedBy>
  <cp:revision>2</cp:revision>
  <cp:lastPrinted>2024-10-29T20:14:00Z</cp:lastPrinted>
  <dcterms:created xsi:type="dcterms:W3CDTF">2025-02-20T14:38:00Z</dcterms:created>
  <dcterms:modified xsi:type="dcterms:W3CDTF">2025-02-20T14:38:00Z</dcterms:modified>
</cp:coreProperties>
</file>