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A9A" w:rsidRPr="00793A9A" w:rsidRDefault="00793A9A" w:rsidP="00654A99">
      <w:pPr>
        <w:pStyle w:val="Prrafodelista"/>
        <w:numPr>
          <w:ilvl w:val="0"/>
          <w:numId w:val="1"/>
        </w:numPr>
        <w:jc w:val="both"/>
      </w:pPr>
      <w:r>
        <w:rPr>
          <w:lang w:val="es-ES"/>
        </w:rPr>
        <w:t xml:space="preserve">Tipo y etapas del diseño </w:t>
      </w:r>
      <w:proofErr w:type="spellStart"/>
      <w:r>
        <w:rPr>
          <w:lang w:val="es-ES"/>
        </w:rPr>
        <w:t>muestral</w:t>
      </w:r>
      <w:bookmarkStart w:id="0" w:name="_GoBack"/>
      <w:bookmarkEnd w:id="0"/>
      <w:proofErr w:type="spellEnd"/>
    </w:p>
    <w:p w:rsidR="00793A9A" w:rsidRDefault="00793A9A" w:rsidP="00654A99">
      <w:pPr>
        <w:jc w:val="both"/>
        <w:rPr>
          <w:lang w:val="es-ES"/>
        </w:rPr>
      </w:pPr>
      <w:r>
        <w:rPr>
          <w:lang w:val="es-ES"/>
        </w:rPr>
        <w:t>Si el muestreo será probabilístico</w:t>
      </w:r>
      <w:r w:rsidR="00581217">
        <w:rPr>
          <w:lang w:val="es-ES"/>
        </w:rPr>
        <w:t xml:space="preserve"> o no y en cuantas etapas será levantado. </w:t>
      </w:r>
    </w:p>
    <w:p w:rsidR="00E34E14" w:rsidRPr="00793A9A" w:rsidRDefault="00793A9A" w:rsidP="00654A99">
      <w:pPr>
        <w:pStyle w:val="Prrafodelista"/>
        <w:numPr>
          <w:ilvl w:val="0"/>
          <w:numId w:val="1"/>
        </w:numPr>
        <w:jc w:val="both"/>
      </w:pPr>
      <w:r>
        <w:rPr>
          <w:lang w:val="es-ES"/>
        </w:rPr>
        <w:t>Diseño del marco de muestreo</w:t>
      </w:r>
    </w:p>
    <w:p w:rsidR="00793A9A" w:rsidRPr="00793A9A" w:rsidRDefault="00793A9A" w:rsidP="00654A99">
      <w:pPr>
        <w:jc w:val="both"/>
      </w:pPr>
      <w:r w:rsidRPr="00793A9A">
        <w:t>Un marco muestral es una lista de los elementos que forman el universo que está por estudiarse, los cuales se conocen como unidades muestrales. Cada uno de estos elementos comparten características que los permite identificarse.</w:t>
      </w:r>
      <w:r>
        <w:t xml:space="preserve"> </w:t>
      </w:r>
      <w:r w:rsidRPr="00793A9A">
        <w:t>El marco muestral debe ser preciso, libre de omisiones y duplicaciones. Los datos y las unidades deben cubrir a toda la población e identificarlas correctamente.</w:t>
      </w:r>
    </w:p>
    <w:p w:rsidR="00793A9A" w:rsidRPr="00793A9A" w:rsidRDefault="00793A9A" w:rsidP="00654A99">
      <w:pPr>
        <w:pStyle w:val="Prrafodelista"/>
        <w:numPr>
          <w:ilvl w:val="0"/>
          <w:numId w:val="1"/>
        </w:numPr>
        <w:jc w:val="both"/>
      </w:pPr>
      <w:r>
        <w:rPr>
          <w:lang w:val="es-ES"/>
        </w:rPr>
        <w:t>Dominios de diseño</w:t>
      </w:r>
    </w:p>
    <w:p w:rsidR="00793A9A" w:rsidRPr="00793A9A" w:rsidRDefault="00793A9A" w:rsidP="00654A99">
      <w:pPr>
        <w:jc w:val="both"/>
      </w:pPr>
      <w:r w:rsidRPr="00793A9A">
        <w:t>Un dominio de diseño consiste en una subpoblación que puede identificarse en el marco de muestreo y, por lo tanto, puede ser manejada independientemente en el tamaño de muestra, procedimientos de muestreo y demás.</w:t>
      </w:r>
    </w:p>
    <w:p w:rsidR="00793A9A" w:rsidRPr="00581217" w:rsidRDefault="00793A9A" w:rsidP="00654A99">
      <w:pPr>
        <w:pStyle w:val="Prrafodelista"/>
        <w:numPr>
          <w:ilvl w:val="0"/>
          <w:numId w:val="1"/>
        </w:numPr>
        <w:jc w:val="both"/>
      </w:pPr>
      <w:r>
        <w:rPr>
          <w:lang w:val="es-ES"/>
        </w:rPr>
        <w:t>Variables de diseño</w:t>
      </w:r>
    </w:p>
    <w:p w:rsidR="00581217" w:rsidRPr="00793A9A" w:rsidRDefault="00581217" w:rsidP="00654A99">
      <w:pPr>
        <w:jc w:val="both"/>
      </w:pPr>
      <w:r>
        <w:t>I</w:t>
      </w:r>
      <w:r w:rsidRPr="00581217">
        <w:t>ndicador</w:t>
      </w:r>
      <w:r>
        <w:t xml:space="preserve"> que será utilizado en el </w:t>
      </w:r>
      <w:r w:rsidRPr="00581217">
        <w:t>diseño</w:t>
      </w:r>
      <w:r>
        <w:t xml:space="preserve"> y cálculo del tamaño de la muestra. </w:t>
      </w:r>
    </w:p>
    <w:p w:rsidR="00793A9A" w:rsidRPr="00581217" w:rsidRDefault="00793A9A" w:rsidP="00654A99">
      <w:pPr>
        <w:pStyle w:val="Prrafodelista"/>
        <w:numPr>
          <w:ilvl w:val="0"/>
          <w:numId w:val="1"/>
        </w:numPr>
        <w:jc w:val="both"/>
      </w:pPr>
      <w:r>
        <w:rPr>
          <w:lang w:val="es-ES"/>
        </w:rPr>
        <w:t>Tamaño de muestra</w:t>
      </w:r>
    </w:p>
    <w:p w:rsidR="00581217" w:rsidRPr="00793A9A" w:rsidRDefault="00581217" w:rsidP="00654A99">
      <w:pPr>
        <w:jc w:val="both"/>
      </w:pPr>
      <w:r w:rsidRPr="00581217">
        <w:t>En estadística el tamaño de la muestra se le conoce como aquel número determinado de sujetos o cosas que componen la muestra extraída de una población, necesarios para que los datos obtenidos sean representativos de la población.</w:t>
      </w:r>
    </w:p>
    <w:p w:rsidR="00793A9A" w:rsidRPr="00581217" w:rsidRDefault="00793A9A" w:rsidP="00654A99">
      <w:pPr>
        <w:pStyle w:val="Prrafodelista"/>
        <w:numPr>
          <w:ilvl w:val="0"/>
          <w:numId w:val="1"/>
        </w:numPr>
        <w:jc w:val="both"/>
      </w:pPr>
      <w:r>
        <w:rPr>
          <w:lang w:val="es-ES"/>
        </w:rPr>
        <w:t>Selección de la muestra</w:t>
      </w:r>
    </w:p>
    <w:p w:rsidR="00581217" w:rsidRDefault="00581217" w:rsidP="00654A99">
      <w:pPr>
        <w:jc w:val="both"/>
      </w:pPr>
      <w:r w:rsidRPr="00581217">
        <w:t>La selección de la muestra se realiza de acuerdo con el tamaño establecido, se realiza independientemente en cada uno de los dominios de manera aleatoria, asignando a cada empresa igual probabilidad.</w:t>
      </w:r>
    </w:p>
    <w:p w:rsidR="00654A99" w:rsidRDefault="00654A99" w:rsidP="00654A99">
      <w:pPr>
        <w:pStyle w:val="Prrafodelista"/>
        <w:numPr>
          <w:ilvl w:val="0"/>
          <w:numId w:val="1"/>
        </w:numPr>
        <w:jc w:val="both"/>
      </w:pPr>
      <w:r>
        <w:t>Evaluación de la cobertura</w:t>
      </w:r>
    </w:p>
    <w:p w:rsidR="00654A99" w:rsidRDefault="00654A99" w:rsidP="00654A99">
      <w:pPr>
        <w:jc w:val="both"/>
      </w:pPr>
      <w:r>
        <w:t xml:space="preserve">La cobertura analiza la información obtenida en </w:t>
      </w:r>
      <w:r>
        <w:t>campo de los informantes de las unidades muestrales</w:t>
      </w:r>
      <w:r>
        <w:t xml:space="preserve"> seleccionadas. </w:t>
      </w:r>
    </w:p>
    <w:p w:rsidR="00654A99" w:rsidRDefault="00654A99" w:rsidP="00654A99">
      <w:pPr>
        <w:pStyle w:val="Prrafodelista"/>
        <w:numPr>
          <w:ilvl w:val="0"/>
          <w:numId w:val="1"/>
        </w:numPr>
        <w:jc w:val="both"/>
      </w:pPr>
      <w:r>
        <w:t>Factor de expansión</w:t>
      </w:r>
    </w:p>
    <w:p w:rsidR="00654A99" w:rsidRDefault="00654A99" w:rsidP="00654A99">
      <w:pPr>
        <w:jc w:val="both"/>
      </w:pPr>
      <w:r w:rsidRPr="00654A99">
        <w:t>El factor de expansión se interpreta como la cantidad de unidades en la población que representa una unidad de la muestra, y es calculado como el inverso de la probabilidad de selección de las unidades de muestreo.</w:t>
      </w:r>
    </w:p>
    <w:p w:rsidR="00493FD0" w:rsidRDefault="00493FD0" w:rsidP="00654A99">
      <w:pPr>
        <w:jc w:val="both"/>
      </w:pPr>
    </w:p>
    <w:sectPr w:rsidR="00493FD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73D" w:rsidRDefault="00D7573D" w:rsidP="00ED7314">
      <w:pPr>
        <w:spacing w:after="0" w:line="240" w:lineRule="auto"/>
      </w:pPr>
      <w:r>
        <w:separator/>
      </w:r>
    </w:p>
  </w:endnote>
  <w:endnote w:type="continuationSeparator" w:id="0">
    <w:p w:rsidR="00D7573D" w:rsidRDefault="00D7573D" w:rsidP="00ED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73D" w:rsidRDefault="00D7573D" w:rsidP="00ED7314">
      <w:pPr>
        <w:spacing w:after="0" w:line="240" w:lineRule="auto"/>
      </w:pPr>
      <w:r>
        <w:separator/>
      </w:r>
    </w:p>
  </w:footnote>
  <w:footnote w:type="continuationSeparator" w:id="0">
    <w:p w:rsidR="00D7573D" w:rsidRDefault="00D7573D" w:rsidP="00ED73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314" w:rsidRDefault="00ED7314">
    <w:pPr>
      <w:pStyle w:val="Encabezado"/>
    </w:pPr>
    <w:r>
      <w:rPr>
        <w:noProof/>
        <w:lang w:eastAsia="es-EC"/>
      </w:rPr>
      <w:drawing>
        <wp:anchor distT="0" distB="0" distL="114300" distR="114300" simplePos="0" relativeHeight="251659264" behindDoc="1" locked="0" layoutInCell="1" allowOverlap="1" wp14:anchorId="78AD1461" wp14:editId="22F3B88A">
          <wp:simplePos x="0" y="0"/>
          <wp:positionH relativeFrom="page">
            <wp:align>right</wp:align>
          </wp:positionH>
          <wp:positionV relativeFrom="paragraph">
            <wp:posOffset>-438785</wp:posOffset>
          </wp:positionV>
          <wp:extent cx="7551821" cy="10686778"/>
          <wp:effectExtent l="0" t="0" r="0" b="63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extLst>
                      <a:ext uri="{28A0092B-C50C-407E-A947-70E740481C1C}">
                        <a14:useLocalDpi xmlns:a14="http://schemas.microsoft.com/office/drawing/2010/main" val="0"/>
                      </a:ext>
                    </a:extLst>
                  </a:blip>
                  <a:stretch>
                    <a:fillRect/>
                  </a:stretch>
                </pic:blipFill>
                <pic:spPr>
                  <a:xfrm>
                    <a:off x="0" y="0"/>
                    <a:ext cx="7551821" cy="1068677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9F1E0E"/>
    <w:multiLevelType w:val="hybridMultilevel"/>
    <w:tmpl w:val="39EC844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A9A"/>
    <w:rsid w:val="00493FD0"/>
    <w:rsid w:val="00581217"/>
    <w:rsid w:val="00654A99"/>
    <w:rsid w:val="006E7097"/>
    <w:rsid w:val="00793A9A"/>
    <w:rsid w:val="00D7573D"/>
    <w:rsid w:val="00E34E14"/>
    <w:rsid w:val="00ED73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690E99-974C-45F6-9594-47ECAEF7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A9A"/>
    <w:pPr>
      <w:ind w:left="720"/>
      <w:contextualSpacing/>
    </w:pPr>
  </w:style>
  <w:style w:type="paragraph" w:styleId="Encabezado">
    <w:name w:val="header"/>
    <w:basedOn w:val="Normal"/>
    <w:link w:val="EncabezadoCar"/>
    <w:uiPriority w:val="99"/>
    <w:unhideWhenUsed/>
    <w:rsid w:val="00ED73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7314"/>
  </w:style>
  <w:style w:type="paragraph" w:styleId="Piedepgina">
    <w:name w:val="footer"/>
    <w:basedOn w:val="Normal"/>
    <w:link w:val="PiedepginaCar"/>
    <w:uiPriority w:val="99"/>
    <w:unhideWhenUsed/>
    <w:rsid w:val="00ED73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7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263</Words>
  <Characters>1451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Omar Llambo</dc:creator>
  <cp:keywords/>
  <dc:description/>
  <cp:lastModifiedBy>INEC Omar Llambo</cp:lastModifiedBy>
  <cp:revision>4</cp:revision>
  <dcterms:created xsi:type="dcterms:W3CDTF">2024-08-05T16:37:00Z</dcterms:created>
  <dcterms:modified xsi:type="dcterms:W3CDTF">2024-08-05T17:47:00Z</dcterms:modified>
</cp:coreProperties>
</file>