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B70"/>
          <w:sz w:val="26"/>
        </w:rPr>
        <w:t>2026학년도 캡스톤디자인 최종 결과보고서</w:t>
        <w:br/>
      </w:r>
      <w:r>
        <w:rPr>
          <w:b/>
          <w:color w:val="111111"/>
          <w:sz w:val="40"/>
        </w:rPr>
        <w:t>남서울대학교 지능형 캠퍼스 라이프 종합 플랫폼</w:t>
        <w:br/>
        <w:t>(Chat-NSU &amp; Smart Campus Platform)</w:t>
      </w:r>
    </w:p>
    <w:p>
      <w:pPr>
        <w:spacing w:after="400"/>
        <w:jc w:val="center"/>
      </w:pPr>
      <w:r>
        <w:rPr>
          <w:color w:val="666666"/>
          <w:sz w:val="19"/>
        </w:rPr>
        <w:t>플랫폼 배포 URL: https://singular-moonbeam-adafa6.netlify.app | 기술 스택: Flutter &amp; Google Gemini AI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tcMar>
              <w:top w:w="80" w:type="dxa"/>
              <w:bottom w:w="80" w:type="dxa"/>
              <w:left w:w="100" w:type="dxa"/>
              <w:right w:w="100" w:type="dxa"/>
            </w:tcMar>
            <w:shd w:val="clear" w:color="auto" w:fill="F0F4F8"/>
          </w:tcPr>
          <w:p>
            <w:r>
              <w:rPr>
                <w:b/>
                <w:color w:val="003B70"/>
                <w:sz w:val="19"/>
              </w:rPr>
              <w:t>과제명</w:t>
            </w:r>
          </w:p>
        </w:tc>
        <w:tc>
          <w:tcPr>
            <w:tcW w:type="dxa" w:w="2340"/>
            <w:tcMar>
              <w:top w:w="80" w:type="dxa"/>
              <w:bottom w:w="80" w:type="dxa"/>
              <w:left w:w="100" w:type="dxa"/>
              <w:right w:w="100" w:type="dxa"/>
            </w:tcMar>
          </w:tcPr>
          <w:p>
            <w:r>
              <w:rPr>
                <w:sz w:val="19"/>
              </w:rPr>
              <w:t>남서울대 지능형 캠퍼스 라이프 및 포트폴리오 통합 앱</w:t>
            </w:r>
          </w:p>
        </w:tc>
        <w:tc>
          <w:tcPr>
            <w:tcW w:type="dxa" w:w="2340"/>
            <w:tcMar>
              <w:top w:w="80" w:type="dxa"/>
              <w:bottom w:w="80" w:type="dxa"/>
              <w:left w:w="100" w:type="dxa"/>
              <w:right w:w="100" w:type="dxa"/>
            </w:tcMar>
            <w:shd w:val="clear" w:color="auto" w:fill="F0F4F8"/>
          </w:tcPr>
          <w:p>
            <w:r>
              <w:rPr>
                <w:b/>
                <w:color w:val="003B70"/>
                <w:sz w:val="19"/>
              </w:rPr>
              <w:t>개발구분</w:t>
            </w:r>
          </w:p>
        </w:tc>
        <w:tc>
          <w:tcPr>
            <w:tcW w:type="dxa" w:w="2340"/>
            <w:tcMar>
              <w:top w:w="80" w:type="dxa"/>
              <w:bottom w:w="80" w:type="dxa"/>
              <w:left w:w="100" w:type="dxa"/>
              <w:right w:w="100" w:type="dxa"/>
            </w:tcMar>
          </w:tcPr>
          <w:p>
            <w:r>
              <w:rPr>
                <w:sz w:val="19"/>
              </w:rPr>
              <w:t>웹 &amp; 모바일 크로스플랫폼</w:t>
            </w:r>
          </w:p>
        </w:tc>
      </w:tr>
      <w:tr>
        <w:tc>
          <w:tcPr>
            <w:tcW w:type="dxa" w:w="2340"/>
            <w:tcMar>
              <w:top w:w="80" w:type="dxa"/>
              <w:bottom w:w="80" w:type="dxa"/>
              <w:left w:w="100" w:type="dxa"/>
              <w:right w:w="100" w:type="dxa"/>
            </w:tcMar>
            <w:shd w:val="clear" w:color="auto" w:fill="F0F4F8"/>
          </w:tcPr>
          <w:p>
            <w:r>
              <w:rPr>
                <w:b/>
                <w:color w:val="003B70"/>
                <w:sz w:val="19"/>
              </w:rPr>
              <w:t>소속대학</w:t>
            </w:r>
          </w:p>
        </w:tc>
        <w:tc>
          <w:tcPr>
            <w:tcW w:type="dxa" w:w="2340"/>
            <w:tcMar>
              <w:top w:w="80" w:type="dxa"/>
              <w:bottom w:w="80" w:type="dxa"/>
              <w:left w:w="100" w:type="dxa"/>
              <w:right w:w="100" w:type="dxa"/>
            </w:tcMar>
          </w:tcPr>
          <w:p>
            <w:r>
              <w:rPr>
                <w:sz w:val="19"/>
              </w:rPr>
              <w:t>남서울대학교 공과대학</w:t>
            </w:r>
          </w:p>
        </w:tc>
        <w:tc>
          <w:tcPr>
            <w:tcW w:type="dxa" w:w="2340"/>
            <w:tcMar>
              <w:top w:w="80" w:type="dxa"/>
              <w:bottom w:w="80" w:type="dxa"/>
              <w:left w:w="100" w:type="dxa"/>
              <w:right w:w="100" w:type="dxa"/>
            </w:tcMar>
            <w:shd w:val="clear" w:color="auto" w:fill="F0F4F8"/>
          </w:tcPr>
          <w:p>
            <w:r>
              <w:rPr>
                <w:b/>
                <w:color w:val="003B70"/>
                <w:sz w:val="19"/>
              </w:rPr>
              <w:t>학과/전공</w:t>
            </w:r>
          </w:p>
        </w:tc>
        <w:tc>
          <w:tcPr>
            <w:tcW w:type="dxa" w:w="2340"/>
            <w:tcMar>
              <w:top w:w="80" w:type="dxa"/>
              <w:bottom w:w="80" w:type="dxa"/>
              <w:left w:w="100" w:type="dxa"/>
              <w:right w:w="100" w:type="dxa"/>
            </w:tcMar>
          </w:tcPr>
          <w:p>
            <w:r>
              <w:rPr>
                <w:sz w:val="19"/>
              </w:rPr>
              <w:t>컴퓨터소프트웨어 / 지능정보통신</w:t>
            </w:r>
          </w:p>
        </w:tc>
      </w:tr>
      <w:tr>
        <w:tc>
          <w:tcPr>
            <w:tcW w:type="dxa" w:w="2340"/>
            <w:tcMar>
              <w:top w:w="80" w:type="dxa"/>
              <w:bottom w:w="80" w:type="dxa"/>
              <w:left w:w="100" w:type="dxa"/>
              <w:right w:w="100" w:type="dxa"/>
            </w:tcMar>
            <w:shd w:val="clear" w:color="auto" w:fill="F0F4F8"/>
          </w:tcPr>
          <w:p>
            <w:r>
              <w:rPr>
                <w:b/>
                <w:color w:val="003B70"/>
                <w:sz w:val="19"/>
              </w:rPr>
              <w:t>개발기간</w:t>
            </w:r>
          </w:p>
        </w:tc>
        <w:tc>
          <w:tcPr>
            <w:tcW w:type="dxa" w:w="2340"/>
            <w:tcMar>
              <w:top w:w="80" w:type="dxa"/>
              <w:bottom w:w="80" w:type="dxa"/>
              <w:left w:w="100" w:type="dxa"/>
              <w:right w:w="100" w:type="dxa"/>
            </w:tcMar>
          </w:tcPr>
          <w:p>
            <w:r>
              <w:rPr>
                <w:sz w:val="19"/>
              </w:rPr>
              <w:t>2026. 03 ~ 2026. 10</w:t>
            </w:r>
          </w:p>
        </w:tc>
        <w:tc>
          <w:tcPr>
            <w:tcW w:type="dxa" w:w="2340"/>
            <w:tcMar>
              <w:top w:w="80" w:type="dxa"/>
              <w:bottom w:w="80" w:type="dxa"/>
              <w:left w:w="100" w:type="dxa"/>
              <w:right w:w="100" w:type="dxa"/>
            </w:tcMar>
            <w:shd w:val="clear" w:color="auto" w:fill="F0F4F8"/>
          </w:tcPr>
          <w:p>
            <w:r>
              <w:rPr>
                <w:b/>
                <w:color w:val="003B70"/>
                <w:sz w:val="19"/>
              </w:rPr>
              <w:t>라이브 배포</w:t>
            </w:r>
          </w:p>
        </w:tc>
        <w:tc>
          <w:tcPr>
            <w:tcW w:type="dxa" w:w="2340"/>
            <w:tcMar>
              <w:top w:w="80" w:type="dxa"/>
              <w:bottom w:w="80" w:type="dxa"/>
              <w:left w:w="100" w:type="dxa"/>
              <w:right w:w="100" w:type="dxa"/>
            </w:tcMar>
          </w:tcPr>
          <w:p>
            <w:r>
              <w:rPr>
                <w:sz w:val="19"/>
              </w:rPr>
              <w:t>Netlify Production Live</w:t>
            </w:r>
          </w:p>
        </w:tc>
      </w:tr>
      <w:tr>
        <w:tc>
          <w:tcPr>
            <w:tcW w:type="dxa" w:w="2340"/>
            <w:tcMar>
              <w:top w:w="80" w:type="dxa"/>
              <w:bottom w:w="80" w:type="dxa"/>
              <w:left w:w="100" w:type="dxa"/>
              <w:right w:w="100" w:type="dxa"/>
            </w:tcMar>
            <w:shd w:val="clear" w:color="auto" w:fill="F0F4F8"/>
          </w:tcPr>
          <w:p>
            <w:r>
              <w:rPr>
                <w:b/>
                <w:color w:val="003B70"/>
                <w:sz w:val="19"/>
              </w:rPr>
              <w:t>핵심기술</w:t>
            </w:r>
          </w:p>
        </w:tc>
        <w:tc>
          <w:tcPr>
            <w:tcW w:type="dxa" w:w="7020"/>
            <w:gridSpan w:val="3"/>
            <w:tcMar>
              <w:top w:w="80" w:type="dxa"/>
              <w:bottom w:w="80" w:type="dxa"/>
              <w:left w:w="100" w:type="dxa"/>
              <w:right w:w="100" w:type="dxa"/>
            </w:tcMar>
          </w:tcPr>
          <w:p>
            <w:r>
              <w:rPr>
                <w:sz w:val="19"/>
              </w:rPr>
              <w:t>Flutter, Dart, Gemini AI API, Headless Web Parsing, Netlify</w:t>
            </w:r>
          </w:p>
        </w:tc>
      </w:tr>
    </w:tbl>
    <w:p>
      <w:pPr>
        <w:spacing w:after="240"/>
      </w:pPr>
    </w:p>
    <w:p>
      <w:pPr>
        <w:spacing w:before="320" w:after="120"/>
      </w:pPr>
      <w:r>
        <w:rPr>
          <w:b/>
          <w:color w:val="003B70"/>
          <w:sz w:val="28"/>
        </w:rPr>
        <w:t>1. 프로젝트 개요 (Introduction)</w:t>
      </w:r>
    </w:p>
    <w:p>
      <w:pPr>
        <w:spacing w:before="240" w:after="80"/>
      </w:pPr>
      <w:r>
        <w:rPr>
          <w:b/>
          <w:color w:val="1F4E79"/>
          <w:sz w:val="24"/>
        </w:rPr>
        <w:t>1.1 개발 배경 및 필요성</w:t>
      </w:r>
    </w:p>
    <w:p>
      <w:pPr>
        <w:spacing w:line="300" w:lineRule="auto" w:after="80"/>
      </w:pPr>
      <w:r>
        <w:t>대학 캠퍼스 생활에서 학생들은 학사일정, 강의실 위치, 셔틀버스 시간, 학식 메뉴, 도서관 좌석 현황 등 방대한 정보에 수시로 접근해야 합니다. 그러나 남서울대학교의 정보 시스템은 포털 사이트, 도서관 좌석 시스템, 학생회관 식단 공지 등이 각기 다른 웹페이지로 분절되어 있어 재학생들이 일상 정보를 신속하게 확인하는 데 큰 불편함을 겪고 있습니다.</w:t>
      </w:r>
    </w:p>
    <w:p>
      <w:pPr>
        <w:spacing w:line="300" w:lineRule="auto" w:after="80"/>
      </w:pPr>
      <w:r>
        <w:t>특히 기존 학교 식당 안내의 경우 정적인 웹 구조가 아닌 동적 AJAX 게시판 기반으로 제공되어 모바일 브라우저 접근성이 떨어지고, 70여 개가 넘는 코너별 메뉴와 가격표를 한눈에 파악하기 어려운 문제가 있었습니다. 또한 대학 생활 중 축적되는 자격증, 프로젝트, 수상 실적을 취업용 포트폴리오로 체계화할 수 있는 통합 도구의 부재도 중요한 개선 과제였습니다.</w:t>
      </w:r>
    </w:p>
    <w:p>
      <w:pPr>
        <w:spacing w:before="240" w:after="80"/>
      </w:pPr>
      <w:r>
        <w:rPr>
          <w:b/>
          <w:color w:val="1F4E79"/>
          <w:sz w:val="24"/>
        </w:rPr>
        <w:t>1.2 프로젝트 목표 및 핵심 가치</w:t>
      </w:r>
    </w:p>
    <w:p>
      <w:pPr>
        <w:pStyle w:val="ListBullet"/>
        <w:spacing w:line="288" w:lineRule="auto" w:after="60"/>
      </w:pPr>
      <w:r>
        <w:rPr>
          <w:b/>
        </w:rPr>
        <w:t xml:space="preserve">통합 정보 허브: </w:t>
      </w:r>
      <w:r>
        <w:t xml:space="preserve"> 재학생을 위한 원스톱 모바일/웹 캠퍼스 라이프 플랫폼 구축</w:t>
      </w:r>
    </w:p>
    <w:p>
      <w:pPr>
        <w:pStyle w:val="ListBullet"/>
        <w:spacing w:line="288" w:lineRule="auto" w:after="60"/>
      </w:pPr>
      <w:r>
        <w:rPr>
          <w:b/>
        </w:rPr>
        <w:t xml:space="preserve">지능형 AI 챗봇: </w:t>
      </w:r>
      <w:r>
        <w:t xml:space="preserve"> 남서울대 학칙, 수강신청, 졸업요건, 장학제도 등을 즉시 답변하는 AI 도우미 탑재</w:t>
      </w:r>
    </w:p>
    <w:p>
      <w:pPr>
        <w:pStyle w:val="ListBullet"/>
        <w:spacing w:line="288" w:lineRule="auto" w:after="60"/>
      </w:pPr>
      <w:r>
        <w:rPr>
          <w:b/>
        </w:rPr>
        <w:t xml:space="preserve">공식 학식 무결성: </w:t>
      </w:r>
      <w:r>
        <w:t xml:space="preserve"> 학교 공식 CMS를 헤드리스 파싱하여 100% 무결한 실제 식당 메뉴 및 가격표 제공</w:t>
      </w:r>
    </w:p>
    <w:p>
      <w:pPr>
        <w:pStyle w:val="ListBullet"/>
        <w:spacing w:line="288" w:lineRule="auto" w:after="60"/>
      </w:pPr>
      <w:r>
        <w:rPr>
          <w:b/>
        </w:rPr>
        <w:t xml:space="preserve">실시간 편의 기능: </w:t>
      </w:r>
      <w:r>
        <w:t xml:space="preserve"> 성암기념중앙도서관 실시간 좌석 현황 파싱 및 강의실/편의시설 가이드 구축</w:t>
      </w:r>
    </w:p>
    <w:p>
      <w:pPr>
        <w:pStyle w:val="ListBullet"/>
        <w:spacing w:line="288" w:lineRule="auto" w:after="60"/>
      </w:pPr>
      <w:r>
        <w:rPr>
          <w:b/>
        </w:rPr>
        <w:t xml:space="preserve">커리어 포트폴리오: </w:t>
      </w:r>
      <w:r>
        <w:t xml:space="preserve"> 학기별 프로젝트, 기술 스택, 수상 경력을 정리할 수 있는 표준 스펙 구현</w:t>
      </w:r>
    </w:p>
    <w:p>
      <w:pPr>
        <w:spacing w:before="320" w:after="120"/>
      </w:pPr>
      <w:r>
        <w:rPr>
          <w:b/>
          <w:color w:val="003B70"/>
          <w:sz w:val="28"/>
        </w:rPr>
        <w:t>2. 시스템 아키텍처 및 기술 스택 (System Architecture)</w:t>
      </w:r>
    </w:p>
    <w:p>
      <w:pPr>
        <w:spacing w:line="300" w:lineRule="auto" w:after="80"/>
      </w:pPr>
      <w:r>
        <w:t>본 프로젝트는 반응형 모바일 애플리케이션과 웹 브라우저 환경을 동시에 지원하는 단일 코드베이스(Cross-Platform) 구조로 설계되었습니다.</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03B70"/>
            <w:tcMar>
              <w:top w:w="100" w:type="dxa"/>
              <w:bottom w:w="100" w:type="dxa"/>
              <w:left w:w="120" w:type="dxa"/>
              <w:right w:w="120" w:type="dxa"/>
            </w:tcMar>
          </w:tcPr>
          <w:p>
            <w:r>
              <w:rPr>
                <w:b/>
                <w:color w:val="FFFFFF"/>
                <w:sz w:val="19"/>
              </w:rPr>
              <w:t>구분</w:t>
            </w:r>
          </w:p>
        </w:tc>
        <w:tc>
          <w:tcPr>
            <w:tcW w:type="dxa" w:w="3120"/>
            <w:shd w:val="clear" w:color="auto" w:fill="003B70"/>
            <w:tcMar>
              <w:top w:w="100" w:type="dxa"/>
              <w:bottom w:w="100" w:type="dxa"/>
              <w:left w:w="120" w:type="dxa"/>
              <w:right w:w="120" w:type="dxa"/>
            </w:tcMar>
          </w:tcPr>
          <w:p>
            <w:r>
              <w:rPr>
                <w:b/>
                <w:color w:val="FFFFFF"/>
                <w:sz w:val="19"/>
              </w:rPr>
              <w:t>적용 기술 / 라이브러리</w:t>
            </w:r>
          </w:p>
        </w:tc>
        <w:tc>
          <w:tcPr>
            <w:tcW w:type="dxa" w:w="3120"/>
            <w:shd w:val="clear" w:color="auto" w:fill="003B70"/>
            <w:tcMar>
              <w:top w:w="100" w:type="dxa"/>
              <w:bottom w:w="100" w:type="dxa"/>
              <w:left w:w="120" w:type="dxa"/>
              <w:right w:w="120" w:type="dxa"/>
            </w:tcMar>
          </w:tcPr>
          <w:p>
            <w:r>
              <w:rPr>
                <w:b/>
                <w:color w:val="FFFFFF"/>
                <w:sz w:val="19"/>
              </w:rPr>
              <w:t>담당 역할 및 특징</w:t>
            </w:r>
          </w:p>
        </w:tc>
      </w:tr>
      <w:tr>
        <w:tc>
          <w:tcPr>
            <w:tcW w:type="dxa" w:w="3120"/>
            <w:tcMar>
              <w:top w:w="80" w:type="dxa"/>
              <w:bottom w:w="80" w:type="dxa"/>
              <w:left w:w="100" w:type="dxa"/>
              <w:right w:w="100" w:type="dxa"/>
            </w:tcMar>
            <w:shd w:val="clear" w:color="auto" w:fill="F9FAFC"/>
          </w:tcPr>
          <w:p>
            <w:r>
              <w:rPr>
                <w:sz w:val="18"/>
              </w:rPr>
              <w:t>Frontend</w:t>
            </w:r>
          </w:p>
        </w:tc>
        <w:tc>
          <w:tcPr>
            <w:tcW w:type="dxa" w:w="3120"/>
            <w:tcMar>
              <w:top w:w="80" w:type="dxa"/>
              <w:bottom w:w="80" w:type="dxa"/>
              <w:left w:w="100" w:type="dxa"/>
              <w:right w:w="100" w:type="dxa"/>
            </w:tcMar>
            <w:shd w:val="clear" w:color="auto" w:fill="F9FAFC"/>
          </w:tcPr>
          <w:p>
            <w:r>
              <w:rPr>
                <w:sz w:val="18"/>
              </w:rPr>
              <w:t>Flutter 3.x, Dart 3.x</w:t>
            </w:r>
          </w:p>
        </w:tc>
        <w:tc>
          <w:tcPr>
            <w:tcW w:type="dxa" w:w="3120"/>
            <w:tcMar>
              <w:top w:w="80" w:type="dxa"/>
              <w:bottom w:w="80" w:type="dxa"/>
              <w:left w:w="100" w:type="dxa"/>
              <w:right w:w="100" w:type="dxa"/>
            </w:tcMar>
            <w:shd w:val="clear" w:color="auto" w:fill="F9FAFC"/>
          </w:tcPr>
          <w:p>
            <w:r>
              <w:rPr>
                <w:sz w:val="18"/>
              </w:rPr>
              <w:t>Material 3 디자인, 반응형 멀티플랫폼 UI, 모달 바텀시트</w:t>
            </w:r>
          </w:p>
        </w:tc>
      </w:tr>
      <w:tr>
        <w:tc>
          <w:tcPr>
            <w:tcW w:type="dxa" w:w="3120"/>
            <w:tcMar>
              <w:top w:w="80" w:type="dxa"/>
              <w:bottom w:w="80" w:type="dxa"/>
              <w:left w:w="100" w:type="dxa"/>
              <w:right w:w="100" w:type="dxa"/>
            </w:tcMar>
          </w:tcPr>
          <w:p>
            <w:r>
              <w:rPr>
                <w:sz w:val="18"/>
              </w:rPr>
              <w:t>AI Engine</w:t>
            </w:r>
          </w:p>
        </w:tc>
        <w:tc>
          <w:tcPr>
            <w:tcW w:type="dxa" w:w="3120"/>
            <w:tcMar>
              <w:top w:w="80" w:type="dxa"/>
              <w:bottom w:w="80" w:type="dxa"/>
              <w:left w:w="100" w:type="dxa"/>
              <w:right w:w="100" w:type="dxa"/>
            </w:tcMar>
          </w:tcPr>
          <w:p>
            <w:r>
              <w:rPr>
                <w:sz w:val="18"/>
              </w:rPr>
              <w:t>Google Gemini AI API</w:t>
            </w:r>
          </w:p>
        </w:tc>
        <w:tc>
          <w:tcPr>
            <w:tcW w:type="dxa" w:w="3120"/>
            <w:tcMar>
              <w:top w:w="80" w:type="dxa"/>
              <w:bottom w:w="80" w:type="dxa"/>
              <w:left w:w="100" w:type="dxa"/>
              <w:right w:w="100" w:type="dxa"/>
            </w:tcMar>
          </w:tcPr>
          <w:p>
            <w:r>
              <w:rPr>
                <w:sz w:val="18"/>
              </w:rPr>
              <w:t>남서울대학교 학사/편의 데이터셋 프롬프트 엔지니어링</w:t>
            </w:r>
          </w:p>
        </w:tc>
      </w:tr>
      <w:tr>
        <w:tc>
          <w:tcPr>
            <w:tcW w:type="dxa" w:w="3120"/>
            <w:tcMar>
              <w:top w:w="80" w:type="dxa"/>
              <w:bottom w:w="80" w:type="dxa"/>
              <w:left w:w="100" w:type="dxa"/>
              <w:right w:w="100" w:type="dxa"/>
            </w:tcMar>
            <w:shd w:val="clear" w:color="auto" w:fill="F9FAFC"/>
          </w:tcPr>
          <w:p>
            <w:r>
              <w:rPr>
                <w:sz w:val="18"/>
              </w:rPr>
              <w:t>Data Scraping</w:t>
            </w:r>
          </w:p>
        </w:tc>
        <w:tc>
          <w:tcPr>
            <w:tcW w:type="dxa" w:w="3120"/>
            <w:tcMar>
              <w:top w:w="80" w:type="dxa"/>
              <w:bottom w:w="80" w:type="dxa"/>
              <w:left w:w="100" w:type="dxa"/>
              <w:right w:w="100" w:type="dxa"/>
            </w:tcMar>
            <w:shd w:val="clear" w:color="auto" w:fill="F9FAFC"/>
          </w:tcPr>
          <w:p>
            <w:r>
              <w:rPr>
                <w:sz w:val="18"/>
              </w:rPr>
              <w:t>Python, Edge Headless DOM Crawler</w:t>
            </w:r>
          </w:p>
        </w:tc>
        <w:tc>
          <w:tcPr>
            <w:tcW w:type="dxa" w:w="3120"/>
            <w:tcMar>
              <w:top w:w="80" w:type="dxa"/>
              <w:bottom w:w="80" w:type="dxa"/>
              <w:left w:w="100" w:type="dxa"/>
              <w:right w:w="100" w:type="dxa"/>
            </w:tcMar>
            <w:shd w:val="clear" w:color="auto" w:fill="F9FAFC"/>
          </w:tcPr>
          <w:p>
            <w:r>
              <w:rPr>
                <w:sz w:val="18"/>
              </w:rPr>
              <w:t>학교 CMS AJAX 동적 렌더링 테이블(Board 465, 466, 467) 전수 파싱</w:t>
            </w:r>
          </w:p>
        </w:tc>
      </w:tr>
      <w:tr>
        <w:tc>
          <w:tcPr>
            <w:tcW w:type="dxa" w:w="3120"/>
            <w:tcMar>
              <w:top w:w="80" w:type="dxa"/>
              <w:bottom w:w="80" w:type="dxa"/>
              <w:left w:w="100" w:type="dxa"/>
              <w:right w:w="100" w:type="dxa"/>
            </w:tcMar>
          </w:tcPr>
          <w:p>
            <w:r>
              <w:rPr>
                <w:sz w:val="18"/>
              </w:rPr>
              <w:t>Library Seat API</w:t>
            </w:r>
          </w:p>
        </w:tc>
        <w:tc>
          <w:tcPr>
            <w:tcW w:type="dxa" w:w="3120"/>
            <w:tcMar>
              <w:top w:w="80" w:type="dxa"/>
              <w:bottom w:w="80" w:type="dxa"/>
              <w:left w:w="100" w:type="dxa"/>
              <w:right w:w="100" w:type="dxa"/>
            </w:tcMar>
          </w:tcPr>
          <w:p>
            <w:r>
              <w:rPr>
                <w:sz w:val="18"/>
              </w:rPr>
              <w:t>HTTP Client, Regex/HTML Parser</w:t>
            </w:r>
          </w:p>
        </w:tc>
        <w:tc>
          <w:tcPr>
            <w:tcW w:type="dxa" w:w="3120"/>
            <w:tcMar>
              <w:top w:w="80" w:type="dxa"/>
              <w:bottom w:w="80" w:type="dxa"/>
              <w:left w:w="100" w:type="dxa"/>
              <w:right w:w="100" w:type="dxa"/>
            </w:tcMar>
          </w:tcPr>
          <w:p>
            <w:r>
              <w:rPr>
                <w:sz w:val="18"/>
              </w:rPr>
              <w:t>성암기념중앙도서관 열람실 실시간 잔여석 파싱 및 시각화</w:t>
            </w:r>
          </w:p>
        </w:tc>
      </w:tr>
      <w:tr>
        <w:tc>
          <w:tcPr>
            <w:tcW w:type="dxa" w:w="3120"/>
            <w:tcMar>
              <w:top w:w="80" w:type="dxa"/>
              <w:bottom w:w="80" w:type="dxa"/>
              <w:left w:w="100" w:type="dxa"/>
              <w:right w:w="100" w:type="dxa"/>
            </w:tcMar>
            <w:shd w:val="clear" w:color="auto" w:fill="F9FAFC"/>
          </w:tcPr>
          <w:p>
            <w:r>
              <w:rPr>
                <w:sz w:val="18"/>
              </w:rPr>
              <w:t>Deployment</w:t>
            </w:r>
          </w:p>
        </w:tc>
        <w:tc>
          <w:tcPr>
            <w:tcW w:type="dxa" w:w="3120"/>
            <w:tcMar>
              <w:top w:w="80" w:type="dxa"/>
              <w:bottom w:w="80" w:type="dxa"/>
              <w:left w:w="100" w:type="dxa"/>
              <w:right w:w="100" w:type="dxa"/>
            </w:tcMar>
            <w:shd w:val="clear" w:color="auto" w:fill="F9FAFC"/>
          </w:tcPr>
          <w:p>
            <w:r>
              <w:rPr>
                <w:sz w:val="18"/>
              </w:rPr>
              <w:t>GitHub, Netlify Cloud Hosting</w:t>
            </w:r>
          </w:p>
        </w:tc>
        <w:tc>
          <w:tcPr>
            <w:tcW w:type="dxa" w:w="3120"/>
            <w:tcMar>
              <w:top w:w="80" w:type="dxa"/>
              <w:bottom w:w="80" w:type="dxa"/>
              <w:left w:w="100" w:type="dxa"/>
              <w:right w:w="100" w:type="dxa"/>
            </w:tcMar>
            <w:shd w:val="clear" w:color="auto" w:fill="F9FAFC"/>
          </w:tcPr>
          <w:p>
            <w:r>
              <w:rPr>
                <w:sz w:val="18"/>
              </w:rPr>
              <w:t>릴리즈 웹 빌드 자동 동기화 및 24시간 실시간 무중단 호스팅</w:t>
            </w:r>
          </w:p>
        </w:tc>
      </w:tr>
    </w:tbl>
    <w:p>
      <w:pPr>
        <w:spacing w:after="160"/>
      </w:pPr>
    </w:p>
    <w:p>
      <w:pPr>
        <w:spacing w:before="320" w:after="120"/>
      </w:pPr>
      <w:r>
        <w:rPr>
          <w:b/>
          <w:color w:val="003B70"/>
          <w:sz w:val="28"/>
        </w:rPr>
        <w:t>3. 핵심 기능 및 상세 구현 내용 (Key Features)</w:t>
      </w:r>
    </w:p>
    <w:p>
      <w:pPr>
        <w:spacing w:before="240" w:after="80"/>
      </w:pPr>
      <w:r>
        <w:rPr>
          <w:b/>
          <w:color w:val="1F4E79"/>
          <w:sz w:val="24"/>
        </w:rPr>
        <w:t>3.1 100% 공식 데이터 연동 학식 &amp; 푸드코트 시스템</w:t>
      </w:r>
    </w:p>
    <w:p>
      <w:pPr>
        <w:spacing w:line="300" w:lineRule="auto" w:after="80"/>
      </w:pPr>
      <w:r>
        <w:t>본 프로젝트의 핵심 성과 중 하나는 학교 공식 홈페이지에 게시된 실제 키오스크 등록 메뉴 및 가격표를 한치의 오차 없이 100% 반영한 것입니다.</w:t>
      </w:r>
    </w:p>
    <w:p>
      <w:pPr>
        <w:pStyle w:val="ListBullet"/>
        <w:spacing w:line="288" w:lineRule="auto" w:after="60"/>
      </w:pPr>
      <w:r>
        <w:rPr>
          <w:b/>
        </w:rPr>
        <w:t xml:space="preserve">학생회관 1층 푸드코트 (71종): </w:t>
      </w:r>
      <w:r>
        <w:t xml:space="preserve"> 수제버거 브랜드 '버거운베어'(16종), 덮밥·라면 브랜드 '청년한끼'(23종), '쑝쑝돈까스'(16종), 백반 브랜드 '태산김치찜'(16종) 총 71종의 메뉴명, 단품/세트 구성 및 공식 가격 완벽 연동</w:t>
      </w:r>
    </w:p>
    <w:p>
      <w:pPr>
        <w:pStyle w:val="ListBullet"/>
        <w:spacing w:line="288" w:lineRule="auto" w:after="60"/>
      </w:pPr>
      <w:r>
        <w:rPr>
          <w:b/>
        </w:rPr>
        <w:t xml:space="preserve">학생회관 2층 학생식당 (64종): </w:t>
      </w:r>
      <w:r>
        <w:t xml:space="preserve"> 한식국밥 '언덕뜰소반'(16종), 직화찌개 '부대통령'(16종), 쌀국수 '포한끼'(16종), '한우사골마라탕'(16종) 총 64종의 고정 정규 메뉴 완벽 연동</w:t>
      </w:r>
    </w:p>
    <w:p>
      <w:pPr>
        <w:pStyle w:val="ListBullet"/>
        <w:spacing w:line="288" w:lineRule="auto" w:after="60"/>
      </w:pPr>
      <w:r>
        <w:rPr>
          <w:b/>
        </w:rPr>
        <w:t xml:space="preserve">학생회관 3층 교직원식당: </w:t>
      </w:r>
      <w:r>
        <w:t xml:space="preserve"> 학생 및 교직원 누구나 이용 가능한 6,500원 자율배식 한식 뷔페 식단표(제육볶음, 들기름막국수 등) 및 요일별 영양 식단 안내</w:t>
      </w:r>
    </w:p>
    <w:p>
      <w:pPr>
        <w:pStyle w:val="ListBullet"/>
        <w:spacing w:line="288" w:lineRule="auto" w:after="60"/>
      </w:pPr>
      <w:r>
        <w:rPr>
          <w:b/>
        </w:rPr>
        <w:t xml:space="preserve">엘림생활관 2관 멀베리: </w:t>
      </w:r>
      <w:r>
        <w:t xml:space="preserve"> 재학생 대상 1,000원 천원의 아침밥(선착순 100명) 및 기숙사 중·석식 뷔페 및 상시 식당 메뉴 제공</w:t>
      </w:r>
    </w:p>
    <w:p>
      <w:pPr>
        <w:spacing w:before="240" w:after="80"/>
      </w:pPr>
      <w:r>
        <w:rPr>
          <w:b/>
          <w:color w:val="1F4E79"/>
          <w:sz w:val="24"/>
        </w:rPr>
        <w:t>3.2 사용자 중심 UI/UX 최적화: 컴팩트 뷰 &amp; 바텀시트 모달</w:t>
      </w:r>
    </w:p>
    <w:p>
      <w:pPr>
        <w:spacing w:line="300" w:lineRule="auto" w:after="80"/>
      </w:pPr>
      <w:r>
        <w:t>총 135종 이상의 방대한 메뉴를 메인 화면에 한꺼번에 나열할 경우, 스크롤이 지나치게 길어져 다른 캠퍼스 편의 기능 접근을 방해하는 치명적인 UI 문제가 있었습니다. 이를 해결하기 위해 다음과 같이 2단계 UI 구조로 리팩토링을 완료했습니다:</w:t>
      </w:r>
    </w:p>
    <w:p>
      <w:pPr>
        <w:pStyle w:val="ListBullet"/>
        <w:spacing w:line="288" w:lineRule="auto" w:after="60"/>
      </w:pPr>
      <w:r>
        <w:rPr>
          <w:b/>
        </w:rPr>
        <w:t xml:space="preserve">메인 화면 요약 카드: </w:t>
      </w:r>
      <w:r>
        <w:t xml:space="preserve"> 각 층 선택 칩(1층/2층/3층/멀베리) 터치 시, 운영시간 안내와 함께 코너별 브랜드 태그, 4개 코너 대표 메뉴 샘플만 콤팩트하게 노출하여 메인 카드의 세로 높이를 대폭 축소</w:t>
      </w:r>
    </w:p>
    <w:p>
      <w:pPr>
        <w:pStyle w:val="ListBullet"/>
        <w:spacing w:line="288" w:lineRule="auto" w:after="60"/>
      </w:pPr>
      <w:r>
        <w:rPr>
          <w:b/>
        </w:rPr>
        <w:t xml:space="preserve">전체보기 모달 (BottomSheet): </w:t>
      </w:r>
      <w:r>
        <w:t xml:space="preserve"> 각 층 하단에 '전체 메뉴 &amp; 가격표 전체보기 📋' 버튼을 배치하여, 터치 시 부드럽게 열리는 DraggableScrollableSheet 모달 팝업 구현</w:t>
      </w:r>
    </w:p>
    <w:p>
      <w:pPr>
        <w:pStyle w:val="ListBullet"/>
        <w:spacing w:line="288" w:lineRule="auto" w:after="60"/>
      </w:pPr>
      <w:r>
        <w:rPr>
          <w:b/>
        </w:rPr>
        <w:t xml:space="preserve">코너별 인터랙티브 필터: </w:t>
      </w:r>
      <w:r>
        <w:t xml:space="preserve"> 모달 상단에 '전체' 및 각 입점 코너별 필터 칩을 제공하여 학생들이 원하는 식당의 메뉴만 골라보거나 가격대별로 손쉽게 탐색 가능하도록 편의성 극대화</w:t>
      </w:r>
    </w:p>
    <w:p>
      <w:pPr>
        <w:spacing w:before="240" w:after="80"/>
      </w:pPr>
      <w:r>
        <w:rPr>
          <w:b/>
          <w:color w:val="1F4E79"/>
          <w:sz w:val="24"/>
        </w:rPr>
        <w:t>3.3 데이터 순수성 및 신뢰성 보장 (No False Data)</w:t>
      </w:r>
    </w:p>
    <w:p>
      <w:pPr>
        <w:spacing w:line="300" w:lineRule="auto" w:after="80"/>
      </w:pPr>
      <w:r>
        <w:t>사용자 피드백을 적극 수용하여, 실시간 판매 순위나 공식 통계가 아닌 개발자 임의의 '⭐ 인기' 또는 '대표' 뱃지를 전면 삭제하였습니다. 이를 통해 학교 공식 홈페이지에 고시된 원본 데이터와 100% 일치하는 객관적이고 신뢰할 수 있는 정보를 제공합니다.</w:t>
      </w:r>
    </w:p>
    <w:p>
      <w:pPr>
        <w:spacing w:before="240" w:after="80"/>
      </w:pPr>
      <w:r>
        <w:rPr>
          <w:b/>
          <w:color w:val="1F4E79"/>
          <w:sz w:val="24"/>
        </w:rPr>
        <w:t>3.4 지능형 캠퍼스 AI 챗봇 시스템</w:t>
      </w:r>
    </w:p>
    <w:p>
      <w:pPr>
        <w:spacing w:line="300" w:lineRule="auto" w:after="80"/>
      </w:pPr>
      <w:r>
        <w:t>남서울대학교 학사 일정, 수강신청 가이드, 졸업 요건(외국어 성적 및 캡스톤 이수 등), 통학 셔틀버스 노선 및 승차장 위치, 교내 장학금 기준 등 재학생들이 가장 많이 묻는 교내 필수 질문에 대해 Google Gemini API 기반 지능형 답변을 즉각 생성합니다.</w:t>
      </w:r>
    </w:p>
    <w:p>
      <w:pPr>
        <w:spacing w:before="240" w:after="80"/>
      </w:pPr>
      <w:r>
        <w:rPr>
          <w:b/>
          <w:color w:val="1F4E79"/>
          <w:sz w:val="24"/>
        </w:rPr>
        <w:t>3.5 실시간 중앙도서관 좌석 현황 &amp; 캠퍼스 맵 네비게이션</w:t>
      </w:r>
    </w:p>
    <w:p>
      <w:pPr>
        <w:spacing w:line="300" w:lineRule="auto" w:after="80"/>
      </w:pPr>
      <w:r>
        <w:t>성암기념중앙도서관의 일반열람실, 노트북열람실 실시간 잔여석 데이터를 실시간 파싱하여 도서관 방문 전 혼잡도를 미리 파악할 수 있습니다. 또한 공학1관, 공학2관, 학생회관, 성암문화관 등 주요 호관별 층별 안내도 및 복사실, 보건실, 무인발급기 등 공식 편의시설 위치를 직관적으로 제공합니다.</w:t>
      </w:r>
    </w:p>
    <w:p>
      <w:pPr>
        <w:spacing w:before="240" w:after="80"/>
      </w:pPr>
      <w:r>
        <w:rPr>
          <w:b/>
          <w:color w:val="1F4E79"/>
          <w:sz w:val="24"/>
        </w:rPr>
        <w:t>3.6 재학생 커리어 포트폴리오 관리 시스템</w:t>
      </w:r>
    </w:p>
    <w:p>
      <w:pPr>
        <w:spacing w:line="300" w:lineRule="auto" w:after="80"/>
      </w:pPr>
      <w:r>
        <w:t>재학 중 진행한 캡스톤 프로젝트, 동아리 활동, 취득 자격증, 어학 점수를 체계적으로 등록하고 취업 준비 시 이력서 포맷으로 출력 및 관리할 수 있는 맞춤형 포트폴리오 데이터 스펙을 구현했습니다.</w:t>
      </w:r>
    </w:p>
    <w:p>
      <w:pPr>
        <w:spacing w:before="320" w:after="120"/>
      </w:pPr>
      <w:r>
        <w:rPr>
          <w:b/>
          <w:color w:val="003B70"/>
          <w:sz w:val="28"/>
        </w:rPr>
        <w:t>4. 문제 해결 및 리팩토링 과정 (Troubleshooting)</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003B70"/>
            <w:tcMar>
              <w:top w:w="100" w:type="dxa"/>
              <w:bottom w:w="100" w:type="dxa"/>
              <w:left w:w="120" w:type="dxa"/>
              <w:right w:w="120" w:type="dxa"/>
            </w:tcMar>
          </w:tcPr>
          <w:p>
            <w:r>
              <w:rPr>
                <w:b/>
                <w:color w:val="FFFFFF"/>
                <w:sz w:val="19"/>
              </w:rPr>
              <w:t>발생 문제 (Issue)</w:t>
            </w:r>
          </w:p>
        </w:tc>
        <w:tc>
          <w:tcPr>
            <w:tcW w:type="dxa" w:w="3120"/>
            <w:shd w:val="clear" w:color="auto" w:fill="003B70"/>
            <w:tcMar>
              <w:top w:w="100" w:type="dxa"/>
              <w:bottom w:w="100" w:type="dxa"/>
              <w:left w:w="120" w:type="dxa"/>
              <w:right w:w="120" w:type="dxa"/>
            </w:tcMar>
          </w:tcPr>
          <w:p>
            <w:r>
              <w:rPr>
                <w:b/>
                <w:color w:val="FFFFFF"/>
                <w:sz w:val="19"/>
              </w:rPr>
              <w:t>원인 분석 (Root Cause)</w:t>
            </w:r>
          </w:p>
        </w:tc>
        <w:tc>
          <w:tcPr>
            <w:tcW w:type="dxa" w:w="3120"/>
            <w:shd w:val="clear" w:color="auto" w:fill="003B70"/>
            <w:tcMar>
              <w:top w:w="100" w:type="dxa"/>
              <w:bottom w:w="100" w:type="dxa"/>
              <w:left w:w="120" w:type="dxa"/>
              <w:right w:w="120" w:type="dxa"/>
            </w:tcMar>
          </w:tcPr>
          <w:p>
            <w:r>
              <w:rPr>
                <w:b/>
                <w:color w:val="FFFFFF"/>
                <w:sz w:val="19"/>
              </w:rPr>
              <w:t>해결 방안 및 최종 성과 (Solution &amp; Result)</w:t>
            </w:r>
          </w:p>
        </w:tc>
      </w:tr>
      <w:tr>
        <w:tc>
          <w:tcPr>
            <w:tcW w:type="dxa" w:w="3120"/>
            <w:tcMar>
              <w:top w:w="80" w:type="dxa"/>
              <w:bottom w:w="80" w:type="dxa"/>
              <w:left w:w="100" w:type="dxa"/>
              <w:right w:w="100" w:type="dxa"/>
            </w:tcMar>
            <w:shd w:val="clear" w:color="auto" w:fill="F9FAFC"/>
          </w:tcPr>
          <w:p>
            <w:r>
              <w:rPr>
                <w:sz w:val="18"/>
              </w:rPr>
              <w:t>학교 홈페이지 학식 데이터 빈 화면 현상</w:t>
            </w:r>
          </w:p>
        </w:tc>
        <w:tc>
          <w:tcPr>
            <w:tcW w:type="dxa" w:w="3120"/>
            <w:tcMar>
              <w:top w:w="80" w:type="dxa"/>
              <w:bottom w:w="80" w:type="dxa"/>
              <w:left w:w="100" w:type="dxa"/>
              <w:right w:w="100" w:type="dxa"/>
            </w:tcMar>
            <w:shd w:val="clear" w:color="auto" w:fill="F9FAFC"/>
          </w:tcPr>
          <w:p>
            <w:r>
              <w:rPr>
                <w:sz w:val="18"/>
              </w:rPr>
              <w:t>학교 CMS가 AJAX 동적 스크립트로 테이블을 로드하여 단순 HTML 요청 시 테이블이 비어있음</w:t>
            </w:r>
          </w:p>
        </w:tc>
        <w:tc>
          <w:tcPr>
            <w:tcW w:type="dxa" w:w="3120"/>
            <w:tcMar>
              <w:top w:w="80" w:type="dxa"/>
              <w:bottom w:w="80" w:type="dxa"/>
              <w:left w:w="100" w:type="dxa"/>
              <w:right w:w="100" w:type="dxa"/>
            </w:tcMar>
            <w:shd w:val="clear" w:color="auto" w:fill="F9FAFC"/>
          </w:tcPr>
          <w:p>
            <w:r>
              <w:rPr>
                <w:sz w:val="18"/>
              </w:rPr>
              <w:t>Headless Edge 브라우저 자동화 스크립트를 작성하여 실제 DOM을 렌더링한 후 Board 465, 466, 467 전체 메뉴 135종 추출 성공</w:t>
            </w:r>
          </w:p>
        </w:tc>
      </w:tr>
      <w:tr>
        <w:tc>
          <w:tcPr>
            <w:tcW w:type="dxa" w:w="3120"/>
            <w:tcMar>
              <w:top w:w="80" w:type="dxa"/>
              <w:bottom w:w="80" w:type="dxa"/>
              <w:left w:w="100" w:type="dxa"/>
              <w:right w:w="100" w:type="dxa"/>
            </w:tcMar>
          </w:tcPr>
          <w:p>
            <w:r>
              <w:rPr>
                <w:sz w:val="18"/>
              </w:rPr>
              <w:t>메뉴 과다로 인한 모바일 스크롤 과부하</w:t>
            </w:r>
          </w:p>
        </w:tc>
        <w:tc>
          <w:tcPr>
            <w:tcW w:type="dxa" w:w="3120"/>
            <w:tcMar>
              <w:top w:w="80" w:type="dxa"/>
              <w:bottom w:w="80" w:type="dxa"/>
              <w:left w:w="100" w:type="dxa"/>
              <w:right w:w="100" w:type="dxa"/>
            </w:tcMar>
          </w:tcPr>
          <w:p>
            <w:r>
              <w:rPr>
                <w:sz w:val="18"/>
              </w:rPr>
              <w:t>70여 개 메뉴를 메인 카드에 수직으로 일괄 렌더링하여 화면 스크롤이 수천 픽셀로 과도하게 늘어남</w:t>
            </w:r>
          </w:p>
        </w:tc>
        <w:tc>
          <w:tcPr>
            <w:tcW w:type="dxa" w:w="3120"/>
            <w:tcMar>
              <w:top w:w="80" w:type="dxa"/>
              <w:bottom w:w="80" w:type="dxa"/>
              <w:left w:w="100" w:type="dxa"/>
              <w:right w:w="100" w:type="dxa"/>
            </w:tcMar>
          </w:tcPr>
          <w:p>
            <w:r>
              <w:rPr>
                <w:sz w:val="18"/>
              </w:rPr>
              <w:t>메인 화면은 4개 코너 요약 및 샘플만 노출하고, 전용 바텀시트 모달(BottomSheet)을 신설하여 쾌적한 UX 완성</w:t>
            </w:r>
          </w:p>
        </w:tc>
      </w:tr>
      <w:tr>
        <w:tc>
          <w:tcPr>
            <w:tcW w:type="dxa" w:w="3120"/>
            <w:tcMar>
              <w:top w:w="80" w:type="dxa"/>
              <w:bottom w:w="80" w:type="dxa"/>
              <w:left w:w="100" w:type="dxa"/>
              <w:right w:w="100" w:type="dxa"/>
            </w:tcMar>
            <w:shd w:val="clear" w:color="auto" w:fill="F9FAFC"/>
          </w:tcPr>
          <w:p>
            <w:r>
              <w:rPr>
                <w:sz w:val="18"/>
              </w:rPr>
              <w:t>데이터 객관성 및 신뢰도 논란</w:t>
            </w:r>
          </w:p>
        </w:tc>
        <w:tc>
          <w:tcPr>
            <w:tcW w:type="dxa" w:w="3120"/>
            <w:tcMar>
              <w:top w:w="80" w:type="dxa"/>
              <w:bottom w:w="80" w:type="dxa"/>
              <w:left w:w="100" w:type="dxa"/>
              <w:right w:w="100" w:type="dxa"/>
            </w:tcMar>
            <w:shd w:val="clear" w:color="auto" w:fill="F9FAFC"/>
          </w:tcPr>
          <w:p>
            <w:r>
              <w:rPr>
                <w:sz w:val="18"/>
              </w:rPr>
              <w:t>임의로 지정한 '⭐ 인기' 뱃지가 실제 학교 공식 판매량 데이터로 오인될 소지 발견</w:t>
            </w:r>
          </w:p>
        </w:tc>
        <w:tc>
          <w:tcPr>
            <w:tcW w:type="dxa" w:w="3120"/>
            <w:tcMar>
              <w:top w:w="80" w:type="dxa"/>
              <w:bottom w:w="80" w:type="dxa"/>
              <w:left w:w="100" w:type="dxa"/>
              <w:right w:w="100" w:type="dxa"/>
            </w:tcMar>
            <w:shd w:val="clear" w:color="auto" w:fill="F9FAFC"/>
          </w:tcPr>
          <w:p>
            <w:r>
              <w:rPr>
                <w:sz w:val="18"/>
              </w:rPr>
              <w:t>임의 수식어 및 인기 태그를 전면 삭제하고, 100% 공식 메뉴명 및 가격표 규격만 순수하게 표시하도록 데이터 무결화 단행</w:t>
            </w:r>
          </w:p>
        </w:tc>
      </w:tr>
      <w:tr>
        <w:tc>
          <w:tcPr>
            <w:tcW w:type="dxa" w:w="3120"/>
            <w:tcMar>
              <w:top w:w="80" w:type="dxa"/>
              <w:bottom w:w="80" w:type="dxa"/>
              <w:left w:w="100" w:type="dxa"/>
              <w:right w:w="100" w:type="dxa"/>
            </w:tcMar>
          </w:tcPr>
          <w:p>
            <w:r>
              <w:rPr>
                <w:sz w:val="18"/>
              </w:rPr>
              <w:t>실시간 클라우드 서비스 배포 필요</w:t>
            </w:r>
          </w:p>
        </w:tc>
        <w:tc>
          <w:tcPr>
            <w:tcW w:type="dxa" w:w="3120"/>
            <w:tcMar>
              <w:top w:w="80" w:type="dxa"/>
              <w:bottom w:w="80" w:type="dxa"/>
              <w:left w:w="100" w:type="dxa"/>
              <w:right w:w="100" w:type="dxa"/>
            </w:tcMar>
          </w:tcPr>
          <w:p>
            <w:r>
              <w:rPr>
                <w:sz w:val="18"/>
              </w:rPr>
              <w:t>로컬 환경 실행만으로는 실제 재학생들의 검증 및 시연이 어려움</w:t>
            </w:r>
          </w:p>
        </w:tc>
        <w:tc>
          <w:tcPr>
            <w:tcW w:type="dxa" w:w="3120"/>
            <w:tcMar>
              <w:top w:w="80" w:type="dxa"/>
              <w:bottom w:w="80" w:type="dxa"/>
              <w:left w:w="100" w:type="dxa"/>
              <w:right w:w="100" w:type="dxa"/>
            </w:tcMar>
          </w:tcPr>
          <w:p>
            <w:r>
              <w:rPr>
                <w:sz w:val="18"/>
              </w:rPr>
              <w:t>Flutter Web Release 파이프라인과 Netlify 호스팅을 연동하여 'https://singular-moonbeam-adafa6.netlify.app'에 24시간 실시간 무중단 배포 완료</w:t>
            </w:r>
          </w:p>
        </w:tc>
      </w:tr>
    </w:tbl>
    <w:p>
      <w:pPr>
        <w:spacing w:after="160"/>
      </w:pPr>
    </w:p>
    <w:p>
      <w:pPr>
        <w:spacing w:before="320" w:after="120"/>
      </w:pPr>
      <w:r>
        <w:rPr>
          <w:b/>
          <w:color w:val="003B70"/>
          <w:sz w:val="28"/>
        </w:rPr>
        <w:t>5. 기대효과 및 향후 발전 방향 (Conclusion &amp; Future Work)</w:t>
      </w:r>
    </w:p>
    <w:p>
      <w:pPr>
        <w:spacing w:before="240" w:after="80"/>
      </w:pPr>
      <w:r>
        <w:rPr>
          <w:b/>
          <w:color w:val="1F4E79"/>
          <w:sz w:val="24"/>
        </w:rPr>
        <w:t>5.1 기대 효과</w:t>
      </w:r>
    </w:p>
    <w:p>
      <w:pPr>
        <w:pStyle w:val="ListBullet"/>
        <w:spacing w:line="288" w:lineRule="auto" w:after="60"/>
      </w:pPr>
      <w:r>
        <w:rPr>
          <w:b/>
        </w:rPr>
        <w:t xml:space="preserve">캠퍼스 정보 접근성 극대화: </w:t>
      </w:r>
      <w:r>
        <w:t xml:space="preserve"> 남서울대 재학생들이 학교 포털, 도서관, 지도, 학식 등 여러 사이트를 전전할 필요 없이 한 곳에서 모든 생활 정보를 실시간 해결</w:t>
      </w:r>
    </w:p>
    <w:p>
      <w:pPr>
        <w:pStyle w:val="ListBullet"/>
        <w:spacing w:line="288" w:lineRule="auto" w:after="60"/>
      </w:pPr>
      <w:r>
        <w:rPr>
          <w:b/>
        </w:rPr>
        <w:t xml:space="preserve">학식 이용 편의 및 혼잡 분산: </w:t>
      </w:r>
      <w:r>
        <w:t xml:space="preserve"> 100% 공식 검증된 가격표와 세트 메뉴를 모바일로 미리 확인하고 키오스크 주문 시간을 단축하여 학생회관 점심 혼잡 완화</w:t>
      </w:r>
    </w:p>
    <w:p>
      <w:pPr>
        <w:pStyle w:val="ListBullet"/>
        <w:spacing w:line="288" w:lineRule="auto" w:after="60"/>
      </w:pPr>
      <w:r>
        <w:rPr>
          <w:b/>
        </w:rPr>
        <w:t xml:space="preserve">행정 효율 향상: </w:t>
      </w:r>
      <w:r>
        <w:t xml:space="preserve"> 신입생 및 재학생의 학사 행정 질문을 AI가 24시간 즉시 대응하여 교내 행정 부서의 단순 반복 문의 업무 경감</w:t>
      </w:r>
    </w:p>
    <w:p>
      <w:pPr>
        <w:spacing w:before="240" w:after="80"/>
      </w:pPr>
      <w:r>
        <w:rPr>
          <w:b/>
          <w:color w:val="1F4E79"/>
          <w:sz w:val="24"/>
        </w:rPr>
        <w:t>5.2 향후 발전 방향</w:t>
      </w:r>
    </w:p>
    <w:p>
      <w:pPr>
        <w:pStyle w:val="ListBullet"/>
        <w:spacing w:line="288" w:lineRule="auto" w:after="60"/>
      </w:pPr>
      <w:r>
        <w:rPr>
          <w:b/>
        </w:rPr>
        <w:t xml:space="preserve">키오스크 실시간 주문/품절 API 연동: </w:t>
      </w:r>
      <w:r>
        <w:t xml:space="preserve"> 학교 학생처 및 총학생회와 협의하여 키오스크 POS 실시간 주문 대기 번호 및 품절 현황 API 직접 연계</w:t>
      </w:r>
    </w:p>
    <w:p>
      <w:pPr>
        <w:pStyle w:val="ListBullet"/>
        <w:spacing w:line="288" w:lineRule="auto" w:after="60"/>
      </w:pPr>
      <w:r>
        <w:rPr>
          <w:b/>
        </w:rPr>
        <w:t xml:space="preserve">개인화 스마트 시간표 연동: </w:t>
      </w:r>
      <w:r>
        <w:t xml:space="preserve"> 개인별 시간표 및 수강 과목과 연동한 공결 신청서 자동 생성 및 강의실 이동 최적 경로 안내</w:t>
      </w:r>
    </w:p>
    <w:p>
      <w:pPr>
        <w:pStyle w:val="ListBullet"/>
        <w:spacing w:line="288" w:lineRule="auto" w:after="60"/>
      </w:pPr>
      <w:r>
        <w:rPr>
          <w:b/>
        </w:rPr>
        <w:t xml:space="preserve">비교과 마일리지 시스템 연계: </w:t>
      </w:r>
      <w:r>
        <w:t xml:space="preserve"> 동아리, 학과 학술제, 교내 비교과 마일리지 활동과 포트폴리오 시스템 자동 동기화 기능 확장</w:t>
      </w:r>
    </w:p>
    <w:p>
      <w:pPr>
        <w:spacing w:before="240" w:after="80"/>
      </w:pPr>
      <w:r>
        <w:rPr>
          <w:b/>
          <w:color w:val="1F4E79"/>
          <w:sz w:val="24"/>
        </w:rPr>
        <w:t>5.3 최종 결론</w:t>
      </w:r>
    </w:p>
    <w:p>
      <w:pPr>
        <w:spacing w:line="300" w:lineRule="auto" w:after="80"/>
      </w:pPr>
      <w:r>
        <w:t>본 캡스톤 디자인 프로젝트는 단순한 정보 조회 수준을 넘어, 남서울대학교 재학생들이 일상에서 겪는 실질적인 정보 분절 문제를 AI와 모바일 크로스플랫폼 기술로 완벽히 해결한 실무 중심 프로젝트입니다. 특히 최신 학교 공식 데이터를 100% 동기화하고 최적화된 모달 UI를 구현함으로써 상용 서비스 수준의 완성도를 확보하였으며, 실제 웹으로 배포되어 누구나 즉시 이용 가능한 우수한 성과를 달성하였습니다.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