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H Sarabun PSK" w:cs="TH Sarabun PSK" w:eastAsia="TH Sarabun PSK" w:hAnsi="TH Sarabun PSK"/>
          <w:b w:val="1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color w:val="ff0000"/>
          <w:sz w:val="32"/>
          <w:szCs w:val="32"/>
          <w:rtl w:val="0"/>
        </w:rPr>
        <w:t xml:space="preserve">Program Structure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</w:rPr>
        <w:drawing>
          <wp:inline distB="114300" distT="114300" distL="114300" distR="114300">
            <wp:extent cx="7445764" cy="5462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764" cy="546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H Sarabun PSK" w:cs="TH Sarabun PSK" w:eastAsia="TH Sarabun PSK" w:hAnsi="TH Sarabun PSK"/>
          <w:b w:val="1"/>
          <w:color w:val="ff0000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color w:val="ff0000"/>
          <w:sz w:val="32"/>
          <w:szCs w:val="32"/>
          <w:rtl w:val="0"/>
        </w:rPr>
        <w:t xml:space="preserve">Top-down Integration</w:t>
      </w:r>
    </w:p>
    <w:tbl>
      <w:tblPr>
        <w:tblStyle w:val="Table1"/>
        <w:tblW w:w="139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2400"/>
        <w:gridCol w:w="2085"/>
        <w:gridCol w:w="1275"/>
        <w:gridCol w:w="1290"/>
        <w:gridCol w:w="1335"/>
        <w:gridCol w:w="1590"/>
        <w:gridCol w:w="1800"/>
        <w:tblGridChange w:id="0">
          <w:tblGrid>
            <w:gridCol w:w="2190"/>
            <w:gridCol w:w="2400"/>
            <w:gridCol w:w="2085"/>
            <w:gridCol w:w="1275"/>
            <w:gridCol w:w="1290"/>
            <w:gridCol w:w="1335"/>
            <w:gridCol w:w="159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Unit under test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List of Stubs/Drivers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Stub’s return value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Pass/Fail/No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TD-TEMP-1</w:t>
            </w:r>
          </w:p>
          <w:p w:rsidR="00000000" w:rsidDel="00000000" w:rsidP="00000000" w:rsidRDefault="00000000" w:rsidRPr="00000000" w14:paraId="0000000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CookingConversionCalculator.convert</w:t>
            </w:r>
          </w:p>
          <w:p w:rsidR="00000000" w:rsidDel="00000000" w:rsidP="00000000" w:rsidRDefault="00000000" w:rsidRPr="00000000" w14:paraId="0000000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Stub TemperatureConverter.convert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choice=temperature, value=10, fromUnit</w:t>
            </w:r>
          </w:p>
          <w:p w:rsidR="00000000" w:rsidDel="00000000" w:rsidP="00000000" w:rsidRDefault="00000000" w:rsidRPr="00000000" w14:paraId="0000001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=fahrenheit, toUnit=celsius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999.99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999.99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999.99</w:t>
            </w:r>
          </w:p>
          <w:p w:rsidR="00000000" w:rsidDel="00000000" w:rsidP="00000000" w:rsidRDefault="00000000" w:rsidRPr="00000000" w14:paraId="0000001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-0.0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TD-MASS-1</w:t>
            </w:r>
          </w:p>
          <w:p w:rsidR="00000000" w:rsidDel="00000000" w:rsidP="00000000" w:rsidRDefault="00000000" w:rsidRPr="00000000" w14:paraId="0000001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CookingConversionCalculator.convert</w:t>
            </w:r>
          </w:p>
          <w:p w:rsidR="00000000" w:rsidDel="00000000" w:rsidP="00000000" w:rsidRDefault="00000000" w:rsidRPr="00000000" w14:paraId="0000001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Stub MassConverter.convert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choice=mass, value=1, fromUnit=cup, toUnit=gram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222.22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222.22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222.22</w:t>
            </w:r>
          </w:p>
          <w:p w:rsidR="00000000" w:rsidDel="00000000" w:rsidP="00000000" w:rsidRDefault="00000000" w:rsidRPr="00000000" w14:paraId="0000001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125.0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TD-LIQ-1</w:t>
            </w:r>
          </w:p>
          <w:p w:rsidR="00000000" w:rsidDel="00000000" w:rsidP="00000000" w:rsidRDefault="00000000" w:rsidRPr="00000000" w14:paraId="0000002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CookingConversionCalculator.convert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Stub LiquidVolumeConverter.convert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choice=liquid, value=1, fromUnit</w:t>
            </w:r>
          </w:p>
          <w:p w:rsidR="00000000" w:rsidDel="00000000" w:rsidP="00000000" w:rsidRDefault="00000000" w:rsidRPr="00000000" w14:paraId="0000002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=liter, toUnit=quart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123.456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123.456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123.456</w:t>
            </w:r>
          </w:p>
          <w:p w:rsidR="00000000" w:rsidDel="00000000" w:rsidP="00000000" w:rsidRDefault="00000000" w:rsidRPr="00000000" w14:paraId="0000002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1.057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TD-UNKW-1</w:t>
            </w:r>
          </w:p>
          <w:p w:rsidR="00000000" w:rsidDel="00000000" w:rsidP="00000000" w:rsidRDefault="00000000" w:rsidRPr="00000000" w14:paraId="0000002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CookingConversionCalculator.convert</w:t>
            </w:r>
          </w:p>
          <w:p w:rsidR="00000000" w:rsidDel="00000000" w:rsidP="00000000" w:rsidRDefault="00000000" w:rsidRPr="00000000" w14:paraId="0000002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choice=pressure, value=10, fromUnit</w:t>
            </w:r>
          </w:p>
          <w:p w:rsidR="00000000" w:rsidDel="00000000" w:rsidP="00000000" w:rsidRDefault="00000000" w:rsidRPr="00000000" w14:paraId="0000003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=pascal, toUnit=bar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03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H Sarabun PSK" w:cs="TH Sarabun PSK" w:eastAsia="TH Sarabun PSK" w:hAnsi="TH Sarabun PSK"/>
          <w:b w:val="1"/>
          <w:color w:val="ff0000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color w:val="ff0000"/>
          <w:sz w:val="32"/>
          <w:szCs w:val="32"/>
          <w:rtl w:val="0"/>
        </w:rPr>
        <w:t xml:space="preserve">Bottom-up Integration</w:t>
      </w:r>
    </w:p>
    <w:tbl>
      <w:tblPr>
        <w:tblStyle w:val="Table2"/>
        <w:tblW w:w="139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1740"/>
        <w:gridCol w:w="2160"/>
        <w:gridCol w:w="1320"/>
        <w:gridCol w:w="1740"/>
        <w:gridCol w:w="1740"/>
        <w:gridCol w:w="1740"/>
        <w:gridCol w:w="1740"/>
        <w:tblGridChange w:id="0">
          <w:tblGrid>
            <w:gridCol w:w="1740"/>
            <w:gridCol w:w="1740"/>
            <w:gridCol w:w="2160"/>
            <w:gridCol w:w="132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Unit under test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List of Stubs/Drivers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Stub’s return value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Pass/Fail/No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BU-MASS-1</w:t>
            </w:r>
          </w:p>
          <w:p w:rsidR="00000000" w:rsidDel="00000000" w:rsidP="00000000" w:rsidRDefault="00000000" w:rsidRPr="00000000" w14:paraId="0000004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MassConverter.convert</w:t>
            </w:r>
          </w:p>
          <w:p w:rsidR="00000000" w:rsidDel="00000000" w:rsidP="00000000" w:rsidRDefault="00000000" w:rsidRPr="00000000" w14:paraId="0000004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value=1, fromUnit=cup, toUnit=gram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04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125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BU-MASS-2</w:t>
            </w:r>
          </w:p>
          <w:p w:rsidR="00000000" w:rsidDel="00000000" w:rsidP="00000000" w:rsidRDefault="00000000" w:rsidRPr="00000000" w14:paraId="0000005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MassConverter.convert</w:t>
            </w:r>
          </w:p>
          <w:p w:rsidR="00000000" w:rsidDel="00000000" w:rsidP="00000000" w:rsidRDefault="00000000" w:rsidRPr="00000000" w14:paraId="0000005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value=2, fromUnit</w:t>
            </w:r>
          </w:p>
          <w:p w:rsidR="00000000" w:rsidDel="00000000" w:rsidP="00000000" w:rsidRDefault="00000000" w:rsidRPr="00000000" w14:paraId="0000005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=tablespoon, toUnit=gram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5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BU-MASS-3</w:t>
            </w:r>
          </w:p>
          <w:p w:rsidR="00000000" w:rsidDel="00000000" w:rsidP="00000000" w:rsidRDefault="00000000" w:rsidRPr="00000000" w14:paraId="0000005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MassConverter.convert</w:t>
            </w:r>
          </w:p>
          <w:p w:rsidR="00000000" w:rsidDel="00000000" w:rsidP="00000000" w:rsidRDefault="00000000" w:rsidRPr="00000000" w14:paraId="0000006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value=4, fromUnit=oz, toUnit=gram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113.396</w:t>
            </w:r>
          </w:p>
          <w:p w:rsidR="00000000" w:rsidDel="00000000" w:rsidP="00000000" w:rsidRDefault="00000000" w:rsidRPr="00000000" w14:paraId="0000006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113.396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BU-MASS-4</w:t>
            </w:r>
          </w:p>
          <w:p w:rsidR="00000000" w:rsidDel="00000000" w:rsidP="00000000" w:rsidRDefault="00000000" w:rsidRPr="00000000" w14:paraId="0000006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MassConverter.convert</w:t>
            </w:r>
          </w:p>
          <w:p w:rsidR="00000000" w:rsidDel="00000000" w:rsidP="00000000" w:rsidRDefault="00000000" w:rsidRPr="00000000" w14:paraId="0000006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value=5, fromUnit</w:t>
            </w:r>
          </w:p>
          <w:p w:rsidR="00000000" w:rsidDel="00000000" w:rsidP="00000000" w:rsidRDefault="00000000" w:rsidRPr="00000000" w14:paraId="0000006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=pound, toUnit</w:t>
            </w:r>
          </w:p>
          <w:p w:rsidR="00000000" w:rsidDel="00000000" w:rsidP="00000000" w:rsidRDefault="00000000" w:rsidRPr="00000000" w14:paraId="0000007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=kilogram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2.27</w:t>
            </w:r>
          </w:p>
          <w:p w:rsidR="00000000" w:rsidDel="00000000" w:rsidP="00000000" w:rsidRDefault="00000000" w:rsidRPr="00000000" w14:paraId="0000007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2.27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BU-MASS-5</w:t>
            </w:r>
          </w:p>
          <w:p w:rsidR="00000000" w:rsidDel="00000000" w:rsidP="00000000" w:rsidRDefault="00000000" w:rsidRPr="00000000" w14:paraId="0000007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MassConverter.convert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value=1000, fromUnit</w:t>
            </w:r>
          </w:p>
          <w:p w:rsidR="00000000" w:rsidDel="00000000" w:rsidP="00000000" w:rsidRDefault="00000000" w:rsidRPr="00000000" w14:paraId="0000007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=gram, toUnit=oz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35.0</w:t>
            </w:r>
          </w:p>
          <w:p w:rsidR="00000000" w:rsidDel="00000000" w:rsidP="00000000" w:rsidRDefault="00000000" w:rsidRPr="00000000" w14:paraId="0000008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35.0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BU-MASS-6</w:t>
            </w:r>
          </w:p>
          <w:p w:rsidR="00000000" w:rsidDel="00000000" w:rsidP="00000000" w:rsidRDefault="00000000" w:rsidRPr="00000000" w14:paraId="0000008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MassConverter.convert</w:t>
            </w:r>
          </w:p>
          <w:p w:rsidR="00000000" w:rsidDel="00000000" w:rsidP="00000000" w:rsidRDefault="00000000" w:rsidRPr="00000000" w14:paraId="0000008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08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value=2, fromUnit</w:t>
            </w:r>
          </w:p>
          <w:p w:rsidR="00000000" w:rsidDel="00000000" w:rsidP="00000000" w:rsidRDefault="00000000" w:rsidRPr="00000000" w14:paraId="0000008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=kilogram, toUnit=pound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4.41</w:t>
            </w:r>
          </w:p>
          <w:p w:rsidR="00000000" w:rsidDel="00000000" w:rsidP="00000000" w:rsidRDefault="00000000" w:rsidRPr="00000000" w14:paraId="0000009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4.41</w:t>
            </w:r>
          </w:p>
          <w:p w:rsidR="00000000" w:rsidDel="00000000" w:rsidP="00000000" w:rsidRDefault="00000000" w:rsidRPr="00000000" w14:paraId="0000009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BU-LIQ-1</w:t>
            </w:r>
          </w:p>
          <w:p w:rsidR="00000000" w:rsidDel="00000000" w:rsidP="00000000" w:rsidRDefault="00000000" w:rsidRPr="00000000" w14:paraId="0000009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LiquidVolumeConverter.convert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09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value=1, fromUnit=cup, toUnit=ml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09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0A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BU-LIQ-2</w:t>
            </w:r>
          </w:p>
          <w:p w:rsidR="00000000" w:rsidDel="00000000" w:rsidP="00000000" w:rsidRDefault="00000000" w:rsidRPr="00000000" w14:paraId="000000A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LiquidVolumeConverter.convert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0A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value=1, fromUnit=cup, toUnit=oz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BU-LIQ-3</w:t>
            </w:r>
          </w:p>
          <w:p w:rsidR="00000000" w:rsidDel="00000000" w:rsidP="00000000" w:rsidRDefault="00000000" w:rsidRPr="00000000" w14:paraId="000000B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LiquidVolumeConverter.convert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0B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value=2, fromUnit</w:t>
            </w:r>
          </w:p>
          <w:p w:rsidR="00000000" w:rsidDel="00000000" w:rsidP="00000000" w:rsidRDefault="00000000" w:rsidRPr="00000000" w14:paraId="000000B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=tablespoon, toUnit=ml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B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BU-LIQ-4</w:t>
            </w:r>
          </w:p>
          <w:p w:rsidR="00000000" w:rsidDel="00000000" w:rsidP="00000000" w:rsidRDefault="00000000" w:rsidRPr="00000000" w14:paraId="000000B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LiquidVolumeConverter.convert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0C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value=1, fromUnit=oz, toUnit=ml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29.574</w:t>
            </w:r>
          </w:p>
          <w:p w:rsidR="00000000" w:rsidDel="00000000" w:rsidP="00000000" w:rsidRDefault="00000000" w:rsidRPr="00000000" w14:paraId="000000C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29.574</w:t>
            </w:r>
          </w:p>
          <w:p w:rsidR="00000000" w:rsidDel="00000000" w:rsidP="00000000" w:rsidRDefault="00000000" w:rsidRPr="00000000" w14:paraId="000000C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BU-LIQ-5</w:t>
            </w:r>
          </w:p>
          <w:p w:rsidR="00000000" w:rsidDel="00000000" w:rsidP="00000000" w:rsidRDefault="00000000" w:rsidRPr="00000000" w14:paraId="000000C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LiquidVolumeConverter.convert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0C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value=1, fromUnit=pint, toUnit=ml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473.176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473.176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BU-LIQ-6</w:t>
            </w:r>
          </w:p>
          <w:p w:rsidR="00000000" w:rsidDel="00000000" w:rsidP="00000000" w:rsidRDefault="00000000" w:rsidRPr="00000000" w14:paraId="000000D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LiquidVolumeConverter.convert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0D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value=1, fromUnit</w:t>
            </w:r>
          </w:p>
          <w:p w:rsidR="00000000" w:rsidDel="00000000" w:rsidP="00000000" w:rsidRDefault="00000000" w:rsidRPr="00000000" w14:paraId="000000D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=quart, toUnit=liter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0.946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0.946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BU-LIQ-7</w:t>
            </w:r>
          </w:p>
          <w:p w:rsidR="00000000" w:rsidDel="00000000" w:rsidP="00000000" w:rsidRDefault="00000000" w:rsidRPr="00000000" w14:paraId="000000E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LiquidVolumeConverter.convert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0E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value=100, fromUnit=ml, toUnit=oz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BU-LIQ-8</w:t>
            </w:r>
          </w:p>
          <w:p w:rsidR="00000000" w:rsidDel="00000000" w:rsidP="00000000" w:rsidRDefault="00000000" w:rsidRPr="00000000" w14:paraId="000000E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LiquidVolumeConverter.convert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0E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value=1, fromUnit</w:t>
            </w:r>
          </w:p>
          <w:p w:rsidR="00000000" w:rsidDel="00000000" w:rsidP="00000000" w:rsidRDefault="00000000" w:rsidRPr="00000000" w14:paraId="000000F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=liter, toUnit=pint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2.113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2.113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BU-LIQ-9</w:t>
            </w:r>
          </w:p>
          <w:p w:rsidR="00000000" w:rsidDel="00000000" w:rsidP="00000000" w:rsidRDefault="00000000" w:rsidRPr="00000000" w14:paraId="000000F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LiquidVolumeConverter.convert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0F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value=1, fromUnit</w:t>
            </w:r>
          </w:p>
          <w:p w:rsidR="00000000" w:rsidDel="00000000" w:rsidP="00000000" w:rsidRDefault="00000000" w:rsidRPr="00000000" w14:paraId="000000F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=liter, toUnit=quart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1.057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1.057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BU-LIQ-10</w:t>
            </w:r>
          </w:p>
          <w:p w:rsidR="00000000" w:rsidDel="00000000" w:rsidP="00000000" w:rsidRDefault="00000000" w:rsidRPr="00000000" w14:paraId="0000010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LiquidVolumeConverter.convert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10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value=1, fromUnit</w:t>
            </w:r>
          </w:p>
          <w:p w:rsidR="00000000" w:rsidDel="00000000" w:rsidP="00000000" w:rsidRDefault="00000000" w:rsidRPr="00000000" w14:paraId="0000010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=liter, toUnit=gallon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0.264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0.264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BU-TEMP-1 TemperatureConverter.convert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10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value=32, fromUnit</w:t>
            </w:r>
          </w:p>
          <w:p w:rsidR="00000000" w:rsidDel="00000000" w:rsidP="00000000" w:rsidRDefault="00000000" w:rsidRPr="00000000" w14:paraId="0000011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=fahrenheit, toUnit=celsius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BU-TEMP-2 TemperatureConverter.convert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11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value=212, fromUnit</w:t>
            </w:r>
          </w:p>
          <w:p w:rsidR="00000000" w:rsidDel="00000000" w:rsidP="00000000" w:rsidRDefault="00000000" w:rsidRPr="00000000" w14:paraId="0000011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=fahrenheit, toUnit=celsius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BU-TEMP-3 TemperatureConverter.convert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12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value=0, fromUnit</w:t>
            </w:r>
          </w:p>
          <w:p w:rsidR="00000000" w:rsidDel="00000000" w:rsidP="00000000" w:rsidRDefault="00000000" w:rsidRPr="00000000" w14:paraId="0000012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=celsius, toUnit</w:t>
            </w:r>
          </w:p>
          <w:p w:rsidR="00000000" w:rsidDel="00000000" w:rsidP="00000000" w:rsidRDefault="00000000" w:rsidRPr="00000000" w14:paraId="0000012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=fahrenheit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BU-TEMP-4</w:t>
            </w:r>
          </w:p>
          <w:p w:rsidR="00000000" w:rsidDel="00000000" w:rsidP="00000000" w:rsidRDefault="00000000" w:rsidRPr="00000000" w14:paraId="0000012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TemperatureConverter.convert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12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value=100, fromUnit</w:t>
            </w:r>
          </w:p>
          <w:p w:rsidR="00000000" w:rsidDel="00000000" w:rsidP="00000000" w:rsidRDefault="00000000" w:rsidRPr="00000000" w14:paraId="0000013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=celsius, toUnit</w:t>
            </w:r>
          </w:p>
          <w:p w:rsidR="00000000" w:rsidDel="00000000" w:rsidP="00000000" w:rsidRDefault="00000000" w:rsidRPr="00000000" w14:paraId="0000013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=fahrenheit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212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BU-TEMP-5 TemperatureConverter.convert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  <w:p w:rsidR="00000000" w:rsidDel="00000000" w:rsidP="00000000" w:rsidRDefault="00000000" w:rsidRPr="00000000" w14:paraId="0000013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value=-40, fromUnit</w:t>
            </w:r>
          </w:p>
          <w:p w:rsidR="00000000" w:rsidDel="00000000" w:rsidP="00000000" w:rsidRDefault="00000000" w:rsidRPr="00000000" w14:paraId="0000013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=fahrenheit, toUnit</w:t>
            </w:r>
          </w:p>
          <w:p w:rsidR="00000000" w:rsidDel="00000000" w:rsidP="00000000" w:rsidRDefault="00000000" w:rsidRPr="00000000" w14:paraId="0000013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=celsius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-40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BU-CALC-1 CookingConversionCalculator.convert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choice=mass, value=2, fromUnit</w:t>
            </w:r>
          </w:p>
          <w:p w:rsidR="00000000" w:rsidDel="00000000" w:rsidP="00000000" w:rsidRDefault="00000000" w:rsidRPr="00000000" w14:paraId="0000014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=kilogram, toUnit=pound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4.41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4.41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BU-CALC-2 CookingConversionCalculator.convert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choice=liquid, value=1, fromUnit</w:t>
            </w:r>
          </w:p>
          <w:p w:rsidR="00000000" w:rsidDel="00000000" w:rsidP="00000000" w:rsidRDefault="00000000" w:rsidRPr="00000000" w14:paraId="0000014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=quart, toUnit=liter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0.946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0.946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BU-CALC-3 CookingConversionCalculator.convert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</w:t>
            </w:r>
          </w:p>
          <w:p w:rsidR="00000000" w:rsidDel="00000000" w:rsidP="00000000" w:rsidRDefault="00000000" w:rsidRPr="00000000" w14:paraId="0000015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=temperature, value=32, fromUnit</w:t>
            </w:r>
          </w:p>
          <w:p w:rsidR="00000000" w:rsidDel="00000000" w:rsidP="00000000" w:rsidRDefault="00000000" w:rsidRPr="00000000" w14:paraId="0000015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=fahrenheit, toUnit=celsius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BU-CALC-4 CookingConversionCalculator.convert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</w:t>
            </w:r>
          </w:p>
          <w:p w:rsidR="00000000" w:rsidDel="00000000" w:rsidP="00000000" w:rsidRDefault="00000000" w:rsidRPr="00000000" w14:paraId="0000016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=temperature, value=212, fromUnit</w:t>
            </w:r>
          </w:p>
          <w:p w:rsidR="00000000" w:rsidDel="00000000" w:rsidP="00000000" w:rsidRDefault="00000000" w:rsidRPr="00000000" w14:paraId="0000016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=fahrenheit, toUnit=celsius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BU-CALC-5 CookingConversionCalculator.convert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Drivers :JUnit test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</w:t>
            </w:r>
          </w:p>
          <w:p w:rsidR="00000000" w:rsidDel="00000000" w:rsidP="00000000" w:rsidRDefault="00000000" w:rsidRPr="00000000" w14:paraId="0000016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=pressure, value=10, fromUnit</w:t>
            </w:r>
          </w:p>
          <w:p w:rsidR="00000000" w:rsidDel="00000000" w:rsidP="00000000" w:rsidRDefault="00000000" w:rsidRPr="00000000" w14:paraId="0000016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=pascal, toUnit=bar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72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993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ngsana New"/>
  <w:font w:name="TH Sarabun PS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ชื่อ</w:t>
    </w: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นามสกุล</w:t>
    </w:r>
    <w:r w:rsidDel="00000000" w:rsidR="00000000" w:rsidRPr="00000000">
      <w:rPr>
        <w:rtl w:val="0"/>
      </w:rPr>
      <w:t xml:space="preserve"> นายวัฒนชัย บึงจันทร์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รหัสนักศึกษา</w:t>
    </w:r>
    <w:r w:rsidDel="00000000" w:rsidR="00000000" w:rsidRPr="00000000">
      <w:rPr>
        <w:rtl w:val="0"/>
      </w:rPr>
      <w:t xml:space="preserve"> 663380232-2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Sec</w:t>
    </w:r>
    <w:r w:rsidDel="00000000" w:rsidR="00000000" w:rsidRPr="00000000">
      <w:rPr>
        <w:rtl w:val="0"/>
      </w:rPr>
      <w:t xml:space="preserve">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