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Одна из древнейших мировых культур - культура Месопотамии (междуречья рек Тигра и Евфрата), является вторым после Египта очагом древневосточной культуры, создавшая огромные художественные ценности и по всей древности не уступавшая египетской. Культурная история Двуречья представляет собой калейдоскоп сменяющихся народов и царств, связанных лишь культурной преемственностью. Шумер, Аккад, Вавилон и Ассирия, расположенные в плодородной долине, Сиро-Финикия и Палестина на западе на побережье Средиземного моря, Хеттское государство в горных районах, Древнее Закавказье в центральной части Малой Азии, Урарту на Армянском Нагорье — эти древние цивилизации сыграли исключительную роль в многотысячелетнем процессе формирования мировой культуры.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Искусство Древнего Двуречья более динамично, чем искусство Древнего Египта. Наиболее распространенными жанрами были архитектура, скульптура, декоративно-прикладное искусство.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Зиккураты, высокие ступенчатые башни, символизировавшие постепенное восхождение к Богу, обычно ярко раскрашивались: в черный, кирпичный, белый, золотой цвета. Широко использовалась керамическая плитка для облицовки зданий. Но наиболее интенсивно в Двуречье развивалась скульптура: рельефы, монументальная скульптура, мелкая пластика. Пластика отличается декоративностью (инкрустация золотом, медью, драгоценными камнями и дорогими сортами дерева), тонкой работой, высоким мастерством исполнения и отделки. Рельефы отражают наиболее яркие моменты истории и культуры страны: сцены военных походов, религиозные и мифологические сюжеты.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 своей жизнестойкости культура Двуречья превзошла все древневосточные державы и пережила на два с лишним тысячелетия своих собственных творцов.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базе шумерской культуры развивалась и росла культура семитов — вавилонян и ассирийцев. Через их посредство, в их передаче и переработке она распространилась в соседние области — Лидию, Персию, Сирию, Палестину, Малую Азию и проникла даже в Пелопоннес. Границы взаимных культурных влияний оказалось далеко за пределами Двуречья.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VII в. до н.э. Вавилония была завоевана Персией. Персы разрушили Вавилон, а впоследствии и Египет, в 526 г. до н.э. Эти завоевания положили конец цивилизациям Египта и Двуречья. Но культура их не разрушилась, хотя от памятников архитектуры остались лишь величественные руины: духовная культура Египта и Вавилонии была воспринята древними евреями и греками и внесла значительный вклад в формировании ближневосточно-средиземноморской цивилизации.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