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Готика - стиль, который характеризуется остроконечными сооружениями, стрельчатыми сводами и обилием орнаментов. Строгие, но в то же время свободные и стремящиеся вверх постройки рушили старые стереотипы и открывали новые законы архитектуры. Невиданная до этого высота готических храмов достигалась применением каркасной системы в строительстве, а интерьеры украшались огромными окнами, потрясающими многоцветьем искусно выполненных витражей — еще одного открытия этого периода. Созерцая витражи, человек отстраняется от материального, телесного, человеческого мира и «попадает» в духовный, божественный мир.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Готика драматична, и в этой драматичности можно увидеть и вселенскую судьбу, от которой невозможно уйти, и стремление держать людей в вере: с такой потрясающей архитектурой это было простой задачей.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Готика завершила развитие европейского средневекового искусства, возникнув на основе достижений романской культуры, а в эпоху Возрождения искусство Средневековья считалось «варварским» (поэтому название связано с варварами-готами, хотя они тут не причем). Готическое искусство было культовым по назначению и религиозным по тематике. Оно обращалось к высшим божественным силам, вечности, христианскому мировоззрению.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