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Советский народ в условиях войны: положение на оккупированных</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территориях и в тылу</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факторов победы стала стойкость советских людей, попавших</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оккупацию. На захваченных территориях гитлеровцы установили</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полностью соответствующий их человеконенавистнической</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идеологии и преступным планам. Экономическая эксплуатация и грабеж</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сопровождались массовыми репрессиями и уничтожением населения.</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Общее число жертв оккупационного режима превысило 14 млн человек,</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составило примерно пятую часть проживавшего здесь населения.</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Свыше 4,8 млн человек угнали на рабский труд в Германию. Поголовному истреблению подвергались евреи и цыгане. На разобщение народов СССР было рассчитано решение военных властей от 25 июля 1941 г. об освобождении из германского плена немцев Поволжья, украинцев, белорусов, латышей, литовцев, эстонцев, румын и финнов. Соответствующий приказ действовал до ноября 1941 г., освобождено 318,8 тыс. человек. В идеологии в течение всей войны проводилась линия на укрепление патриотизма и межнационального единства народов СССР. В ряды Красной армии призывались граждане всех национальностей, на фронте они сражались за общую Родину. В самую тяжелую пору, когда довоенная армия была, по сути дела, уничтожена врагом, а украинские и белорусские земли оккупированы, пришлось в большей мере использовать демографический потенциал неславянских народов СССР. Создавались национальные воинские формирования в значительной мере из-за слабого знания русского языка призывниками. Национальные республики Востока приняли эвакуированные предприятия, вовлекались в налаживание их работы, вносили посильный вклад в общую борьбу. Укрепление братского содружества народов было одной из ведущих тем пропаганды. Хотя в годы войны имели место многие случаи измены и предательства среди представителей разных национальностей, а также проявлялось недоверие к некоторым народам, дружба народов это тяжелое испытание в целом выдержала.</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Партизанское движение</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масса людей на захваченной врагом территории не теряла надежды на освобождение. Одни сопротивлялись оккупантам, саботируя их мероприятия, другие — уходя в подпольные организации и партизанские отряды. Их основу составляли заранее подготовленные партийные и советские работники, не сумевшие выйти из окружения военнослужащие, разведывательно-диверсионные группы, перебрасываемые из-за линии фронта. Уже в 1941 г. на оккупированной</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территории действовали 18 подпольных обкомов партии, объединявшие</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65,5 тыс. коммунистов — партизан и подпольщиков. К осени 1943 г. число подпольных обкомов увеличилось до 24. Общая численность партизан за годы войны составила 2,8 млн человек. Действуя как вспомогательные силы Красной армии, они отвлекали на себя до 10 % вооруженных сил противника. В августе — сентябре 1943 г. операциями</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«Рельсовая война» и «Концерт» партизаны на длительное время дезорганизовали железнодорожные перевозки в тылу врага. Одновременно по тылам противника был проведен Карпатский рейд под</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командованием С. А. Ковпака. Борьба советских людей в тылу врага сыграла немалую роль в обеспечении коренного перелома в Отечественной войне и освобождении в 1944 г. советской земли от оккупантов.</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Фашистская пропаганда и оккупационная политика не могли не обострять существовавшие в стране противоречия, в частности в межнациональных отношениях. Одним из результатов этого стала</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подлинная трагедия еврейского населения на оккупированной</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гитлеровцами территории СССР.</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Антигитлеровская коалиция (4 конференции)</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Коренной перелом на Восточном фронте, победа советских войск под Сталинградом и на Курской дуге, капитуляция фашистской Италии летом 1943 г. поставили перед странами антигитлеровской коалиции вопрос о необходимости обсуждения послевоенного переустройства мира. 19-30 октября 1943 г. состоялась Московская конференция министров иностранных дел СССР, США и Великобритании. На ней, в частности, обсуждался вопрос послевоенного переустройства Германии и выдвинутая У. Черчиллем идея расчленения немецкого государства, а также послевоенные судьбы Италии, Франции и Австрии. Важным итогом конференции стало подписание США и Великобританией протокола, согласно которому американцы и британцы подтвердили (хотя и с оговорками) свои намерения осуществить наступление в Северной Франции весной 1944 г.</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Московская конференция стала основой для проведения встречи лидеров трех союзных держав в Тегеране 28 ноября – 1 декабря 1943 г. Вопрос об открытии второго фронта стал основным на Тегеранской конференции. У. Черчилль выдвинул предложение высадить союзные войска не во Франции, а на Балканах. Таким образом, англо-американские войска раньше бы заняли страны Восточной Европы, к границам которых продвигались советские войска. Однако позицию советской делегации поддержал Ф. Рузвельт. В итоге решение об открытии второго фронта в Северной Франции в 1944 г. было принято окончательно.</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фронт во Франции был открыт 6 июня 1944 г. Англо-американские войска под командованием Д. Эйзенхауэра высадились в Нормандии и уже в 25 августа вместе с французскими партизанами вошли в Париж. Одновременно проходило освобождение южной части Франции, где также высадились войска союзников. Германское контрнаступление в Арденнах в декабре 1944 г. закончилось провалом. К началу 1945 г. войска союзников уже стояли у границ Германии.  Параллельно шло освобождение советскими войсками Восточной Европы. Советское  командование привлекало к боевым операциям иностранные воинские части, созданные на территории СССР (французскую эскадрилью  «Нормандия-Неман», польскую дивизию имени Тадеуша Костюшко и другие). Итогом наступления Красной Армии стал полный развал фашистского блока в Восточной Европе.</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встрече И. Сталина, Ф. Рузвельта и У. Черчилля  4-11 февраля 1945 г. в Ялте речь шла уже не столько о военном взаимодействии, сколько о дальнейшем переустройстве Европы. На Ялтинской конференции было принято решение о создании  Организации Объединенных Наций и проведении в апреле в Сан-Франциско ее учредительной конференции. Противоречия между союзниками вызвал вопрос о политическом устройстве освобожденных стран: если США и Великобритания выступали за восстановление довоенных режимов, то СССР делал ставку на антифашистские движения в этих странах и их лидеров. В Декларации об освобожденной Европе было зафиксировано право народов Европы самим решать свою судьбу и избавляться от наследия фашизма и нацизма. Было принято решение о послевоенной оккупации Германии войсками союзников. СССР взял на себя обязательство вступить в войну с милитаристской Японией.</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марта 1945 г. англо-американские войска стали вести боевые действия на территории Германии. В апреле состоялась историческая встреча на Эльбе войск СССР и США. Тогда же началась масштабная Берлинская операция, завершившаяся взятием столицы нацистской Германии. 2 мая берлинский гарнизон капитулировал. 7 мая 1945 г. в штабе  Д. Эйзенхауэра в Реймсе был подписан предварительный протокол о капитуляции вооруженных сил  Германии. Акт подписания капитуляции был повторен в Карлсхорсте в торжественной обстановке в ночь с 8 на 9 мая 1945 г.</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Последняя встреча «большой тройки» состоялась в Потсдаме 17 июля - 2 августа 1945 г. США представлял новый президент Г. Трумэн (Ф. Рузвельт скончался в апреле 1945 г.), а Великобританию сменивший Черчилля на посту премьер-министра К. Эттли. Была провозглашена цель единства Германии, которая подвергалась оккупацией союзниками, а части ее территории передавались Польше и СССР. Был решен вопрос о репарациях Германии пострадавшим в войне народам, о подготовке мирных договоров с бывшими союзниками Германии в Восточной Европе.</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СССР, выполняя взятые на себя союзнические обязательства, 9 августа 1945 г. начал военные действия против милитаристской Японии. В ходе военной операции были освобождены южная часть Сахалина, занята территория Курильских островов и Маньчжурии. В то же время США осуществили первую в истории атомную бомбардировку, уничтожив 6 и 9 августа 1945 г. японские города Хиросиму и Нагасаки. 2 сентября 1945 г. Япония капитулировала. Вторая мировая война завершилась.</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Уроки и итоги Второй мировой войны</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Итоги Второй мировой войны:</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Победа стран-союзников антигитлеровской коалиции</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Предотвращение распространения нацистского режима</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Освобождение территорий, захваченных Германией и ее</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союзниками</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Некоторые азиатские и африканские колониальные страны стали</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независимыми (Эфиопия, Ливан, Индонезия, Вьетнам, Сирия)</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Проведение Нюрнбергского процесса над сторонниками</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нацистского режима.</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Ближайшим и наиболее очевидным итогом Второй мировой войны были гигантские разрушения и людские потери. Война опустошила целые страны, обратила в развалины города и села, привела к гибели многих миллионов людей. Самые большие людские потери — 26,6 млн человек — понес Советский Союз. Германия и ее европейские союзники потеряли, по разным оценкам, от 8 до 13 млн человек. Погибли не менее 6 млн граждан Польши, 6 млн евреев, 2–3 млн японцев, 1,7 млн жителей Югославии.</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Военные потери Китая составляют приблизительно 5 млн человек, а всего за годы войны в Китае погибло около 18 млн человек — главным образом, от голода и болезней. Потери коренных жителей азиатских и африканских стран, на территории которых велись военные действия: Бирмы, Индонезии, Вьетнама, Малайи, Туниса, Сирии, Эфиопии, Сомали — никто не считал. Военные потери Франции, США и Великобритании были относительно невелики: 635 тыс. убитых во Франции, около 300 тыс. — в США, свыше 400 тыс. — в Великобритании. Англия серьезно пострадала от воздушных бомбардировок; в США военных разрушений не было. По отношению к общей численности населения самые тяжелые людские потери понесли Польша (17,2%), Советский Союз (13,5%) и Югославия (11%).</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итоги Второй мировой войны не сводятся только к потерям и разрушениям. В результате войны изменился облик мира: появились новые границы и новые государства, наметились новые тенденции общественного развития, были сделаны крупнейшие изобретения и открытия.</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Война дала сильный импульс развитию науки и техники. Радиолокация, реактивная авиация, баллистические ракеты, антибиотики, электронно-вычислительные машины и многие другие изобретения и открытия были сделаны или вошли в широкое употребление во время войны. К военному времени относится начало овладения атомной энергией, благодаря которой ХХ в. часто называют атомным веком. Именно тогда были заложены основы научно-технической революции, которая преобразила и продолжает преображать послевоенный мир.</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политический итог Второй мировой войны заключается в победе над фашистскими агрессорами. Страны и народы, которым угрожал фашизм, отстояли свою независимость и свободу. Агрессивные государства: Германия, Италия, Япония и их союзники — были разгромлены. Их вооруженные силы, экономика, политика, идеология потерпели полный крах; их главарей отдали под суд, и они понесли заслуженное наказание.</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Устройство нового миропорядка</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Впервые вопрос послевоенного урегулирования на высшем уровне был поставлен в ходе Тегеранской конференции 1943 г., где уже тогда достаточно отчетливо проявилось усиление позиции двух держав — СССР и США, к которым все больше переходит решающая роль в определении параметров послевоенного мира. То есть еще в ходе войны зарождаются предпосылки формирования основ будущего биполярного мира. В полной мере эта тенденция проявилась уже на Ялтинской и Потсдамской конференциях, когда главную роль в решении ключевых проблем, связанных с формированием новой модели международных отношений играли две, теперь уже сверхдержавы СССР и США.</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Потсдамская эпоха стала историческим прецедентом, поскольку никогда раньше весь мир целиком не был искусственно разделен на сферы влияния между двумя государствами. Биполярный расклад сил быстро привел к началу противостояния между капиталистическим и социалистическим лагерями, именуемому в истории холодной войной.</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Потсдамской эпохи характерна чрезвычайная идеологизированность международных отношений, а также постоянная угроза начала прямого военного противостояния между СССР и США.</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