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Любовь убивает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Во всех трех рассказах Чехов показывает читателю, что любовь не всегда может быть чистым и делающим человека лучше чувством: иногда она приводит к распаду души, и осознание этого факта приходит только тогда, когда не остается выхода. Все несчастья, каким бы успехом они вначале не казались, главных героев “Ионыча”, “Учителя словесности” и “Невесты” начались именно с влюбленности. Также в них прослеживается нелюбовь писателя к помещикам и деревенской жизни, которая развращает и делает духовно отсталым. Но влюбленность явилась главным катализатором морального падения героев. Некоторым удалось спастись (как Наде, главной героине “Невесты”), а остальные так и остались выживать с разбитой судьбой в самом низу общества.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