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«Авиньонские девицы» глазами человека эпохи Просвещения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Просвещаться тут особо нечем, что сказать. Тут нет романтизма — женщины не прекрасны, как Луна, а их лица никак не похожи на лик Афродиты. Мало того — ради ни одной из них не хочется умереть, желательно в дуэли с оскорбившим ее негодяем.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Но и хорошее тут есть. Это произведение проникнуто свободой и новаторством, в нем есть изюминка и нет однообразия. Может, мы стоим перед началом чего-то простого, но в то же время осмысленного, искусства, которое требует больше мыслей зрителя и меньше содержания? История покажет, а пока мы делаем человека центром Вселенной.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