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78A" w:rsidRDefault="006D1D42" w:rsidP="006D1D42">
      <w:pPr>
        <w:pStyle w:val="a3"/>
      </w:pPr>
      <w:r>
        <w:t>Planning Historical Development</w:t>
      </w:r>
    </w:p>
    <w:p w:rsidR="006D1D42" w:rsidRDefault="006D1D42" w:rsidP="006D1D42">
      <w:r>
        <w:t>Runkun Miao</w:t>
      </w:r>
    </w:p>
    <w:p w:rsidR="006D1D42" w:rsidRDefault="006D1D42" w:rsidP="006D1D42"/>
    <w:p w:rsidR="006D1D42" w:rsidRDefault="00B716A0" w:rsidP="00017074">
      <w:r>
        <w:t>Artificial Intelligence (</w:t>
      </w:r>
      <w:r w:rsidR="006D1D42">
        <w:t>AI</w:t>
      </w:r>
      <w:r>
        <w:t>)</w:t>
      </w:r>
      <w:r w:rsidR="006D1D42">
        <w:t xml:space="preserve"> planning algorithm was design to serve the purpose of robotics, scheduling and other domains. The following content is mainly focusing on showing some major algorithm that has profound impact on AI planning algorithm.</w:t>
      </w:r>
    </w:p>
    <w:p w:rsidR="006D1D42" w:rsidRDefault="006D1D42" w:rsidP="006D1D42">
      <w:pPr>
        <w:pStyle w:val="2"/>
      </w:pPr>
      <w:r>
        <w:t>Stanford Research Institute Problem Solver(STRIP)</w:t>
      </w:r>
    </w:p>
    <w:p w:rsidR="00017074" w:rsidRDefault="006D1D42" w:rsidP="006D1D42">
      <w:r>
        <w:t xml:space="preserve">STRIP is the very first planning system </w:t>
      </w:r>
      <w:r w:rsidR="00745829">
        <w:t xml:space="preserve">designed by Fikes and Nilsson in 1971 </w:t>
      </w:r>
      <w:sdt>
        <w:sdtPr>
          <w:id w:val="1686012364"/>
          <w:citation/>
        </w:sdtPr>
        <w:sdtEndPr/>
        <w:sdtContent>
          <w:r w:rsidR="00745829">
            <w:fldChar w:fldCharType="begin"/>
          </w:r>
          <w:r w:rsidR="00745829">
            <w:rPr>
              <w:rFonts w:eastAsia="宋体"/>
              <w:lang w:eastAsia="zh-CN"/>
            </w:rPr>
            <w:instrText xml:space="preserve"> </w:instrText>
          </w:r>
          <w:r w:rsidR="00745829">
            <w:rPr>
              <w:rFonts w:eastAsia="宋体" w:hint="eastAsia"/>
              <w:lang w:eastAsia="zh-CN"/>
            </w:rPr>
            <w:instrText>CITATION Ric71 \l 2052</w:instrText>
          </w:r>
          <w:r w:rsidR="00745829">
            <w:rPr>
              <w:rFonts w:eastAsia="宋体"/>
              <w:lang w:eastAsia="zh-CN"/>
            </w:rPr>
            <w:instrText xml:space="preserve"> </w:instrText>
          </w:r>
          <w:r w:rsidR="00745829">
            <w:fldChar w:fldCharType="separate"/>
          </w:r>
          <w:r w:rsidR="002B5F27" w:rsidRPr="002B5F27">
            <w:rPr>
              <w:rFonts w:eastAsia="宋体"/>
              <w:noProof/>
              <w:lang w:eastAsia="zh-CN"/>
            </w:rPr>
            <w:t>[1]</w:t>
          </w:r>
          <w:r w:rsidR="00745829">
            <w:fldChar w:fldCharType="end"/>
          </w:r>
        </w:sdtContent>
      </w:sdt>
      <w:r w:rsidR="00745829">
        <w:t xml:space="preserve"> primarily for the Shakey robot project at SRI </w:t>
      </w:r>
      <w:sdt>
        <w:sdtPr>
          <w:id w:val="1161735870"/>
          <w:citation/>
        </w:sdtPr>
        <w:sdtEndPr/>
        <w:sdtContent>
          <w:r w:rsidR="00745829">
            <w:fldChar w:fldCharType="begin"/>
          </w:r>
          <w:r w:rsidR="00745829">
            <w:rPr>
              <w:rFonts w:eastAsia="宋体"/>
              <w:lang w:eastAsia="zh-CN"/>
            </w:rPr>
            <w:instrText xml:space="preserve"> </w:instrText>
          </w:r>
          <w:r w:rsidR="00745829">
            <w:rPr>
              <w:rFonts w:eastAsia="宋体" w:hint="eastAsia"/>
              <w:lang w:eastAsia="zh-CN"/>
            </w:rPr>
            <w:instrText>CITATION Stu10 \l 2052</w:instrText>
          </w:r>
          <w:r w:rsidR="00745829">
            <w:rPr>
              <w:rFonts w:eastAsia="宋体"/>
              <w:lang w:eastAsia="zh-CN"/>
            </w:rPr>
            <w:instrText xml:space="preserve"> </w:instrText>
          </w:r>
          <w:r w:rsidR="00745829">
            <w:fldChar w:fldCharType="separate"/>
          </w:r>
          <w:r w:rsidR="002B5F27" w:rsidRPr="002B5F27">
            <w:rPr>
              <w:rFonts w:eastAsia="宋体"/>
              <w:noProof/>
              <w:lang w:eastAsia="zh-CN"/>
            </w:rPr>
            <w:t>[2]</w:t>
          </w:r>
          <w:r w:rsidR="00745829">
            <w:fldChar w:fldCharType="end"/>
          </w:r>
        </w:sdtContent>
      </w:sdt>
      <w:r w:rsidR="00745829">
        <w:t xml:space="preserve">. The representation language that used by STRIP has a </w:t>
      </w:r>
      <w:r w:rsidR="00B716A0">
        <w:t>significant impact on AI study than its algorithm. The ‘classical’ language we now using is close to STRIP format. Such language allows a state transfers into another state using simple operator and the principle built up the foundation for many complex problems solving in AI research.</w:t>
      </w:r>
    </w:p>
    <w:p w:rsidR="007473B1" w:rsidRDefault="007473B1" w:rsidP="006D1D42">
      <w:r>
        <w:t xml:space="preserve">The action Description Language, ADL </w:t>
      </w:r>
      <w:sdt>
        <w:sdtPr>
          <w:id w:val="419064139"/>
          <w:citation/>
        </w:sdtPr>
        <w:sdtContent>
          <w:r>
            <w:fldChar w:fldCharType="begin"/>
          </w:r>
          <w:r>
            <w:rPr>
              <w:rFonts w:eastAsia="宋体"/>
              <w:lang w:eastAsia="zh-CN"/>
            </w:rPr>
            <w:instrText xml:space="preserve"> </w:instrText>
          </w:r>
          <w:r>
            <w:rPr>
              <w:rFonts w:eastAsia="宋体" w:hint="eastAsia"/>
              <w:lang w:eastAsia="zh-CN"/>
            </w:rPr>
            <w:instrText>CITATION Stu10 \l 2052</w:instrText>
          </w:r>
          <w:r>
            <w:rPr>
              <w:rFonts w:eastAsia="宋体"/>
              <w:lang w:eastAsia="zh-CN"/>
            </w:rPr>
            <w:instrText xml:space="preserve"> </w:instrText>
          </w:r>
          <w:r>
            <w:fldChar w:fldCharType="separate"/>
          </w:r>
          <w:r w:rsidR="002B5F27" w:rsidRPr="002B5F27">
            <w:rPr>
              <w:rFonts w:eastAsia="宋体"/>
              <w:noProof/>
              <w:lang w:eastAsia="zh-CN"/>
            </w:rPr>
            <w:t>[2]</w:t>
          </w:r>
          <w:r>
            <w:fldChar w:fldCharType="end"/>
          </w:r>
        </w:sdtContent>
      </w:sdt>
      <w:r>
        <w:t xml:space="preserve">, improved its suitability in real world problems by relaxing some of the TRIPS rules and Nebel investigated to compile ADL into STRIPS </w:t>
      </w:r>
      <w:sdt>
        <w:sdtPr>
          <w:id w:val="1382828148"/>
          <w:citation/>
        </w:sdtPr>
        <w:sdtContent>
          <w:r w:rsidR="004F0D5C">
            <w:fldChar w:fldCharType="begin"/>
          </w:r>
          <w:r w:rsidR="004F0D5C">
            <w:rPr>
              <w:rFonts w:eastAsia="宋体"/>
              <w:lang w:eastAsia="zh-CN"/>
            </w:rPr>
            <w:instrText xml:space="preserve"> </w:instrText>
          </w:r>
          <w:r w:rsidR="004F0D5C">
            <w:rPr>
              <w:rFonts w:eastAsia="宋体" w:hint="eastAsia"/>
              <w:lang w:eastAsia="zh-CN"/>
            </w:rPr>
            <w:instrText>CITATION Stu10 \l 2052</w:instrText>
          </w:r>
          <w:r w:rsidR="004F0D5C">
            <w:rPr>
              <w:rFonts w:eastAsia="宋体"/>
              <w:lang w:eastAsia="zh-CN"/>
            </w:rPr>
            <w:instrText xml:space="preserve"> </w:instrText>
          </w:r>
          <w:r w:rsidR="004F0D5C">
            <w:fldChar w:fldCharType="separate"/>
          </w:r>
          <w:r w:rsidR="002B5F27" w:rsidRPr="002B5F27">
            <w:rPr>
              <w:rFonts w:eastAsia="宋体"/>
              <w:noProof/>
              <w:lang w:eastAsia="zh-CN"/>
            </w:rPr>
            <w:t>[2]</w:t>
          </w:r>
          <w:r w:rsidR="004F0D5C">
            <w:fldChar w:fldCharType="end"/>
          </w:r>
        </w:sdtContent>
      </w:sdt>
      <w:r>
        <w:t xml:space="preserve">. </w:t>
      </w:r>
    </w:p>
    <w:p w:rsidR="00216A87" w:rsidRDefault="00216A87" w:rsidP="00216A87">
      <w:pPr>
        <w:pStyle w:val="2"/>
      </w:pPr>
      <w:r>
        <w:t>WARPLAN</w:t>
      </w:r>
    </w:p>
    <w:p w:rsidR="002B5F27" w:rsidRDefault="00216A87" w:rsidP="00216A87">
      <w:r>
        <w:t xml:space="preserve">In early 1970s </w:t>
      </w:r>
      <w:sdt>
        <w:sdtPr>
          <w:id w:val="1893380193"/>
          <w:citation/>
        </w:sdtPr>
        <w:sdtEndPr/>
        <w:sdtContent>
          <w:r>
            <w:fldChar w:fldCharType="begin"/>
          </w:r>
          <w:r>
            <w:rPr>
              <w:rFonts w:eastAsia="宋体"/>
              <w:lang w:eastAsia="zh-CN"/>
            </w:rPr>
            <w:instrText xml:space="preserve"> </w:instrText>
          </w:r>
          <w:r>
            <w:rPr>
              <w:rFonts w:eastAsia="宋体" w:hint="eastAsia"/>
              <w:lang w:eastAsia="zh-CN"/>
            </w:rPr>
            <w:instrText>CITATION Stu10 \l 2052</w:instrText>
          </w:r>
          <w:r>
            <w:rPr>
              <w:rFonts w:eastAsia="宋体"/>
              <w:lang w:eastAsia="zh-CN"/>
            </w:rPr>
            <w:instrText xml:space="preserve"> </w:instrText>
          </w:r>
          <w:r>
            <w:fldChar w:fldCharType="separate"/>
          </w:r>
          <w:r w:rsidR="002B5F27" w:rsidRPr="002B5F27">
            <w:rPr>
              <w:rFonts w:eastAsia="宋体"/>
              <w:noProof/>
              <w:lang w:eastAsia="zh-CN"/>
            </w:rPr>
            <w:t>[2]</w:t>
          </w:r>
          <w:r>
            <w:fldChar w:fldCharType="end"/>
          </w:r>
        </w:sdtContent>
      </w:sdt>
      <w:r>
        <w:t>, linear planning was generally implemented in AI problem solving. This approach consider</w:t>
      </w:r>
      <w:r w:rsidR="00632E6E">
        <w:t>s</w:t>
      </w:r>
      <w:r>
        <w:t xml:space="preserve"> the order of actions sequentially</w:t>
      </w:r>
      <w:r w:rsidR="00632E6E">
        <w:t xml:space="preserve">. Sooner, someone found out such algorithm has limitations solving simple problems such as the Sussman anomaly </w:t>
      </w:r>
      <w:sdt>
        <w:sdtPr>
          <w:id w:val="-577905382"/>
          <w:citation/>
        </w:sdtPr>
        <w:sdtEndPr/>
        <w:sdtContent>
          <w:r w:rsidR="00632E6E">
            <w:fldChar w:fldCharType="begin"/>
          </w:r>
          <w:r w:rsidR="00632E6E">
            <w:rPr>
              <w:rFonts w:eastAsia="宋体"/>
              <w:lang w:eastAsia="zh-CN"/>
            </w:rPr>
            <w:instrText xml:space="preserve"> </w:instrText>
          </w:r>
          <w:r w:rsidR="00632E6E">
            <w:rPr>
              <w:rFonts w:eastAsia="宋体" w:hint="eastAsia"/>
              <w:lang w:eastAsia="zh-CN"/>
            </w:rPr>
            <w:instrText>CITATION Stu10 \l 2052</w:instrText>
          </w:r>
          <w:r w:rsidR="00632E6E">
            <w:rPr>
              <w:rFonts w:eastAsia="宋体"/>
              <w:lang w:eastAsia="zh-CN"/>
            </w:rPr>
            <w:instrText xml:space="preserve"> </w:instrText>
          </w:r>
          <w:r w:rsidR="00632E6E">
            <w:fldChar w:fldCharType="separate"/>
          </w:r>
          <w:r w:rsidR="002B5F27" w:rsidRPr="002B5F27">
            <w:rPr>
              <w:rFonts w:eastAsia="宋体"/>
              <w:noProof/>
              <w:lang w:eastAsia="zh-CN"/>
            </w:rPr>
            <w:t>[2]</w:t>
          </w:r>
          <w:r w:rsidR="00632E6E">
            <w:fldChar w:fldCharType="end"/>
          </w:r>
        </w:sdtContent>
      </w:sdt>
      <w:r w:rsidR="007473B1">
        <w:t xml:space="preserve"> due to its incompletion</w:t>
      </w:r>
      <w:r w:rsidR="00632E6E">
        <w:t xml:space="preserve">. </w:t>
      </w:r>
    </w:p>
    <w:p w:rsidR="00216A87" w:rsidRDefault="007473B1" w:rsidP="00216A87">
      <w:r>
        <w:t xml:space="preserve">Interleaving of actions must be allowed in a complete planner in a single sequence. </w:t>
      </w:r>
      <w:r w:rsidR="00632E6E">
        <w:t xml:space="preserve">WARPLAN, first introduced by Waldinger in 1975, was consider the solution for this flaw. </w:t>
      </w:r>
      <w:r w:rsidR="00DA0DB1">
        <w:t xml:space="preserve">It </w:t>
      </w:r>
      <w:r w:rsidR="00632E6E">
        <w:t>has large effect on avoiding conflict between subgoals.</w:t>
      </w:r>
    </w:p>
    <w:p w:rsidR="002B5F27" w:rsidRDefault="002B5F27" w:rsidP="00216A87">
      <w:r>
        <w:t xml:space="preserve">It is also the first language planner that written in programming </w:t>
      </w:r>
      <w:r w:rsidR="00DA0DB1">
        <w:t>language. Although it only has 100 lines of code,</w:t>
      </w:r>
      <w:r>
        <w:t xml:space="preserve"> the implementation reveals great potential in </w:t>
      </w:r>
      <w:r w:rsidR="00DA0DB1">
        <w:t>problem simplification.</w:t>
      </w:r>
    </w:p>
    <w:p w:rsidR="004F0D5C" w:rsidRDefault="004F0D5C" w:rsidP="004F0D5C">
      <w:pPr>
        <w:pStyle w:val="2"/>
      </w:pPr>
      <w:r>
        <w:t>Partial-Order Planning</w:t>
      </w:r>
    </w:p>
    <w:p w:rsidR="002B5F27" w:rsidRDefault="004F0D5C" w:rsidP="004F0D5C">
      <w:r>
        <w:t xml:space="preserve">The desire of detecting subgoal conflicts </w:t>
      </w:r>
      <w:sdt>
        <w:sdtPr>
          <w:id w:val="-1774468692"/>
          <w:citation/>
        </w:sdtPr>
        <w:sdtContent>
          <w:r>
            <w:fldChar w:fldCharType="begin"/>
          </w:r>
          <w:r>
            <w:rPr>
              <w:rFonts w:eastAsia="宋体"/>
              <w:lang w:eastAsia="zh-CN"/>
            </w:rPr>
            <w:instrText xml:space="preserve"> </w:instrText>
          </w:r>
          <w:r>
            <w:rPr>
              <w:rFonts w:eastAsia="宋体" w:hint="eastAsia"/>
              <w:lang w:eastAsia="zh-CN"/>
            </w:rPr>
            <w:instrText>CITATION Aus75 \l 2052</w:instrText>
          </w:r>
          <w:r>
            <w:rPr>
              <w:rFonts w:eastAsia="宋体"/>
              <w:lang w:eastAsia="zh-CN"/>
            </w:rPr>
            <w:instrText xml:space="preserve"> </w:instrText>
          </w:r>
          <w:r>
            <w:fldChar w:fldCharType="separate"/>
          </w:r>
          <w:r w:rsidR="002B5F27" w:rsidRPr="002B5F27">
            <w:rPr>
              <w:rFonts w:eastAsia="宋体"/>
              <w:noProof/>
              <w:lang w:eastAsia="zh-CN"/>
            </w:rPr>
            <w:t>[3]</w:t>
          </w:r>
          <w:r>
            <w:fldChar w:fldCharType="end"/>
          </w:r>
        </w:sdtContent>
      </w:sdt>
      <w:r>
        <w:t xml:space="preserve"> and avoiding interference to achieved conditions materialized partial-order planning.</w:t>
      </w:r>
      <w:r w:rsidR="00B124E8">
        <w:t xml:space="preserve"> </w:t>
      </w:r>
    </w:p>
    <w:p w:rsidR="00DA0DB1" w:rsidRDefault="00DA0DB1" w:rsidP="004F0D5C">
      <w:r>
        <w:t>It is a planning a</w:t>
      </w:r>
      <w:bookmarkStart w:id="0" w:name="_GoBack"/>
      <w:bookmarkEnd w:id="0"/>
      <w:r>
        <w:t>pproach deferent from STRIP and PDDL, that trying to leave the problem as open as possible. It only constraints the actions that needs to be taken, but does not specify the order of actions.</w:t>
      </w:r>
    </w:p>
    <w:p w:rsidR="004F0D5C" w:rsidRPr="004F0D5C" w:rsidRDefault="00B124E8" w:rsidP="004F0D5C">
      <w:r>
        <w:lastRenderedPageBreak/>
        <w:t xml:space="preserve">In 1977, Tate first introduced such system, also called task networks, in NOAH planner </w:t>
      </w:r>
      <w:sdt>
        <w:sdtPr>
          <w:id w:val="1216698961"/>
          <w:citation/>
        </w:sdtPr>
        <w:sdtContent>
          <w:r>
            <w:fldChar w:fldCharType="begin"/>
          </w:r>
          <w:r>
            <w:rPr>
              <w:rFonts w:eastAsia="宋体"/>
              <w:lang w:eastAsia="zh-CN"/>
            </w:rPr>
            <w:instrText xml:space="preserve"> </w:instrText>
          </w:r>
          <w:r>
            <w:rPr>
              <w:rFonts w:eastAsia="宋体" w:hint="eastAsia"/>
              <w:lang w:eastAsia="zh-CN"/>
            </w:rPr>
            <w:instrText>CITATION Stu10 \l 2052</w:instrText>
          </w:r>
          <w:r>
            <w:rPr>
              <w:rFonts w:eastAsia="宋体"/>
              <w:lang w:eastAsia="zh-CN"/>
            </w:rPr>
            <w:instrText xml:space="preserve"> </w:instrText>
          </w:r>
          <w:r>
            <w:fldChar w:fldCharType="separate"/>
          </w:r>
          <w:r w:rsidR="002B5F27" w:rsidRPr="002B5F27">
            <w:rPr>
              <w:rFonts w:eastAsia="宋体"/>
              <w:noProof/>
              <w:lang w:eastAsia="zh-CN"/>
            </w:rPr>
            <w:t>[2]</w:t>
          </w:r>
          <w:r>
            <w:fldChar w:fldCharType="end"/>
          </w:r>
        </w:sdtContent>
      </w:sdt>
      <w:r>
        <w:t xml:space="preserve">. Then, in the next 20 years, partial-order planning was one of the most popular topic in research. There was TWEAK, a planner that simply allow proofs of completeness and flexibility in various planning problems, but completed the partial-order planner with straightforward description </w:t>
      </w:r>
      <w:sdt>
        <w:sdtPr>
          <w:id w:val="-384721551"/>
          <w:citation/>
        </w:sdtPr>
        <w:sdtContent>
          <w:r>
            <w:fldChar w:fldCharType="begin"/>
          </w:r>
          <w:r>
            <w:rPr>
              <w:rFonts w:eastAsia="宋体"/>
              <w:lang w:eastAsia="zh-CN"/>
            </w:rPr>
            <w:instrText xml:space="preserve"> </w:instrText>
          </w:r>
          <w:r>
            <w:rPr>
              <w:rFonts w:eastAsia="宋体" w:hint="eastAsia"/>
              <w:lang w:eastAsia="zh-CN"/>
            </w:rPr>
            <w:instrText>CITATION DAM \l 2052</w:instrText>
          </w:r>
          <w:r>
            <w:rPr>
              <w:rFonts w:eastAsia="宋体"/>
              <w:lang w:eastAsia="zh-CN"/>
            </w:rPr>
            <w:instrText xml:space="preserve"> </w:instrText>
          </w:r>
          <w:r>
            <w:fldChar w:fldCharType="separate"/>
          </w:r>
          <w:r w:rsidR="002B5F27" w:rsidRPr="002B5F27">
            <w:rPr>
              <w:rFonts w:eastAsia="宋体"/>
              <w:noProof/>
              <w:lang w:eastAsia="zh-CN"/>
            </w:rPr>
            <w:t>[4]</w:t>
          </w:r>
          <w:r>
            <w:fldChar w:fldCharType="end"/>
          </w:r>
        </w:sdtContent>
      </w:sdt>
      <w:r w:rsidR="002B5F27">
        <w:t>. Such improvement led to wide range of implementation but in 1990s, the heat in this era cooled down.</w:t>
      </w:r>
    </w:p>
    <w:sdt>
      <w:sdtPr>
        <w:rPr>
          <w:rFonts w:eastAsiaTheme="minorHAnsi" w:cstheme="minorBidi"/>
          <w:color w:val="auto"/>
          <w:sz w:val="24"/>
          <w:szCs w:val="22"/>
        </w:rPr>
        <w:id w:val="-4528322"/>
        <w:docPartObj>
          <w:docPartGallery w:val="Bibliographies"/>
          <w:docPartUnique/>
        </w:docPartObj>
      </w:sdtPr>
      <w:sdtEndPr/>
      <w:sdtContent>
        <w:p w:rsidR="00632E6E" w:rsidRDefault="00632E6E">
          <w:pPr>
            <w:pStyle w:val="1"/>
          </w:pPr>
          <w:r>
            <w:t>References</w:t>
          </w:r>
        </w:p>
        <w:sdt>
          <w:sdtPr>
            <w:id w:val="-573587230"/>
            <w:bibliography/>
          </w:sdtPr>
          <w:sdtEndPr/>
          <w:sdtContent>
            <w:p w:rsidR="002B5F27" w:rsidRDefault="00632E6E">
              <w:pPr>
                <w:rPr>
                  <w:rFonts w:asciiTheme="minorHAnsi" w:eastAsiaTheme="minorEastAsia" w:hAnsiTheme="minorHAnsi"/>
                  <w:noProof/>
                  <w:sz w:val="22"/>
                  <w:lang w:val="en-US"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9022"/>
              </w:tblGrid>
              <w:tr w:rsidR="002B5F27">
                <w:trPr>
                  <w:divId w:val="695082714"/>
                  <w:tblCellSpacing w:w="15" w:type="dxa"/>
                </w:trPr>
                <w:tc>
                  <w:tcPr>
                    <w:tcW w:w="50" w:type="pct"/>
                    <w:hideMark/>
                  </w:tcPr>
                  <w:p w:rsidR="002B5F27" w:rsidRDefault="002B5F27">
                    <w:pPr>
                      <w:pStyle w:val="aa"/>
                      <w:rPr>
                        <w:noProof/>
                        <w:szCs w:val="24"/>
                      </w:rPr>
                    </w:pPr>
                    <w:r>
                      <w:rPr>
                        <w:noProof/>
                      </w:rPr>
                      <w:t xml:space="preserve">[1] </w:t>
                    </w:r>
                  </w:p>
                </w:tc>
                <w:tc>
                  <w:tcPr>
                    <w:tcW w:w="0" w:type="auto"/>
                    <w:hideMark/>
                  </w:tcPr>
                  <w:p w:rsidR="002B5F27" w:rsidRDefault="002B5F27">
                    <w:pPr>
                      <w:pStyle w:val="aa"/>
                      <w:rPr>
                        <w:noProof/>
                      </w:rPr>
                    </w:pPr>
                    <w:r>
                      <w:rPr>
                        <w:noProof/>
                      </w:rPr>
                      <w:t>R. E. Fikes and N. J. Nilsson, “STRIPS: A New Approach to the Application of Theorem Proving to Problem Solving,” 1971.</w:t>
                    </w:r>
                  </w:p>
                </w:tc>
              </w:tr>
              <w:tr w:rsidR="002B5F27">
                <w:trPr>
                  <w:divId w:val="695082714"/>
                  <w:tblCellSpacing w:w="15" w:type="dxa"/>
                </w:trPr>
                <w:tc>
                  <w:tcPr>
                    <w:tcW w:w="50" w:type="pct"/>
                    <w:hideMark/>
                  </w:tcPr>
                  <w:p w:rsidR="002B5F27" w:rsidRDefault="002B5F27">
                    <w:pPr>
                      <w:pStyle w:val="aa"/>
                      <w:rPr>
                        <w:noProof/>
                      </w:rPr>
                    </w:pPr>
                    <w:r>
                      <w:rPr>
                        <w:noProof/>
                      </w:rPr>
                      <w:t xml:space="preserve">[2] </w:t>
                    </w:r>
                  </w:p>
                </w:tc>
                <w:tc>
                  <w:tcPr>
                    <w:tcW w:w="0" w:type="auto"/>
                    <w:hideMark/>
                  </w:tcPr>
                  <w:p w:rsidR="002B5F27" w:rsidRDefault="002B5F27">
                    <w:pPr>
                      <w:pStyle w:val="aa"/>
                      <w:rPr>
                        <w:noProof/>
                      </w:rPr>
                    </w:pPr>
                    <w:r>
                      <w:rPr>
                        <w:noProof/>
                      </w:rPr>
                      <w:t xml:space="preserve">S. J. Russell and P. Norvig, “Chapter 10 Classical Planning,” in </w:t>
                    </w:r>
                    <w:r>
                      <w:rPr>
                        <w:i/>
                        <w:iCs/>
                        <w:noProof/>
                      </w:rPr>
                      <w:t>Artificial Intelligence: A Modern Approach (3rd Edition).</w:t>
                    </w:r>
                    <w:r>
                      <w:rPr>
                        <w:noProof/>
                      </w:rPr>
                      <w:t>, 2010, pp. 400 - 401.</w:t>
                    </w:r>
                  </w:p>
                </w:tc>
              </w:tr>
              <w:tr w:rsidR="002B5F27">
                <w:trPr>
                  <w:divId w:val="695082714"/>
                  <w:tblCellSpacing w:w="15" w:type="dxa"/>
                </w:trPr>
                <w:tc>
                  <w:tcPr>
                    <w:tcW w:w="50" w:type="pct"/>
                    <w:hideMark/>
                  </w:tcPr>
                  <w:p w:rsidR="002B5F27" w:rsidRDefault="002B5F27">
                    <w:pPr>
                      <w:pStyle w:val="aa"/>
                      <w:rPr>
                        <w:noProof/>
                      </w:rPr>
                    </w:pPr>
                    <w:r>
                      <w:rPr>
                        <w:noProof/>
                      </w:rPr>
                      <w:t xml:space="preserve">[3] </w:t>
                    </w:r>
                  </w:p>
                </w:tc>
                <w:tc>
                  <w:tcPr>
                    <w:tcW w:w="0" w:type="auto"/>
                    <w:hideMark/>
                  </w:tcPr>
                  <w:p w:rsidR="002B5F27" w:rsidRDefault="002B5F27">
                    <w:pPr>
                      <w:pStyle w:val="aa"/>
                      <w:rPr>
                        <w:noProof/>
                      </w:rPr>
                    </w:pPr>
                    <w:r>
                      <w:rPr>
                        <w:noProof/>
                      </w:rPr>
                      <w:t>A. Tate, “Interacting Goals And Their Use,” 1975.</w:t>
                    </w:r>
                  </w:p>
                </w:tc>
              </w:tr>
              <w:tr w:rsidR="002B5F27">
                <w:trPr>
                  <w:divId w:val="695082714"/>
                  <w:tblCellSpacing w:w="15" w:type="dxa"/>
                </w:trPr>
                <w:tc>
                  <w:tcPr>
                    <w:tcW w:w="50" w:type="pct"/>
                    <w:hideMark/>
                  </w:tcPr>
                  <w:p w:rsidR="002B5F27" w:rsidRDefault="002B5F27">
                    <w:pPr>
                      <w:pStyle w:val="aa"/>
                      <w:rPr>
                        <w:noProof/>
                      </w:rPr>
                    </w:pPr>
                    <w:r>
                      <w:rPr>
                        <w:noProof/>
                      </w:rPr>
                      <w:t xml:space="preserve">[4] </w:t>
                    </w:r>
                  </w:p>
                </w:tc>
                <w:tc>
                  <w:tcPr>
                    <w:tcW w:w="0" w:type="auto"/>
                    <w:hideMark/>
                  </w:tcPr>
                  <w:p w:rsidR="002B5F27" w:rsidRDefault="002B5F27">
                    <w:pPr>
                      <w:pStyle w:val="aa"/>
                      <w:rPr>
                        <w:noProof/>
                      </w:rPr>
                    </w:pPr>
                    <w:r>
                      <w:rPr>
                        <w:noProof/>
                      </w:rPr>
                      <w:t>D. A. McAllester and D. Rosenblitt, “Systematic nonlinear planning”.</w:t>
                    </w:r>
                  </w:p>
                </w:tc>
              </w:tr>
              <w:tr w:rsidR="002B5F27">
                <w:trPr>
                  <w:divId w:val="695082714"/>
                  <w:tblCellSpacing w:w="15" w:type="dxa"/>
                </w:trPr>
                <w:tc>
                  <w:tcPr>
                    <w:tcW w:w="50" w:type="pct"/>
                    <w:hideMark/>
                  </w:tcPr>
                  <w:p w:rsidR="002B5F27" w:rsidRDefault="002B5F27">
                    <w:pPr>
                      <w:pStyle w:val="aa"/>
                      <w:rPr>
                        <w:noProof/>
                      </w:rPr>
                    </w:pPr>
                    <w:r>
                      <w:rPr>
                        <w:noProof/>
                      </w:rPr>
                      <w:t xml:space="preserve">[5] </w:t>
                    </w:r>
                  </w:p>
                </w:tc>
                <w:tc>
                  <w:tcPr>
                    <w:tcW w:w="0" w:type="auto"/>
                    <w:hideMark/>
                  </w:tcPr>
                  <w:p w:rsidR="002B5F27" w:rsidRDefault="002B5F27">
                    <w:pPr>
                      <w:pStyle w:val="aa"/>
                      <w:rPr>
                        <w:noProof/>
                      </w:rPr>
                    </w:pPr>
                    <w:r>
                      <w:rPr>
                        <w:noProof/>
                      </w:rPr>
                      <w:t>M. Fox and D. Long, “PDDL+ : Modelling Continuous Time-dependent Effects”.</w:t>
                    </w:r>
                  </w:p>
                </w:tc>
              </w:tr>
            </w:tbl>
            <w:p w:rsidR="002B5F27" w:rsidRDefault="002B5F27">
              <w:pPr>
                <w:divId w:val="695082714"/>
                <w:rPr>
                  <w:rFonts w:eastAsia="Times New Roman"/>
                  <w:noProof/>
                </w:rPr>
              </w:pPr>
            </w:p>
            <w:p w:rsidR="00632E6E" w:rsidRDefault="00632E6E">
              <w:r>
                <w:rPr>
                  <w:b/>
                  <w:bCs/>
                  <w:noProof/>
                </w:rPr>
                <w:fldChar w:fldCharType="end"/>
              </w:r>
            </w:p>
          </w:sdtContent>
        </w:sdt>
      </w:sdtContent>
    </w:sdt>
    <w:p w:rsidR="00632E6E" w:rsidRPr="00216A87" w:rsidRDefault="00632E6E" w:rsidP="00216A87"/>
    <w:sectPr w:rsidR="00632E6E" w:rsidRPr="00216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F47" w:rsidRDefault="00F50F47" w:rsidP="00017074">
      <w:pPr>
        <w:spacing w:after="0" w:line="240" w:lineRule="auto"/>
      </w:pPr>
      <w:r>
        <w:separator/>
      </w:r>
    </w:p>
  </w:endnote>
  <w:endnote w:type="continuationSeparator" w:id="0">
    <w:p w:rsidR="00F50F47" w:rsidRDefault="00F50F47" w:rsidP="0001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Light">
    <w:altName w:val="微软雅黑 Light"/>
    <w:panose1 w:val="020B0502040204020203"/>
    <w:charset w:val="86"/>
    <w:family w:val="swiss"/>
    <w:pitch w:val="variable"/>
    <w:sig w:usb0="00000000" w:usb1="28CF0010"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F47" w:rsidRDefault="00F50F47" w:rsidP="00017074">
      <w:pPr>
        <w:spacing w:after="0" w:line="240" w:lineRule="auto"/>
      </w:pPr>
      <w:r>
        <w:separator/>
      </w:r>
    </w:p>
  </w:footnote>
  <w:footnote w:type="continuationSeparator" w:id="0">
    <w:p w:rsidR="00F50F47" w:rsidRDefault="00F50F47" w:rsidP="00017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wNrIwMTYysDSwMDBX0lEKTi0uzszPAykwqgUAoqSKwiwAAAA="/>
  </w:docVars>
  <w:rsids>
    <w:rsidRoot w:val="006D1D42"/>
    <w:rsid w:val="00017074"/>
    <w:rsid w:val="001A178A"/>
    <w:rsid w:val="00216A87"/>
    <w:rsid w:val="002B5F27"/>
    <w:rsid w:val="00486AA8"/>
    <w:rsid w:val="004F0D5C"/>
    <w:rsid w:val="005A6161"/>
    <w:rsid w:val="00632E6E"/>
    <w:rsid w:val="00661247"/>
    <w:rsid w:val="006D1D42"/>
    <w:rsid w:val="00745829"/>
    <w:rsid w:val="007473B1"/>
    <w:rsid w:val="008B008F"/>
    <w:rsid w:val="009A5990"/>
    <w:rsid w:val="00A938F5"/>
    <w:rsid w:val="00AA2989"/>
    <w:rsid w:val="00B124E8"/>
    <w:rsid w:val="00B56E64"/>
    <w:rsid w:val="00B716A0"/>
    <w:rsid w:val="00C2464A"/>
    <w:rsid w:val="00CF66F6"/>
    <w:rsid w:val="00D54B10"/>
    <w:rsid w:val="00DA0DB1"/>
    <w:rsid w:val="00DD173A"/>
    <w:rsid w:val="00F50F47"/>
    <w:rsid w:val="00F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E34AC"/>
  <w15:chartTrackingRefBased/>
  <w15:docId w15:val="{A1233AE7-0440-4411-94FC-A6D7C1D7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6161"/>
    <w:pPr>
      <w:spacing w:line="256" w:lineRule="auto"/>
    </w:pPr>
    <w:rPr>
      <w:rFonts w:ascii="Segoe UI Light" w:eastAsiaTheme="minorHAnsi" w:hAnsi="Segoe UI Light"/>
      <w:sz w:val="24"/>
      <w:lang w:val="en-GB" w:eastAsia="en-US"/>
    </w:rPr>
  </w:style>
  <w:style w:type="paragraph" w:styleId="1">
    <w:name w:val="heading 1"/>
    <w:basedOn w:val="a"/>
    <w:next w:val="a"/>
    <w:link w:val="10"/>
    <w:autoRedefine/>
    <w:uiPriority w:val="9"/>
    <w:qFormat/>
    <w:rsid w:val="009A5990"/>
    <w:pPr>
      <w:keepNext/>
      <w:keepLines/>
      <w:spacing w:before="240" w:after="0"/>
      <w:outlineLvl w:val="0"/>
    </w:pPr>
    <w:rPr>
      <w:rFonts w:eastAsiaTheme="majorEastAsia" w:cstheme="majorBidi"/>
      <w:color w:val="2E74B5" w:themeColor="accent1" w:themeShade="BF"/>
      <w:sz w:val="40"/>
      <w:szCs w:val="32"/>
    </w:rPr>
  </w:style>
  <w:style w:type="paragraph" w:styleId="2">
    <w:name w:val="heading 2"/>
    <w:basedOn w:val="a"/>
    <w:next w:val="a"/>
    <w:link w:val="20"/>
    <w:autoRedefine/>
    <w:uiPriority w:val="9"/>
    <w:unhideWhenUsed/>
    <w:qFormat/>
    <w:rsid w:val="009A5990"/>
    <w:pPr>
      <w:keepNext/>
      <w:keepLines/>
      <w:spacing w:before="40" w:after="0"/>
      <w:outlineLvl w:val="1"/>
    </w:pPr>
    <w:rPr>
      <w:rFonts w:cstheme="majorBidi"/>
      <w:color w:val="2E74B5" w:themeColor="accent1" w:themeShade="BF"/>
      <w:sz w:val="26"/>
      <w:szCs w:val="26"/>
    </w:rPr>
  </w:style>
  <w:style w:type="paragraph" w:styleId="3">
    <w:name w:val="heading 3"/>
    <w:basedOn w:val="a"/>
    <w:next w:val="a"/>
    <w:link w:val="30"/>
    <w:autoRedefine/>
    <w:uiPriority w:val="9"/>
    <w:unhideWhenUsed/>
    <w:qFormat/>
    <w:rsid w:val="009A5990"/>
    <w:pPr>
      <w:keepNext/>
      <w:keepLines/>
      <w:spacing w:before="40" w:after="0"/>
      <w:outlineLvl w:val="2"/>
    </w:pPr>
    <w:rPr>
      <w:rFonts w:eastAsia="Microsoft YaHei Light" w:cstheme="majorBidi"/>
      <w:color w:val="1F4D78" w:themeColor="accent1" w:themeShade="7F"/>
      <w:szCs w:val="24"/>
    </w:rPr>
  </w:style>
  <w:style w:type="paragraph" w:styleId="4">
    <w:name w:val="heading 4"/>
    <w:basedOn w:val="a"/>
    <w:next w:val="a"/>
    <w:link w:val="40"/>
    <w:uiPriority w:val="9"/>
    <w:unhideWhenUsed/>
    <w:qFormat/>
    <w:rsid w:val="006D1D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5990"/>
    <w:rPr>
      <w:rFonts w:ascii="Segoe UI Light" w:hAnsi="Segoe UI Light" w:cstheme="majorBidi"/>
      <w:color w:val="2E74B5" w:themeColor="accent1" w:themeShade="BF"/>
      <w:sz w:val="26"/>
      <w:szCs w:val="26"/>
    </w:rPr>
  </w:style>
  <w:style w:type="paragraph" w:styleId="a3">
    <w:name w:val="Title"/>
    <w:basedOn w:val="a"/>
    <w:next w:val="a"/>
    <w:link w:val="a4"/>
    <w:autoRedefine/>
    <w:uiPriority w:val="10"/>
    <w:qFormat/>
    <w:rsid w:val="00FB6B34"/>
    <w:pPr>
      <w:spacing w:after="0" w:line="360" w:lineRule="auto"/>
      <w:contextualSpacing/>
      <w:jc w:val="center"/>
    </w:pPr>
    <w:rPr>
      <w:rFonts w:cstheme="majorBidi"/>
      <w:spacing w:val="-10"/>
      <w:kern w:val="28"/>
      <w:sz w:val="40"/>
      <w:szCs w:val="56"/>
    </w:rPr>
  </w:style>
  <w:style w:type="character" w:customStyle="1" w:styleId="a4">
    <w:name w:val="标题 字符"/>
    <w:basedOn w:val="a0"/>
    <w:link w:val="a3"/>
    <w:uiPriority w:val="10"/>
    <w:rsid w:val="00FB6B34"/>
    <w:rPr>
      <w:rFonts w:ascii="Segoe UI Light" w:eastAsiaTheme="minorHAnsi" w:hAnsi="Segoe UI Light" w:cstheme="majorBidi"/>
      <w:spacing w:val="-10"/>
      <w:kern w:val="28"/>
      <w:sz w:val="40"/>
      <w:szCs w:val="56"/>
      <w:lang w:val="en-GB" w:eastAsia="en-US"/>
    </w:rPr>
  </w:style>
  <w:style w:type="paragraph" w:styleId="a5">
    <w:name w:val="Subtitle"/>
    <w:basedOn w:val="a"/>
    <w:next w:val="a"/>
    <w:link w:val="a6"/>
    <w:autoRedefine/>
    <w:uiPriority w:val="11"/>
    <w:qFormat/>
    <w:rsid w:val="009A5990"/>
    <w:pPr>
      <w:numPr>
        <w:ilvl w:val="1"/>
      </w:numPr>
    </w:pPr>
    <w:rPr>
      <w:color w:val="5A5A5A" w:themeColor="text1" w:themeTint="A5"/>
      <w:spacing w:val="15"/>
      <w:sz w:val="22"/>
    </w:rPr>
  </w:style>
  <w:style w:type="character" w:customStyle="1" w:styleId="a6">
    <w:name w:val="副标题 字符"/>
    <w:basedOn w:val="a0"/>
    <w:link w:val="a5"/>
    <w:uiPriority w:val="11"/>
    <w:rsid w:val="009A5990"/>
    <w:rPr>
      <w:rFonts w:ascii="Segoe UI Light" w:hAnsi="Segoe UI Light"/>
      <w:color w:val="5A5A5A" w:themeColor="text1" w:themeTint="A5"/>
      <w:spacing w:val="15"/>
    </w:rPr>
  </w:style>
  <w:style w:type="paragraph" w:styleId="a7">
    <w:name w:val="Quote"/>
    <w:basedOn w:val="a"/>
    <w:next w:val="a"/>
    <w:link w:val="a8"/>
    <w:autoRedefine/>
    <w:uiPriority w:val="29"/>
    <w:qFormat/>
    <w:rsid w:val="009A5990"/>
    <w:pPr>
      <w:spacing w:before="200"/>
      <w:ind w:left="864" w:right="864"/>
      <w:jc w:val="center"/>
    </w:pPr>
    <w:rPr>
      <w:i/>
      <w:iCs/>
      <w:color w:val="404040" w:themeColor="text1" w:themeTint="BF"/>
      <w:sz w:val="22"/>
    </w:rPr>
  </w:style>
  <w:style w:type="character" w:customStyle="1" w:styleId="a8">
    <w:name w:val="引用 字符"/>
    <w:basedOn w:val="a0"/>
    <w:link w:val="a7"/>
    <w:uiPriority w:val="29"/>
    <w:rsid w:val="009A5990"/>
    <w:rPr>
      <w:rFonts w:ascii="Segoe UI Light" w:hAnsi="Segoe UI Light"/>
      <w:i/>
      <w:iCs/>
      <w:color w:val="404040" w:themeColor="text1" w:themeTint="BF"/>
    </w:rPr>
  </w:style>
  <w:style w:type="character" w:customStyle="1" w:styleId="30">
    <w:name w:val="标题 3 字符"/>
    <w:basedOn w:val="a0"/>
    <w:link w:val="3"/>
    <w:uiPriority w:val="9"/>
    <w:rsid w:val="009A5990"/>
    <w:rPr>
      <w:rFonts w:ascii="Segoe UI Light" w:eastAsia="Microsoft YaHei Light" w:hAnsi="Segoe UI Light" w:cstheme="majorBidi"/>
      <w:color w:val="1F4D78" w:themeColor="accent1" w:themeShade="7F"/>
      <w:sz w:val="24"/>
      <w:szCs w:val="24"/>
    </w:rPr>
  </w:style>
  <w:style w:type="character" w:customStyle="1" w:styleId="10">
    <w:name w:val="标题 1 字符"/>
    <w:basedOn w:val="a0"/>
    <w:link w:val="1"/>
    <w:uiPriority w:val="9"/>
    <w:rsid w:val="009A5990"/>
    <w:rPr>
      <w:rFonts w:ascii="Segoe UI Light" w:eastAsiaTheme="majorEastAsia" w:hAnsi="Segoe UI Light" w:cstheme="majorBidi"/>
      <w:color w:val="2E74B5" w:themeColor="accent1" w:themeShade="BF"/>
      <w:sz w:val="40"/>
      <w:szCs w:val="32"/>
    </w:rPr>
  </w:style>
  <w:style w:type="paragraph" w:styleId="a9">
    <w:name w:val="List Paragraph"/>
    <w:basedOn w:val="a"/>
    <w:uiPriority w:val="34"/>
    <w:qFormat/>
    <w:rsid w:val="009A5990"/>
    <w:pPr>
      <w:ind w:left="720"/>
      <w:contextualSpacing/>
    </w:pPr>
  </w:style>
  <w:style w:type="character" w:customStyle="1" w:styleId="40">
    <w:name w:val="标题 4 字符"/>
    <w:basedOn w:val="a0"/>
    <w:link w:val="4"/>
    <w:uiPriority w:val="9"/>
    <w:rsid w:val="006D1D42"/>
    <w:rPr>
      <w:rFonts w:asciiTheme="majorHAnsi" w:eastAsiaTheme="majorEastAsia" w:hAnsiTheme="majorHAnsi" w:cstheme="majorBidi"/>
      <w:i/>
      <w:iCs/>
      <w:color w:val="2E74B5" w:themeColor="accent1" w:themeShade="BF"/>
      <w:sz w:val="24"/>
      <w:lang w:val="en-GB" w:eastAsia="en-US"/>
    </w:rPr>
  </w:style>
  <w:style w:type="paragraph" w:styleId="aa">
    <w:name w:val="Bibliography"/>
    <w:basedOn w:val="a"/>
    <w:next w:val="a"/>
    <w:uiPriority w:val="37"/>
    <w:unhideWhenUsed/>
    <w:rsid w:val="00632E6E"/>
  </w:style>
  <w:style w:type="paragraph" w:styleId="ab">
    <w:name w:val="header"/>
    <w:basedOn w:val="a"/>
    <w:link w:val="ac"/>
    <w:uiPriority w:val="99"/>
    <w:unhideWhenUsed/>
    <w:rsid w:val="00017074"/>
    <w:pPr>
      <w:tabs>
        <w:tab w:val="center" w:pos="4320"/>
        <w:tab w:val="right" w:pos="8640"/>
      </w:tabs>
      <w:spacing w:after="0" w:line="240" w:lineRule="auto"/>
    </w:pPr>
  </w:style>
  <w:style w:type="character" w:customStyle="1" w:styleId="ac">
    <w:name w:val="页眉 字符"/>
    <w:basedOn w:val="a0"/>
    <w:link w:val="ab"/>
    <w:uiPriority w:val="99"/>
    <w:rsid w:val="00017074"/>
    <w:rPr>
      <w:rFonts w:ascii="Segoe UI Light" w:eastAsiaTheme="minorHAnsi" w:hAnsi="Segoe UI Light"/>
      <w:sz w:val="24"/>
      <w:lang w:val="en-GB" w:eastAsia="en-US"/>
    </w:rPr>
  </w:style>
  <w:style w:type="paragraph" w:styleId="ad">
    <w:name w:val="footer"/>
    <w:basedOn w:val="a"/>
    <w:link w:val="ae"/>
    <w:uiPriority w:val="99"/>
    <w:unhideWhenUsed/>
    <w:rsid w:val="00017074"/>
    <w:pPr>
      <w:tabs>
        <w:tab w:val="center" w:pos="4320"/>
        <w:tab w:val="right" w:pos="8640"/>
      </w:tabs>
      <w:spacing w:after="0" w:line="240" w:lineRule="auto"/>
    </w:pPr>
  </w:style>
  <w:style w:type="character" w:customStyle="1" w:styleId="ae">
    <w:name w:val="页脚 字符"/>
    <w:basedOn w:val="a0"/>
    <w:link w:val="ad"/>
    <w:uiPriority w:val="99"/>
    <w:rsid w:val="00017074"/>
    <w:rPr>
      <w:rFonts w:ascii="Segoe UI Light" w:eastAsiaTheme="minorHAnsi" w:hAnsi="Segoe UI Light"/>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3879">
      <w:bodyDiv w:val="1"/>
      <w:marLeft w:val="0"/>
      <w:marRight w:val="0"/>
      <w:marTop w:val="0"/>
      <w:marBottom w:val="0"/>
      <w:divBdr>
        <w:top w:val="none" w:sz="0" w:space="0" w:color="auto"/>
        <w:left w:val="none" w:sz="0" w:space="0" w:color="auto"/>
        <w:bottom w:val="none" w:sz="0" w:space="0" w:color="auto"/>
        <w:right w:val="none" w:sz="0" w:space="0" w:color="auto"/>
      </w:divBdr>
    </w:div>
    <w:div w:id="146895861">
      <w:bodyDiv w:val="1"/>
      <w:marLeft w:val="0"/>
      <w:marRight w:val="0"/>
      <w:marTop w:val="0"/>
      <w:marBottom w:val="0"/>
      <w:divBdr>
        <w:top w:val="none" w:sz="0" w:space="0" w:color="auto"/>
        <w:left w:val="none" w:sz="0" w:space="0" w:color="auto"/>
        <w:bottom w:val="none" w:sz="0" w:space="0" w:color="auto"/>
        <w:right w:val="none" w:sz="0" w:space="0" w:color="auto"/>
      </w:divBdr>
    </w:div>
    <w:div w:id="279651860">
      <w:bodyDiv w:val="1"/>
      <w:marLeft w:val="0"/>
      <w:marRight w:val="0"/>
      <w:marTop w:val="0"/>
      <w:marBottom w:val="0"/>
      <w:divBdr>
        <w:top w:val="none" w:sz="0" w:space="0" w:color="auto"/>
        <w:left w:val="none" w:sz="0" w:space="0" w:color="auto"/>
        <w:bottom w:val="none" w:sz="0" w:space="0" w:color="auto"/>
        <w:right w:val="none" w:sz="0" w:space="0" w:color="auto"/>
      </w:divBdr>
    </w:div>
    <w:div w:id="319240349">
      <w:bodyDiv w:val="1"/>
      <w:marLeft w:val="0"/>
      <w:marRight w:val="0"/>
      <w:marTop w:val="0"/>
      <w:marBottom w:val="0"/>
      <w:divBdr>
        <w:top w:val="none" w:sz="0" w:space="0" w:color="auto"/>
        <w:left w:val="none" w:sz="0" w:space="0" w:color="auto"/>
        <w:bottom w:val="none" w:sz="0" w:space="0" w:color="auto"/>
        <w:right w:val="none" w:sz="0" w:space="0" w:color="auto"/>
      </w:divBdr>
    </w:div>
    <w:div w:id="525489820">
      <w:bodyDiv w:val="1"/>
      <w:marLeft w:val="0"/>
      <w:marRight w:val="0"/>
      <w:marTop w:val="0"/>
      <w:marBottom w:val="0"/>
      <w:divBdr>
        <w:top w:val="none" w:sz="0" w:space="0" w:color="auto"/>
        <w:left w:val="none" w:sz="0" w:space="0" w:color="auto"/>
        <w:bottom w:val="none" w:sz="0" w:space="0" w:color="auto"/>
        <w:right w:val="none" w:sz="0" w:space="0" w:color="auto"/>
      </w:divBdr>
    </w:div>
    <w:div w:id="585193531">
      <w:bodyDiv w:val="1"/>
      <w:marLeft w:val="0"/>
      <w:marRight w:val="0"/>
      <w:marTop w:val="0"/>
      <w:marBottom w:val="0"/>
      <w:divBdr>
        <w:top w:val="none" w:sz="0" w:space="0" w:color="auto"/>
        <w:left w:val="none" w:sz="0" w:space="0" w:color="auto"/>
        <w:bottom w:val="none" w:sz="0" w:space="0" w:color="auto"/>
        <w:right w:val="none" w:sz="0" w:space="0" w:color="auto"/>
      </w:divBdr>
    </w:div>
    <w:div w:id="642466364">
      <w:bodyDiv w:val="1"/>
      <w:marLeft w:val="0"/>
      <w:marRight w:val="0"/>
      <w:marTop w:val="0"/>
      <w:marBottom w:val="0"/>
      <w:divBdr>
        <w:top w:val="none" w:sz="0" w:space="0" w:color="auto"/>
        <w:left w:val="none" w:sz="0" w:space="0" w:color="auto"/>
        <w:bottom w:val="none" w:sz="0" w:space="0" w:color="auto"/>
        <w:right w:val="none" w:sz="0" w:space="0" w:color="auto"/>
      </w:divBdr>
    </w:div>
    <w:div w:id="695082714">
      <w:bodyDiv w:val="1"/>
      <w:marLeft w:val="0"/>
      <w:marRight w:val="0"/>
      <w:marTop w:val="0"/>
      <w:marBottom w:val="0"/>
      <w:divBdr>
        <w:top w:val="none" w:sz="0" w:space="0" w:color="auto"/>
        <w:left w:val="none" w:sz="0" w:space="0" w:color="auto"/>
        <w:bottom w:val="none" w:sz="0" w:space="0" w:color="auto"/>
        <w:right w:val="none" w:sz="0" w:space="0" w:color="auto"/>
      </w:divBdr>
    </w:div>
    <w:div w:id="753941378">
      <w:bodyDiv w:val="1"/>
      <w:marLeft w:val="0"/>
      <w:marRight w:val="0"/>
      <w:marTop w:val="0"/>
      <w:marBottom w:val="0"/>
      <w:divBdr>
        <w:top w:val="none" w:sz="0" w:space="0" w:color="auto"/>
        <w:left w:val="none" w:sz="0" w:space="0" w:color="auto"/>
        <w:bottom w:val="none" w:sz="0" w:space="0" w:color="auto"/>
        <w:right w:val="none" w:sz="0" w:space="0" w:color="auto"/>
      </w:divBdr>
    </w:div>
    <w:div w:id="760376110">
      <w:bodyDiv w:val="1"/>
      <w:marLeft w:val="0"/>
      <w:marRight w:val="0"/>
      <w:marTop w:val="0"/>
      <w:marBottom w:val="0"/>
      <w:divBdr>
        <w:top w:val="none" w:sz="0" w:space="0" w:color="auto"/>
        <w:left w:val="none" w:sz="0" w:space="0" w:color="auto"/>
        <w:bottom w:val="none" w:sz="0" w:space="0" w:color="auto"/>
        <w:right w:val="none" w:sz="0" w:space="0" w:color="auto"/>
      </w:divBdr>
    </w:div>
    <w:div w:id="764225451">
      <w:bodyDiv w:val="1"/>
      <w:marLeft w:val="0"/>
      <w:marRight w:val="0"/>
      <w:marTop w:val="0"/>
      <w:marBottom w:val="0"/>
      <w:divBdr>
        <w:top w:val="none" w:sz="0" w:space="0" w:color="auto"/>
        <w:left w:val="none" w:sz="0" w:space="0" w:color="auto"/>
        <w:bottom w:val="none" w:sz="0" w:space="0" w:color="auto"/>
        <w:right w:val="none" w:sz="0" w:space="0" w:color="auto"/>
      </w:divBdr>
    </w:div>
    <w:div w:id="827288486">
      <w:bodyDiv w:val="1"/>
      <w:marLeft w:val="0"/>
      <w:marRight w:val="0"/>
      <w:marTop w:val="0"/>
      <w:marBottom w:val="0"/>
      <w:divBdr>
        <w:top w:val="none" w:sz="0" w:space="0" w:color="auto"/>
        <w:left w:val="none" w:sz="0" w:space="0" w:color="auto"/>
        <w:bottom w:val="none" w:sz="0" w:space="0" w:color="auto"/>
        <w:right w:val="none" w:sz="0" w:space="0" w:color="auto"/>
      </w:divBdr>
    </w:div>
    <w:div w:id="933368405">
      <w:bodyDiv w:val="1"/>
      <w:marLeft w:val="0"/>
      <w:marRight w:val="0"/>
      <w:marTop w:val="0"/>
      <w:marBottom w:val="0"/>
      <w:divBdr>
        <w:top w:val="none" w:sz="0" w:space="0" w:color="auto"/>
        <w:left w:val="none" w:sz="0" w:space="0" w:color="auto"/>
        <w:bottom w:val="none" w:sz="0" w:space="0" w:color="auto"/>
        <w:right w:val="none" w:sz="0" w:space="0" w:color="auto"/>
      </w:divBdr>
    </w:div>
    <w:div w:id="1152405931">
      <w:bodyDiv w:val="1"/>
      <w:marLeft w:val="0"/>
      <w:marRight w:val="0"/>
      <w:marTop w:val="0"/>
      <w:marBottom w:val="0"/>
      <w:divBdr>
        <w:top w:val="none" w:sz="0" w:space="0" w:color="auto"/>
        <w:left w:val="none" w:sz="0" w:space="0" w:color="auto"/>
        <w:bottom w:val="none" w:sz="0" w:space="0" w:color="auto"/>
        <w:right w:val="none" w:sz="0" w:space="0" w:color="auto"/>
      </w:divBdr>
    </w:div>
    <w:div w:id="1162700665">
      <w:bodyDiv w:val="1"/>
      <w:marLeft w:val="0"/>
      <w:marRight w:val="0"/>
      <w:marTop w:val="0"/>
      <w:marBottom w:val="0"/>
      <w:divBdr>
        <w:top w:val="none" w:sz="0" w:space="0" w:color="auto"/>
        <w:left w:val="none" w:sz="0" w:space="0" w:color="auto"/>
        <w:bottom w:val="none" w:sz="0" w:space="0" w:color="auto"/>
        <w:right w:val="none" w:sz="0" w:space="0" w:color="auto"/>
      </w:divBdr>
    </w:div>
    <w:div w:id="1285191632">
      <w:bodyDiv w:val="1"/>
      <w:marLeft w:val="0"/>
      <w:marRight w:val="0"/>
      <w:marTop w:val="0"/>
      <w:marBottom w:val="0"/>
      <w:divBdr>
        <w:top w:val="none" w:sz="0" w:space="0" w:color="auto"/>
        <w:left w:val="none" w:sz="0" w:space="0" w:color="auto"/>
        <w:bottom w:val="none" w:sz="0" w:space="0" w:color="auto"/>
        <w:right w:val="none" w:sz="0" w:space="0" w:color="auto"/>
      </w:divBdr>
    </w:div>
    <w:div w:id="1285504193">
      <w:bodyDiv w:val="1"/>
      <w:marLeft w:val="0"/>
      <w:marRight w:val="0"/>
      <w:marTop w:val="0"/>
      <w:marBottom w:val="0"/>
      <w:divBdr>
        <w:top w:val="none" w:sz="0" w:space="0" w:color="auto"/>
        <w:left w:val="none" w:sz="0" w:space="0" w:color="auto"/>
        <w:bottom w:val="none" w:sz="0" w:space="0" w:color="auto"/>
        <w:right w:val="none" w:sz="0" w:space="0" w:color="auto"/>
      </w:divBdr>
    </w:div>
    <w:div w:id="1600792483">
      <w:bodyDiv w:val="1"/>
      <w:marLeft w:val="0"/>
      <w:marRight w:val="0"/>
      <w:marTop w:val="0"/>
      <w:marBottom w:val="0"/>
      <w:divBdr>
        <w:top w:val="none" w:sz="0" w:space="0" w:color="auto"/>
        <w:left w:val="none" w:sz="0" w:space="0" w:color="auto"/>
        <w:bottom w:val="none" w:sz="0" w:space="0" w:color="auto"/>
        <w:right w:val="none" w:sz="0" w:space="0" w:color="auto"/>
      </w:divBdr>
    </w:div>
    <w:div w:id="1652559923">
      <w:bodyDiv w:val="1"/>
      <w:marLeft w:val="0"/>
      <w:marRight w:val="0"/>
      <w:marTop w:val="0"/>
      <w:marBottom w:val="0"/>
      <w:divBdr>
        <w:top w:val="none" w:sz="0" w:space="0" w:color="auto"/>
        <w:left w:val="none" w:sz="0" w:space="0" w:color="auto"/>
        <w:bottom w:val="none" w:sz="0" w:space="0" w:color="auto"/>
        <w:right w:val="none" w:sz="0" w:space="0" w:color="auto"/>
      </w:divBdr>
    </w:div>
    <w:div w:id="1811165686">
      <w:bodyDiv w:val="1"/>
      <w:marLeft w:val="0"/>
      <w:marRight w:val="0"/>
      <w:marTop w:val="0"/>
      <w:marBottom w:val="0"/>
      <w:divBdr>
        <w:top w:val="none" w:sz="0" w:space="0" w:color="auto"/>
        <w:left w:val="none" w:sz="0" w:space="0" w:color="auto"/>
        <w:bottom w:val="none" w:sz="0" w:space="0" w:color="auto"/>
        <w:right w:val="none" w:sz="0" w:space="0" w:color="auto"/>
      </w:divBdr>
    </w:div>
    <w:div w:id="1838184581">
      <w:bodyDiv w:val="1"/>
      <w:marLeft w:val="0"/>
      <w:marRight w:val="0"/>
      <w:marTop w:val="0"/>
      <w:marBottom w:val="0"/>
      <w:divBdr>
        <w:top w:val="none" w:sz="0" w:space="0" w:color="auto"/>
        <w:left w:val="none" w:sz="0" w:space="0" w:color="auto"/>
        <w:bottom w:val="none" w:sz="0" w:space="0" w:color="auto"/>
        <w:right w:val="none" w:sz="0" w:space="0" w:color="auto"/>
      </w:divBdr>
    </w:div>
    <w:div w:id="1890532098">
      <w:bodyDiv w:val="1"/>
      <w:marLeft w:val="0"/>
      <w:marRight w:val="0"/>
      <w:marTop w:val="0"/>
      <w:marBottom w:val="0"/>
      <w:divBdr>
        <w:top w:val="none" w:sz="0" w:space="0" w:color="auto"/>
        <w:left w:val="none" w:sz="0" w:space="0" w:color="auto"/>
        <w:bottom w:val="none" w:sz="0" w:space="0" w:color="auto"/>
        <w:right w:val="none" w:sz="0" w:space="0" w:color="auto"/>
      </w:divBdr>
    </w:div>
    <w:div w:id="1954940975">
      <w:bodyDiv w:val="1"/>
      <w:marLeft w:val="0"/>
      <w:marRight w:val="0"/>
      <w:marTop w:val="0"/>
      <w:marBottom w:val="0"/>
      <w:divBdr>
        <w:top w:val="none" w:sz="0" w:space="0" w:color="auto"/>
        <w:left w:val="none" w:sz="0" w:space="0" w:color="auto"/>
        <w:bottom w:val="none" w:sz="0" w:space="0" w:color="auto"/>
        <w:right w:val="none" w:sz="0" w:space="0" w:color="auto"/>
      </w:divBdr>
    </w:div>
    <w:div w:id="209708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Ric71</b:Tag>
    <b:SourceType>Report</b:SourceType>
    <b:Guid>{2862C3EA-5AF9-45DA-A50B-027939C643C3}</b:Guid>
    <b:Title>STRIPS: A New Approach to the Application of Theorem Proving to Problem Solving</b:Title>
    <b:Year>1971</b:Year>
    <b:Author>
      <b:Author>
        <b:NameList>
          <b:Person>
            <b:Last>Fikes</b:Last>
            <b:First>Richard</b:First>
            <b:Middle>E.</b:Middle>
          </b:Person>
          <b:Person>
            <b:Last>Nilsson</b:Last>
            <b:First>Nils</b:First>
            <b:Middle>J.</b:Middle>
          </b:Person>
        </b:NameList>
      </b:Author>
    </b:Author>
    <b:RefOrder>1</b:RefOrder>
  </b:Source>
  <b:Source>
    <b:Tag>Stu10</b:Tag>
    <b:SourceType>BookSection</b:SourceType>
    <b:Guid>{5CEC71EC-2A1E-4AF0-BD24-CD56EF144393}</b:Guid>
    <b:Title>Chapter 10 Classical Planning</b:Title>
    <b:Year>2010</b:Year>
    <b:Author>
      <b:Author>
        <b:NameList>
          <b:Person>
            <b:Last>Russell</b:Last>
            <b:First>Stuart</b:First>
            <b:Middle>J.</b:Middle>
          </b:Person>
          <b:Person>
            <b:Last>Norvig</b:Last>
            <b:First>Peter</b:First>
          </b:Person>
        </b:NameList>
      </b:Author>
    </b:Author>
    <b:BookTitle> Artificial Intelligence: A Modern Approach (3rd Edition).</b:BookTitle>
    <b:Pages>400 - 401</b:Pages>
    <b:RefOrder>2</b:RefOrder>
  </b:Source>
  <b:Source>
    <b:Tag>Mar</b:Tag>
    <b:SourceType>Report</b:SourceType>
    <b:Guid>{FFC1616E-663C-4BFF-897F-2211AAD20F09}</b:Guid>
    <b:Author>
      <b:Author>
        <b:NameList>
          <b:Person>
            <b:Last>Fox</b:Last>
            <b:First>Maria</b:First>
          </b:Person>
          <b:Person>
            <b:Last>Long</b:Last>
            <b:First>Derek</b:First>
          </b:Person>
        </b:NameList>
      </b:Author>
    </b:Author>
    <b:Title>PDDL+ : Modelling Continuous Time-dependent Effects</b:Title>
    <b:RefOrder>5</b:RefOrder>
  </b:Source>
  <b:Source>
    <b:Tag>Aus75</b:Tag>
    <b:SourceType>Report</b:SourceType>
    <b:Guid>{CED50E21-0412-4511-BBEB-FA6F2A55A189}</b:Guid>
    <b:Title>Interacting Goals And Their Use</b:Title>
    <b:Year>1975</b:Year>
    <b:Author>
      <b:Author>
        <b:NameList>
          <b:Person>
            <b:Last>Tate</b:Last>
            <b:First>Austin</b:First>
          </b:Person>
        </b:NameList>
      </b:Author>
    </b:Author>
    <b:RefOrder>3</b:RefOrder>
  </b:Source>
  <b:Source>
    <b:Tag>DAM</b:Tag>
    <b:SourceType>Report</b:SourceType>
    <b:Guid>{03DE61B6-E2B6-48B0-BFAE-88C113761BA1}</b:Guid>
    <b:Author>
      <b:Author>
        <b:NameList>
          <b:Person>
            <b:Last>McAllester</b:Last>
            <b:First>D.</b:First>
            <b:Middle>A.</b:Middle>
          </b:Person>
          <b:Person>
            <b:Last>Rosenblitt</b:Last>
            <b:First>D.</b:First>
          </b:Person>
        </b:NameList>
      </b:Author>
    </b:Author>
    <b:Title>Systematic nonlinear planning</b:Title>
    <b:RefOrder>4</b:RefOrder>
  </b:Source>
</b:Sources>
</file>

<file path=customXml/itemProps1.xml><?xml version="1.0" encoding="utf-8"?>
<ds:datastoreItem xmlns:ds="http://schemas.openxmlformats.org/officeDocument/2006/customXml" ds:itemID="{3B4AB118-A714-4231-BC73-15AC7859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runkun Miao</dc:creator>
  <cp:keywords/>
  <dc:description/>
  <cp:lastModifiedBy>runkun Miao</cp:lastModifiedBy>
  <cp:revision>2</cp:revision>
  <dcterms:created xsi:type="dcterms:W3CDTF">2017-11-24T21:34:00Z</dcterms:created>
  <dcterms:modified xsi:type="dcterms:W3CDTF">2017-11-25T13:30:00Z</dcterms:modified>
</cp:coreProperties>
</file>