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B550" w14:textId="77777777" w:rsidR="00C43062" w:rsidRDefault="00C43062">
      <w:pPr>
        <w:rPr>
          <w:b/>
          <w:bCs/>
          <w:noProof/>
          <w:sz w:val="40"/>
          <w:szCs w:val="40"/>
          <w:lang w:val="en-GB"/>
        </w:rPr>
      </w:pPr>
      <w:r>
        <w:rPr>
          <w:b/>
          <w:bCs/>
          <w:noProof/>
          <w:sz w:val="40"/>
          <w:szCs w:val="40"/>
          <w:lang w:val="en-GB"/>
        </w:rPr>
        <w:br w:type="page"/>
      </w:r>
    </w:p>
    <w:p w14:paraId="5FD50374" w14:textId="6C636194" w:rsidR="000549BD" w:rsidRDefault="00A5072C" w:rsidP="000549BD">
      <w:pPr>
        <w:spacing w:after="0"/>
        <w:jc w:val="center"/>
        <w:rPr>
          <w:b/>
          <w:bCs/>
          <w:noProof/>
          <w:sz w:val="40"/>
          <w:szCs w:val="40"/>
          <w:lang w:val="en-GB"/>
        </w:rPr>
      </w:pPr>
      <w:r w:rsidRPr="00A5072C">
        <w:rPr>
          <w:b/>
          <w:bCs/>
          <w:noProof/>
          <w:sz w:val="40"/>
          <w:szCs w:val="40"/>
          <w:lang w:val="en-GB"/>
        </w:rPr>
        <w:lastRenderedPageBreak/>
        <w:t>Piezophone™</w:t>
      </w:r>
      <w:r>
        <w:rPr>
          <w:b/>
          <w:bCs/>
          <w:noProof/>
          <w:sz w:val="40"/>
          <w:szCs w:val="40"/>
          <w:lang w:val="en-GB"/>
        </w:rPr>
        <w:t xml:space="preserve"> </w:t>
      </w:r>
      <w:r w:rsidR="00BC5EDC" w:rsidRPr="0027046E">
        <w:rPr>
          <w:b/>
          <w:bCs/>
          <w:noProof/>
          <w:sz w:val="40"/>
          <w:szCs w:val="40"/>
          <w:lang w:val="en-GB"/>
        </w:rPr>
        <w:t xml:space="preserve">Quick </w:t>
      </w:r>
      <w:r>
        <w:rPr>
          <w:b/>
          <w:bCs/>
          <w:noProof/>
          <w:sz w:val="40"/>
          <w:szCs w:val="40"/>
          <w:lang w:val="en-GB"/>
        </w:rPr>
        <w:t>S</w:t>
      </w:r>
      <w:r w:rsidR="00BC5EDC" w:rsidRPr="0027046E">
        <w:rPr>
          <w:b/>
          <w:bCs/>
          <w:noProof/>
          <w:sz w:val="40"/>
          <w:szCs w:val="40"/>
          <w:lang w:val="en-GB"/>
        </w:rPr>
        <w:t>etup</w:t>
      </w:r>
    </w:p>
    <w:p w14:paraId="311E3094" w14:textId="77777777" w:rsidR="000549BD" w:rsidRPr="000549BD" w:rsidRDefault="000549BD" w:rsidP="000549BD">
      <w:pPr>
        <w:spacing w:after="0"/>
        <w:jc w:val="center"/>
        <w:rPr>
          <w:noProof/>
          <w:sz w:val="12"/>
          <w:szCs w:val="12"/>
          <w:lang w:val="en-GB"/>
        </w:rPr>
      </w:pPr>
    </w:p>
    <w:p w14:paraId="714AAF45" w14:textId="5CD12DC0" w:rsidR="00A31CD4" w:rsidRPr="0027046E" w:rsidRDefault="000549BD" w:rsidP="002175E7">
      <w:pPr>
        <w:spacing w:after="0" w:line="276" w:lineRule="auto"/>
        <w:jc w:val="center"/>
        <w:rPr>
          <w:b/>
          <w:bCs/>
          <w:sz w:val="28"/>
          <w:szCs w:val="28"/>
          <w:lang w:val="en-GB"/>
        </w:rPr>
      </w:pPr>
      <w:r w:rsidRPr="0027046E">
        <w:rPr>
          <w:b/>
          <w:bCs/>
          <w:noProof/>
          <w:sz w:val="40"/>
          <w:szCs w:val="40"/>
          <w:lang w:val="en-GB"/>
        </w:rPr>
        <w:drawing>
          <wp:inline distT="0" distB="0" distL="0" distR="0" wp14:anchorId="3D20506F" wp14:editId="2535EA24">
            <wp:extent cx="4556928" cy="393693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21"/>
                    <a:stretch/>
                  </pic:blipFill>
                  <pic:spPr bwMode="auto">
                    <a:xfrm>
                      <a:off x="0" y="0"/>
                      <a:ext cx="4600659" cy="397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945D6" w14:textId="77777777" w:rsidR="002175E7" w:rsidRPr="002175E7" w:rsidRDefault="002175E7" w:rsidP="002175E7">
      <w:pPr>
        <w:spacing w:after="0" w:line="240" w:lineRule="auto"/>
        <w:jc w:val="center"/>
        <w:rPr>
          <w:b/>
          <w:bCs/>
          <w:sz w:val="24"/>
          <w:szCs w:val="24"/>
          <w:lang w:val="en-GB"/>
        </w:rPr>
      </w:pPr>
      <w:r w:rsidRPr="002175E7">
        <w:rPr>
          <w:b/>
          <w:bCs/>
          <w:sz w:val="24"/>
          <w:szCs w:val="24"/>
          <w:lang w:val="en-GB"/>
        </w:rPr>
        <w:t>Note:</w:t>
      </w:r>
    </w:p>
    <w:p w14:paraId="76D90738" w14:textId="4796728B" w:rsidR="002175E7" w:rsidRPr="002175E7" w:rsidRDefault="002175E7" w:rsidP="002175E7">
      <w:pPr>
        <w:spacing w:after="0" w:line="240" w:lineRule="auto"/>
        <w:jc w:val="center"/>
        <w:rPr>
          <w:sz w:val="24"/>
          <w:szCs w:val="24"/>
          <w:lang w:val="en-GB"/>
        </w:rPr>
      </w:pPr>
      <w:r w:rsidRPr="002175E7">
        <w:rPr>
          <w:sz w:val="24"/>
          <w:szCs w:val="24"/>
          <w:lang w:val="en-GB"/>
        </w:rPr>
        <w:t xml:space="preserve">The preamplifier MUST be used with the provided </w:t>
      </w:r>
      <w:r>
        <w:rPr>
          <w:sz w:val="24"/>
          <w:szCs w:val="24"/>
          <w:lang w:val="en-GB"/>
        </w:rPr>
        <w:t>TRS-XLR</w:t>
      </w:r>
      <w:r w:rsidRPr="002175E7">
        <w:rPr>
          <w:sz w:val="24"/>
          <w:szCs w:val="24"/>
          <w:lang w:val="en-GB"/>
        </w:rPr>
        <w:t xml:space="preserve"> cable. </w:t>
      </w:r>
    </w:p>
    <w:p w14:paraId="32312846" w14:textId="245B29D0" w:rsidR="00742503" w:rsidRDefault="002175E7" w:rsidP="002175E7">
      <w:pPr>
        <w:spacing w:after="0" w:line="240" w:lineRule="auto"/>
        <w:jc w:val="center"/>
        <w:rPr>
          <w:sz w:val="24"/>
          <w:szCs w:val="24"/>
          <w:lang w:val="en-GB"/>
        </w:rPr>
      </w:pPr>
      <w:r w:rsidRPr="002175E7">
        <w:rPr>
          <w:sz w:val="24"/>
          <w:szCs w:val="24"/>
          <w:lang w:val="en-GB"/>
        </w:rPr>
        <w:t>Standard (mono) guitar cable or an XLR adapter WILL NOT work.</w:t>
      </w:r>
    </w:p>
    <w:p w14:paraId="5F8A5646" w14:textId="585FE202" w:rsidR="002175E7" w:rsidRPr="002175E7" w:rsidRDefault="009B3C63" w:rsidP="002175E7">
      <w:pPr>
        <w:spacing w:after="0" w:line="240" w:lineRule="auto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B91C2" wp14:editId="4349668A">
                <wp:simplePos x="486888" y="5367647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806" cy="26238"/>
                <wp:effectExtent l="0" t="0" r="19685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806" cy="262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A4A0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" from="0,0" to="518.9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" strokecolor="#bfbfbf [2412]" strokeweight=".5pt">
                <v:stroke dashstyle="longDash" joinstyle="miter"/>
                <w10:wrap anchorx="margin" anchory="margin"/>
              </v:line>
            </w:pict>
          </mc:Fallback>
        </mc:AlternateContent>
      </w:r>
    </w:p>
    <w:tbl>
      <w:tblPr>
        <w:tblStyle w:val="TableGrid"/>
        <w:tblW w:w="10489" w:type="dxa"/>
        <w:tblCellSpacing w:w="20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9939"/>
      </w:tblGrid>
      <w:tr w:rsidR="003651A7" w:rsidRPr="007E0A5D" w14:paraId="6B7DC45A" w14:textId="77777777" w:rsidTr="00E071B1">
        <w:trPr>
          <w:trHeight w:val="1386"/>
          <w:tblCellSpacing w:w="20" w:type="dxa"/>
        </w:trPr>
        <w:tc>
          <w:tcPr>
            <w:tcW w:w="490" w:type="dxa"/>
            <w:vAlign w:val="center"/>
          </w:tcPr>
          <w:p w14:paraId="4F92F271" w14:textId="4D6C9386" w:rsidR="003651A7" w:rsidRPr="00A724FF" w:rsidRDefault="003651A7" w:rsidP="00E071B1">
            <w:pPr>
              <w:jc w:val="right"/>
              <w:rPr>
                <w:b/>
                <w:bCs/>
                <w:sz w:val="34"/>
                <w:szCs w:val="34"/>
                <w:lang w:val="en-GB"/>
              </w:rPr>
            </w:pPr>
            <w:r w:rsidRPr="00A724FF">
              <w:rPr>
                <w:b/>
                <w:bCs/>
                <w:sz w:val="34"/>
                <w:szCs w:val="34"/>
                <w:lang w:val="en-GB"/>
              </w:rPr>
              <w:t>1.</w:t>
            </w:r>
          </w:p>
        </w:tc>
        <w:tc>
          <w:tcPr>
            <w:tcW w:w="9879" w:type="dxa"/>
            <w:vAlign w:val="center"/>
          </w:tcPr>
          <w:p w14:paraId="7097CAF7" w14:textId="6409B6BF" w:rsidR="003651A7" w:rsidRPr="00A724FF" w:rsidRDefault="003651A7" w:rsidP="00E071B1">
            <w:pPr>
              <w:rPr>
                <w:sz w:val="34"/>
                <w:szCs w:val="34"/>
                <w:lang w:val="en-GB"/>
              </w:rPr>
            </w:pPr>
            <w:r w:rsidRPr="00A724FF">
              <w:rPr>
                <w:sz w:val="34"/>
                <w:szCs w:val="34"/>
                <w:u w:val="single"/>
                <w:lang w:val="en-GB"/>
              </w:rPr>
              <w:t>Attach the piezoelectric disc</w:t>
            </w:r>
            <w:r w:rsidRPr="00A724FF">
              <w:rPr>
                <w:sz w:val="34"/>
                <w:szCs w:val="34"/>
                <w:lang w:val="en-GB"/>
              </w:rPr>
              <w:t xml:space="preserve">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➊</w:t>
            </w:r>
            <w:r w:rsidRPr="00A724FF">
              <w:rPr>
                <w:sz w:val="34"/>
                <w:szCs w:val="34"/>
                <w:lang w:val="en-GB"/>
              </w:rPr>
              <w:t xml:space="preserve"> to the instrument or surface you wish to record, using the provided "blue tack" putty</w:t>
            </w:r>
            <w:r w:rsidR="008A704C" w:rsidRPr="00A724FF">
              <w:rPr>
                <w:rFonts w:cstheme="minorHAnsi"/>
                <w:b/>
                <w:bCs/>
                <w:sz w:val="34"/>
                <w:szCs w:val="34"/>
                <w:vertAlign w:val="superscript"/>
                <w:lang w:val="en-GB"/>
              </w:rPr>
              <w:t>†</w:t>
            </w:r>
            <w:r w:rsidRPr="00A724FF">
              <w:rPr>
                <w:sz w:val="34"/>
                <w:szCs w:val="34"/>
                <w:lang w:val="en-GB"/>
              </w:rPr>
              <w:t>.</w:t>
            </w:r>
          </w:p>
          <w:p w14:paraId="30CE0AB6" w14:textId="40312438" w:rsidR="003651A7" w:rsidRPr="00A724FF" w:rsidRDefault="003651A7" w:rsidP="00E071B1">
            <w:pPr>
              <w:rPr>
                <w:sz w:val="34"/>
                <w:szCs w:val="34"/>
                <w:lang w:val="en-GB"/>
              </w:rPr>
            </w:pPr>
            <w:r w:rsidRPr="00A724FF">
              <w:rPr>
                <w:sz w:val="34"/>
                <w:szCs w:val="34"/>
                <w:lang w:val="en-GB"/>
              </w:rPr>
              <w:t xml:space="preserve">   </w:t>
            </w:r>
            <w:r w:rsidR="008A704C" w:rsidRPr="00A724FF">
              <w:rPr>
                <w:rFonts w:cstheme="minorHAnsi"/>
                <w:b/>
                <w:bCs/>
                <w:sz w:val="34"/>
                <w:szCs w:val="34"/>
                <w:vertAlign w:val="superscript"/>
                <w:lang w:val="en-GB"/>
              </w:rPr>
              <w:t>†</w:t>
            </w:r>
            <w:r w:rsidRPr="00A724FF">
              <w:rPr>
                <w:sz w:val="30"/>
                <w:szCs w:val="30"/>
                <w:lang w:val="en-GB"/>
              </w:rPr>
              <w:t>Faber-Castell™ "Tack-It" is non-marking and reusable.</w:t>
            </w:r>
          </w:p>
        </w:tc>
      </w:tr>
      <w:tr w:rsidR="003651A7" w:rsidRPr="007E0A5D" w14:paraId="5B5BF3E3" w14:textId="77777777" w:rsidTr="00E071B1">
        <w:trPr>
          <w:trHeight w:val="1927"/>
          <w:tblCellSpacing w:w="20" w:type="dxa"/>
        </w:trPr>
        <w:tc>
          <w:tcPr>
            <w:tcW w:w="490" w:type="dxa"/>
            <w:vAlign w:val="center"/>
          </w:tcPr>
          <w:p w14:paraId="676CB2F8" w14:textId="28FE0065" w:rsidR="003651A7" w:rsidRPr="00A724FF" w:rsidRDefault="003651A7" w:rsidP="00E071B1">
            <w:pPr>
              <w:spacing w:line="192" w:lineRule="auto"/>
              <w:jc w:val="right"/>
              <w:rPr>
                <w:b/>
                <w:bCs/>
                <w:sz w:val="34"/>
                <w:szCs w:val="34"/>
                <w:lang w:val="en-GB"/>
              </w:rPr>
            </w:pPr>
            <w:r w:rsidRPr="00A724FF">
              <w:rPr>
                <w:b/>
                <w:bCs/>
                <w:sz w:val="34"/>
                <w:szCs w:val="34"/>
                <w:lang w:val="en-GB"/>
              </w:rPr>
              <w:t>2.</w:t>
            </w:r>
          </w:p>
        </w:tc>
        <w:tc>
          <w:tcPr>
            <w:tcW w:w="9879" w:type="dxa"/>
            <w:vAlign w:val="center"/>
          </w:tcPr>
          <w:p w14:paraId="58A271A8" w14:textId="460AD79A" w:rsidR="003651A7" w:rsidRPr="00A724FF" w:rsidRDefault="003651A7" w:rsidP="00E071B1">
            <w:pPr>
              <w:spacing w:line="192" w:lineRule="auto"/>
              <w:rPr>
                <w:sz w:val="34"/>
                <w:szCs w:val="34"/>
                <w:lang w:val="en-GB"/>
              </w:rPr>
            </w:pPr>
            <w:r w:rsidRPr="00A724FF">
              <w:rPr>
                <w:sz w:val="34"/>
                <w:szCs w:val="34"/>
                <w:u w:val="single"/>
                <w:lang w:val="en-GB"/>
              </w:rPr>
              <w:t>Secure the connector</w:t>
            </w:r>
            <w:r w:rsidRPr="00A724FF">
              <w:rPr>
                <w:sz w:val="34"/>
                <w:szCs w:val="34"/>
                <w:lang w:val="en-GB"/>
              </w:rPr>
              <w:t xml:space="preserve">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➋</w:t>
            </w:r>
            <w:r w:rsidRPr="00A724FF">
              <w:rPr>
                <w:sz w:val="34"/>
                <w:szCs w:val="34"/>
                <w:lang w:val="en-GB"/>
              </w:rPr>
              <w:t xml:space="preserve"> to the instrument or surface, such that the wire does not buzz against the surface and does not pull on the piezoelectric disc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➊</w:t>
            </w:r>
            <w:r w:rsidRPr="00A724FF">
              <w:rPr>
                <w:sz w:val="34"/>
                <w:szCs w:val="34"/>
                <w:lang w:val="en-GB"/>
              </w:rPr>
              <w:t>.</w:t>
            </w:r>
          </w:p>
          <w:p w14:paraId="6AEF2208" w14:textId="77777777" w:rsidR="003651A7" w:rsidRPr="00A724FF" w:rsidRDefault="003651A7" w:rsidP="00E071B1">
            <w:pPr>
              <w:spacing w:line="192" w:lineRule="auto"/>
              <w:rPr>
                <w:sz w:val="30"/>
                <w:szCs w:val="30"/>
                <w:lang w:val="en-GB"/>
              </w:rPr>
            </w:pPr>
            <w:r w:rsidRPr="00A724FF">
              <w:rPr>
                <w:sz w:val="34"/>
                <w:szCs w:val="34"/>
                <w:lang w:val="en-GB"/>
              </w:rPr>
              <w:t xml:space="preserve">   </w:t>
            </w:r>
            <w:r w:rsidRPr="00A724FF">
              <w:rPr>
                <w:sz w:val="30"/>
                <w:szCs w:val="30"/>
                <w:lang w:val="en-GB"/>
              </w:rPr>
              <w:t xml:space="preserve">- Mounting clamp </w:t>
            </w:r>
            <w:r w:rsidRPr="00A724FF">
              <w:rPr>
                <w:rFonts w:ascii="Segoe UI Symbol" w:hAnsi="Segoe UI Symbol" w:cs="Segoe UI Symbol"/>
                <w:sz w:val="30"/>
                <w:szCs w:val="30"/>
                <w:lang w:val="en-GB"/>
              </w:rPr>
              <w:t>➋</w:t>
            </w:r>
            <w:r w:rsidRPr="00A724FF">
              <w:rPr>
                <w:rFonts w:ascii="MS Gothic" w:eastAsia="MS Gothic" w:hAnsi="MS Gothic" w:cs="MS Gothic" w:hint="eastAsia"/>
                <w:sz w:val="30"/>
                <w:szCs w:val="30"/>
                <w:lang w:val="en-GB"/>
              </w:rPr>
              <w:t>ⓐ</w:t>
            </w:r>
            <w:r w:rsidRPr="00A724FF">
              <w:rPr>
                <w:sz w:val="30"/>
                <w:szCs w:val="30"/>
                <w:lang w:val="en-GB"/>
              </w:rPr>
              <w:t xml:space="preserve"> is provided for violin and viola.</w:t>
            </w:r>
          </w:p>
          <w:p w14:paraId="52E2A189" w14:textId="63B4A696" w:rsidR="003651A7" w:rsidRPr="00A724FF" w:rsidRDefault="003651A7" w:rsidP="00E071B1">
            <w:pPr>
              <w:spacing w:line="192" w:lineRule="auto"/>
              <w:rPr>
                <w:sz w:val="34"/>
                <w:szCs w:val="34"/>
                <w:lang w:val="en-GB"/>
              </w:rPr>
            </w:pPr>
            <w:r w:rsidRPr="00A724FF">
              <w:rPr>
                <w:sz w:val="30"/>
                <w:szCs w:val="30"/>
                <w:lang w:val="en-GB"/>
              </w:rPr>
              <w:t xml:space="preserve">   - For other uses, connector </w:t>
            </w:r>
            <w:r w:rsidRPr="00A724FF">
              <w:rPr>
                <w:rFonts w:ascii="Segoe UI Symbol" w:hAnsi="Segoe UI Symbol" w:cs="Segoe UI Symbol"/>
                <w:sz w:val="30"/>
                <w:szCs w:val="30"/>
                <w:lang w:val="en-GB"/>
              </w:rPr>
              <w:t>➋</w:t>
            </w:r>
            <w:r w:rsidRPr="00A724FF">
              <w:rPr>
                <w:rFonts w:ascii="MS Gothic" w:eastAsia="MS Gothic" w:hAnsi="MS Gothic" w:cs="MS Gothic" w:hint="eastAsia"/>
                <w:sz w:val="30"/>
                <w:szCs w:val="30"/>
                <w:lang w:val="en-GB"/>
              </w:rPr>
              <w:t>ⓑ</w:t>
            </w:r>
            <w:r w:rsidRPr="00A724FF">
              <w:rPr>
                <w:sz w:val="30"/>
                <w:szCs w:val="30"/>
                <w:lang w:val="en-GB"/>
              </w:rPr>
              <w:t xml:space="preserve"> can be affixed using tape or other means.</w:t>
            </w:r>
          </w:p>
        </w:tc>
      </w:tr>
      <w:tr w:rsidR="003651A7" w:rsidRPr="007E0A5D" w14:paraId="5CD0FA4E" w14:textId="77777777" w:rsidTr="00E071B1">
        <w:trPr>
          <w:trHeight w:val="1644"/>
          <w:tblCellSpacing w:w="20" w:type="dxa"/>
        </w:trPr>
        <w:tc>
          <w:tcPr>
            <w:tcW w:w="490" w:type="dxa"/>
            <w:vAlign w:val="center"/>
          </w:tcPr>
          <w:p w14:paraId="2EF928AC" w14:textId="55E2392C" w:rsidR="003651A7" w:rsidRPr="00A724FF" w:rsidRDefault="003651A7" w:rsidP="00E071B1">
            <w:pPr>
              <w:spacing w:line="192" w:lineRule="auto"/>
              <w:jc w:val="right"/>
              <w:rPr>
                <w:b/>
                <w:bCs/>
                <w:sz w:val="34"/>
                <w:szCs w:val="34"/>
                <w:lang w:val="en-GB"/>
              </w:rPr>
            </w:pPr>
            <w:r w:rsidRPr="00A724FF">
              <w:rPr>
                <w:b/>
                <w:bCs/>
                <w:sz w:val="34"/>
                <w:szCs w:val="34"/>
                <w:lang w:val="en-GB"/>
              </w:rPr>
              <w:t>3.</w:t>
            </w:r>
          </w:p>
        </w:tc>
        <w:tc>
          <w:tcPr>
            <w:tcW w:w="9879" w:type="dxa"/>
            <w:vAlign w:val="center"/>
          </w:tcPr>
          <w:p w14:paraId="29E004F6" w14:textId="397B9A7B" w:rsidR="003651A7" w:rsidRPr="00A724FF" w:rsidRDefault="003651A7" w:rsidP="00E071B1">
            <w:pPr>
              <w:spacing w:line="192" w:lineRule="auto"/>
              <w:rPr>
                <w:sz w:val="34"/>
                <w:szCs w:val="34"/>
                <w:lang w:val="en-GB"/>
              </w:rPr>
            </w:pPr>
            <w:r w:rsidRPr="00A724FF">
              <w:rPr>
                <w:sz w:val="34"/>
                <w:szCs w:val="34"/>
                <w:u w:val="single"/>
                <w:lang w:val="en-GB"/>
              </w:rPr>
              <w:t>Connect the TRS plug</w:t>
            </w:r>
            <w:r w:rsidRPr="00A724FF">
              <w:rPr>
                <w:sz w:val="34"/>
                <w:szCs w:val="34"/>
                <w:lang w:val="en-GB"/>
              </w:rPr>
              <w:t xml:space="preserve">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➌</w:t>
            </w:r>
            <w:r w:rsidRPr="00A724FF">
              <w:rPr>
                <w:sz w:val="34"/>
                <w:szCs w:val="34"/>
                <w:lang w:val="en-GB"/>
              </w:rPr>
              <w:t xml:space="preserve"> of the provided cable to the piezoelectric disc connector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➋</w:t>
            </w:r>
            <w:r w:rsidRPr="00A724FF">
              <w:rPr>
                <w:sz w:val="34"/>
                <w:szCs w:val="34"/>
                <w:lang w:val="en-GB"/>
              </w:rPr>
              <w:t>.</w:t>
            </w:r>
          </w:p>
          <w:p w14:paraId="122B26B7" w14:textId="099B2D4D" w:rsidR="003651A7" w:rsidRPr="00A724FF" w:rsidRDefault="003651A7" w:rsidP="00E071B1">
            <w:pPr>
              <w:spacing w:line="192" w:lineRule="auto"/>
              <w:rPr>
                <w:sz w:val="30"/>
                <w:szCs w:val="30"/>
                <w:lang w:val="en-GB"/>
              </w:rPr>
            </w:pPr>
            <w:r w:rsidRPr="00A724FF">
              <w:rPr>
                <w:sz w:val="30"/>
                <w:szCs w:val="30"/>
                <w:lang w:val="en-GB"/>
              </w:rPr>
              <w:t xml:space="preserve">   - a </w:t>
            </w:r>
            <w:r w:rsidR="00436934">
              <w:rPr>
                <w:sz w:val="30"/>
                <w:szCs w:val="30"/>
                <w:lang w:val="en-GB"/>
              </w:rPr>
              <w:t>'</w:t>
            </w:r>
            <w:r w:rsidRPr="00A724FF">
              <w:rPr>
                <w:sz w:val="30"/>
                <w:szCs w:val="30"/>
                <w:lang w:val="en-GB"/>
              </w:rPr>
              <w:t>low-profile</w:t>
            </w:r>
            <w:r w:rsidR="00436934">
              <w:rPr>
                <w:sz w:val="30"/>
                <w:szCs w:val="30"/>
                <w:lang w:val="en-GB"/>
              </w:rPr>
              <w:t>'</w:t>
            </w:r>
            <w:r w:rsidRPr="00A724FF">
              <w:rPr>
                <w:sz w:val="30"/>
                <w:szCs w:val="30"/>
                <w:lang w:val="en-GB"/>
              </w:rPr>
              <w:t xml:space="preserve"> plug </w:t>
            </w:r>
            <w:r w:rsidRPr="00A724FF">
              <w:rPr>
                <w:rFonts w:ascii="Segoe UI Symbol" w:hAnsi="Segoe UI Symbol" w:cs="Segoe UI Symbol"/>
                <w:sz w:val="30"/>
                <w:szCs w:val="30"/>
                <w:lang w:val="en-GB"/>
              </w:rPr>
              <w:t>➌</w:t>
            </w:r>
            <w:r w:rsidRPr="00A724FF">
              <w:rPr>
                <w:rFonts w:ascii="MS Gothic" w:eastAsia="MS Gothic" w:hAnsi="MS Gothic" w:cs="MS Gothic" w:hint="eastAsia"/>
                <w:sz w:val="30"/>
                <w:szCs w:val="30"/>
                <w:lang w:val="en-GB"/>
              </w:rPr>
              <w:t>ⓐ</w:t>
            </w:r>
            <w:r w:rsidRPr="00A724FF">
              <w:rPr>
                <w:sz w:val="30"/>
                <w:szCs w:val="30"/>
                <w:lang w:val="en-GB"/>
              </w:rPr>
              <w:t xml:space="preserve"> is provided for violin and viola.</w:t>
            </w:r>
          </w:p>
          <w:p w14:paraId="71A8339D" w14:textId="5FD7323C" w:rsidR="003651A7" w:rsidRPr="00A724FF" w:rsidRDefault="003651A7" w:rsidP="00E071B1">
            <w:pPr>
              <w:spacing w:line="192" w:lineRule="auto"/>
              <w:rPr>
                <w:sz w:val="34"/>
                <w:szCs w:val="34"/>
                <w:lang w:val="en-GB"/>
              </w:rPr>
            </w:pPr>
            <w:r w:rsidRPr="00A724FF">
              <w:rPr>
                <w:sz w:val="30"/>
                <w:szCs w:val="30"/>
                <w:lang w:val="en-GB"/>
              </w:rPr>
              <w:t xml:space="preserve">   - For other uses, a straight plug </w:t>
            </w:r>
            <w:r w:rsidRPr="00A724FF">
              <w:rPr>
                <w:rFonts w:ascii="Segoe UI Symbol" w:hAnsi="Segoe UI Symbol" w:cs="Segoe UI Symbol"/>
                <w:sz w:val="30"/>
                <w:szCs w:val="30"/>
                <w:lang w:val="en-GB"/>
              </w:rPr>
              <w:t>➌</w:t>
            </w:r>
            <w:r w:rsidRPr="00A724FF">
              <w:rPr>
                <w:rFonts w:ascii="MS Gothic" w:eastAsia="MS Gothic" w:hAnsi="MS Gothic" w:cs="MS Gothic" w:hint="eastAsia"/>
                <w:sz w:val="30"/>
                <w:szCs w:val="30"/>
                <w:lang w:val="en-GB"/>
              </w:rPr>
              <w:t>ⓑ</w:t>
            </w:r>
            <w:r w:rsidRPr="00A724FF">
              <w:rPr>
                <w:sz w:val="30"/>
                <w:szCs w:val="30"/>
                <w:lang w:val="en-GB"/>
              </w:rPr>
              <w:t xml:space="preserve"> is provided.</w:t>
            </w:r>
          </w:p>
        </w:tc>
      </w:tr>
      <w:tr w:rsidR="003651A7" w:rsidRPr="007E0A5D" w14:paraId="48D79CB9" w14:textId="77777777" w:rsidTr="00E071B1">
        <w:trPr>
          <w:trHeight w:val="647"/>
          <w:tblCellSpacing w:w="20" w:type="dxa"/>
        </w:trPr>
        <w:tc>
          <w:tcPr>
            <w:tcW w:w="490" w:type="dxa"/>
            <w:vAlign w:val="center"/>
          </w:tcPr>
          <w:p w14:paraId="5EB978F4" w14:textId="45CE3997" w:rsidR="003651A7" w:rsidRPr="00A724FF" w:rsidRDefault="003651A7" w:rsidP="00E071B1">
            <w:pPr>
              <w:spacing w:line="192" w:lineRule="auto"/>
              <w:jc w:val="right"/>
              <w:rPr>
                <w:b/>
                <w:bCs/>
                <w:sz w:val="34"/>
                <w:szCs w:val="34"/>
                <w:lang w:val="en-GB"/>
              </w:rPr>
            </w:pPr>
            <w:r w:rsidRPr="00A724FF">
              <w:rPr>
                <w:b/>
                <w:bCs/>
                <w:sz w:val="34"/>
                <w:szCs w:val="34"/>
                <w:lang w:val="en-GB"/>
              </w:rPr>
              <w:t>4.</w:t>
            </w:r>
          </w:p>
        </w:tc>
        <w:tc>
          <w:tcPr>
            <w:tcW w:w="9879" w:type="dxa"/>
            <w:vAlign w:val="center"/>
          </w:tcPr>
          <w:p w14:paraId="581F6E4E" w14:textId="68D87ED6" w:rsidR="00E071B1" w:rsidRPr="00A724FF" w:rsidRDefault="003651A7" w:rsidP="00E071B1">
            <w:pPr>
              <w:spacing w:line="192" w:lineRule="auto"/>
              <w:rPr>
                <w:sz w:val="34"/>
                <w:szCs w:val="34"/>
                <w:lang w:val="en-GB"/>
              </w:rPr>
            </w:pPr>
            <w:r w:rsidRPr="00A724FF">
              <w:rPr>
                <w:sz w:val="34"/>
                <w:szCs w:val="34"/>
                <w:u w:val="single"/>
                <w:lang w:val="en-GB"/>
              </w:rPr>
              <w:t>Connect the XLR plug</w:t>
            </w:r>
            <w:r w:rsidRPr="00A724FF">
              <w:rPr>
                <w:sz w:val="34"/>
                <w:szCs w:val="34"/>
                <w:lang w:val="en-GB"/>
              </w:rPr>
              <w:t xml:space="preserve">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➍</w:t>
            </w:r>
            <w:r w:rsidRPr="00A724FF">
              <w:rPr>
                <w:sz w:val="34"/>
                <w:szCs w:val="34"/>
                <w:lang w:val="en-GB"/>
              </w:rPr>
              <w:t xml:space="preserve"> of the provided cable to the preamplifier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➎</w:t>
            </w:r>
            <w:r w:rsidRPr="00A724FF">
              <w:rPr>
                <w:sz w:val="34"/>
                <w:szCs w:val="34"/>
                <w:lang w:val="en-GB"/>
              </w:rPr>
              <w:t>.</w:t>
            </w:r>
          </w:p>
        </w:tc>
      </w:tr>
      <w:tr w:rsidR="003651A7" w:rsidRPr="007E0A5D" w14:paraId="4208018C" w14:textId="77777777" w:rsidTr="00E071B1">
        <w:trPr>
          <w:trHeight w:val="1210"/>
          <w:tblCellSpacing w:w="20" w:type="dxa"/>
        </w:trPr>
        <w:tc>
          <w:tcPr>
            <w:tcW w:w="490" w:type="dxa"/>
            <w:vAlign w:val="center"/>
          </w:tcPr>
          <w:p w14:paraId="2A393580" w14:textId="3CBA285F" w:rsidR="003651A7" w:rsidRPr="00A724FF" w:rsidRDefault="003651A7" w:rsidP="00E071B1">
            <w:pPr>
              <w:spacing w:line="192" w:lineRule="auto"/>
              <w:jc w:val="right"/>
              <w:rPr>
                <w:b/>
                <w:bCs/>
                <w:sz w:val="34"/>
                <w:szCs w:val="34"/>
                <w:lang w:val="en-GB"/>
              </w:rPr>
            </w:pPr>
            <w:r w:rsidRPr="00A724FF">
              <w:rPr>
                <w:b/>
                <w:bCs/>
                <w:sz w:val="34"/>
                <w:szCs w:val="34"/>
                <w:lang w:val="en-GB"/>
              </w:rPr>
              <w:t>5.</w:t>
            </w:r>
          </w:p>
        </w:tc>
        <w:tc>
          <w:tcPr>
            <w:tcW w:w="9879" w:type="dxa"/>
            <w:vAlign w:val="center"/>
          </w:tcPr>
          <w:p w14:paraId="6BC0251C" w14:textId="326CEBBA" w:rsidR="003651A7" w:rsidRPr="00A724FF" w:rsidRDefault="008A704C" w:rsidP="00E071B1">
            <w:pPr>
              <w:spacing w:line="192" w:lineRule="auto"/>
              <w:rPr>
                <w:sz w:val="34"/>
                <w:szCs w:val="34"/>
                <w:lang w:val="en-GB"/>
              </w:rPr>
            </w:pPr>
            <w:r w:rsidRPr="00A724FF">
              <w:rPr>
                <w:sz w:val="34"/>
                <w:szCs w:val="34"/>
                <w:u w:val="single"/>
                <w:lang w:val="en-GB"/>
              </w:rPr>
              <w:t>C</w:t>
            </w:r>
            <w:r w:rsidR="003651A7" w:rsidRPr="00A724FF">
              <w:rPr>
                <w:sz w:val="34"/>
                <w:szCs w:val="34"/>
                <w:u w:val="single"/>
                <w:lang w:val="en-GB"/>
              </w:rPr>
              <w:t>onnect the preamplifier</w:t>
            </w:r>
            <w:r w:rsidR="003651A7"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 xml:space="preserve"> ➎</w:t>
            </w:r>
            <w:r w:rsidR="003651A7" w:rsidRPr="00A724FF">
              <w:rPr>
                <w:sz w:val="34"/>
                <w:szCs w:val="34"/>
                <w:lang w:val="en-GB"/>
              </w:rPr>
              <w:t xml:space="preserve"> to an audio interface / mixer</w:t>
            </w:r>
            <w:r w:rsidRPr="00A724FF">
              <w:rPr>
                <w:sz w:val="34"/>
                <w:szCs w:val="34"/>
                <w:lang w:val="en-GB"/>
              </w:rPr>
              <w:t>, using a regular microphone cable (XLR - XLR).</w:t>
            </w:r>
          </w:p>
          <w:p w14:paraId="12A43EC0" w14:textId="01F30AFD" w:rsidR="003651A7" w:rsidRPr="00A724FF" w:rsidRDefault="003651A7" w:rsidP="00E071B1">
            <w:pPr>
              <w:rPr>
                <w:sz w:val="30"/>
                <w:szCs w:val="30"/>
                <w:lang w:val="en-GB"/>
              </w:rPr>
            </w:pPr>
            <w:r w:rsidRPr="00A724FF">
              <w:rPr>
                <w:sz w:val="34"/>
                <w:szCs w:val="34"/>
                <w:lang w:val="en-GB"/>
              </w:rPr>
              <w:t xml:space="preserve"> </w:t>
            </w:r>
            <w:r w:rsidRPr="00A724FF">
              <w:rPr>
                <w:sz w:val="30"/>
                <w:szCs w:val="30"/>
                <w:lang w:val="en-GB"/>
              </w:rPr>
              <w:t xml:space="preserve">- Turn on "phantom power" (standard on all professional audio equipment). </w:t>
            </w:r>
          </w:p>
        </w:tc>
      </w:tr>
    </w:tbl>
    <w:p w14:paraId="33EE4088" w14:textId="02703032" w:rsidR="00FB106E" w:rsidRDefault="00FB106E" w:rsidP="00A724FF">
      <w:pPr>
        <w:spacing w:after="0" w:line="240" w:lineRule="auto"/>
        <w:rPr>
          <w:sz w:val="20"/>
          <w:szCs w:val="20"/>
          <w:lang w:val="en-GB"/>
        </w:rPr>
      </w:pPr>
    </w:p>
    <w:p w14:paraId="24F59701" w14:textId="77777777" w:rsidR="00FB106E" w:rsidRDefault="00FB106E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br w:type="page"/>
      </w:r>
    </w:p>
    <w:p w14:paraId="32EBBB30" w14:textId="77777777" w:rsidR="00FB106E" w:rsidRPr="00B5325D" w:rsidRDefault="00FB106E" w:rsidP="00FB106E">
      <w:pPr>
        <w:pStyle w:val="Title"/>
        <w:jc w:val="center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lastRenderedPageBreak/>
        <w:t xml:space="preserve">Lobo </w:t>
      </w:r>
      <w:proofErr w:type="spellStart"/>
      <w:r>
        <w:rPr>
          <w:rFonts w:ascii="Ubuntu" w:hAnsi="Ubuntu"/>
          <w:b/>
          <w:bCs/>
          <w:lang w:val="en-GB"/>
        </w:rPr>
        <w:t>Piezophone</w:t>
      </w:r>
      <w:proofErr w:type="spellEnd"/>
      <w:r w:rsidRPr="008777E3">
        <w:rPr>
          <w:rFonts w:ascii="Ubuntu" w:hAnsi="Ubuntu" w:cstheme="majorHAnsi"/>
          <w:lang w:val="en-GB"/>
        </w:rPr>
        <w:t>™</w:t>
      </w:r>
      <w:r w:rsidRPr="00B5325D">
        <w:rPr>
          <w:rFonts w:ascii="Ubuntu" w:hAnsi="Ubuntu"/>
          <w:lang w:val="en-GB"/>
        </w:rPr>
        <w:t xml:space="preserve"> Contact Microphone</w:t>
      </w:r>
    </w:p>
    <w:p w14:paraId="1879019F" w14:textId="77777777" w:rsidR="00FB106E" w:rsidRPr="00B5325D" w:rsidRDefault="00FB106E" w:rsidP="00FB106E">
      <w:pPr>
        <w:jc w:val="center"/>
        <w:rPr>
          <w:lang w:val="en-GB"/>
        </w:rPr>
      </w:pPr>
      <w:r>
        <w:rPr>
          <w:lang w:val="en-GB"/>
        </w:rPr>
        <w:t>@</w:t>
      </w:r>
      <w:proofErr w:type="gramStart"/>
      <w:r>
        <w:rPr>
          <w:lang w:val="en-GB"/>
        </w:rPr>
        <w:t>ohnoitsalobo</w:t>
      </w:r>
      <w:proofErr w:type="gramEnd"/>
      <w:r>
        <w:rPr>
          <w:lang w:val="en-GB"/>
        </w:rPr>
        <w:t>_builds</w:t>
      </w:r>
    </w:p>
    <w:p w14:paraId="753FFACA" w14:textId="77777777" w:rsidR="00FB106E" w:rsidRPr="007E0A5D" w:rsidRDefault="00FB106E" w:rsidP="00FB106E">
      <w:pPr>
        <w:jc w:val="both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 xml:space="preserve">This microphone </w:t>
      </w:r>
      <w:r>
        <w:rPr>
          <w:sz w:val="28"/>
          <w:szCs w:val="28"/>
          <w:lang w:val="en-GB"/>
        </w:rPr>
        <w:t>was originally created for use</w:t>
      </w:r>
      <w:r w:rsidRPr="007E0A5D">
        <w:rPr>
          <w:sz w:val="28"/>
          <w:szCs w:val="28"/>
          <w:lang w:val="en-GB"/>
        </w:rPr>
        <w:t xml:space="preserve"> on </w:t>
      </w:r>
      <w:r>
        <w:rPr>
          <w:sz w:val="28"/>
          <w:szCs w:val="28"/>
          <w:lang w:val="en-GB"/>
        </w:rPr>
        <w:t xml:space="preserve">bowed </w:t>
      </w:r>
      <w:r w:rsidRPr="007E0A5D">
        <w:rPr>
          <w:sz w:val="28"/>
          <w:szCs w:val="28"/>
          <w:lang w:val="en-GB"/>
        </w:rPr>
        <w:t>string instruments (such as violin</w:t>
      </w:r>
      <w:r>
        <w:rPr>
          <w:sz w:val="28"/>
          <w:szCs w:val="28"/>
          <w:lang w:val="en-GB"/>
        </w:rPr>
        <w:t>, viola</w:t>
      </w:r>
      <w:r w:rsidRPr="007E0A5D">
        <w:rPr>
          <w:sz w:val="28"/>
          <w:szCs w:val="28"/>
          <w:lang w:val="en-GB"/>
        </w:rPr>
        <w:t>, cello)</w:t>
      </w:r>
      <w:r>
        <w:rPr>
          <w:sz w:val="28"/>
          <w:szCs w:val="28"/>
          <w:lang w:val="en-GB"/>
        </w:rPr>
        <w:t>,</w:t>
      </w:r>
      <w:r w:rsidRPr="007E0A5D">
        <w:rPr>
          <w:sz w:val="28"/>
          <w:szCs w:val="28"/>
          <w:lang w:val="en-GB"/>
        </w:rPr>
        <w:t xml:space="preserve"> but is not limited to those. It has been </w:t>
      </w:r>
      <w:r>
        <w:rPr>
          <w:sz w:val="28"/>
          <w:szCs w:val="28"/>
          <w:lang w:val="en-GB"/>
        </w:rPr>
        <w:t xml:space="preserve">successfully </w:t>
      </w:r>
      <w:r w:rsidRPr="007E0A5D">
        <w:rPr>
          <w:sz w:val="28"/>
          <w:szCs w:val="28"/>
          <w:lang w:val="en-GB"/>
        </w:rPr>
        <w:t>used on guitar, ukulele, mandolin,</w:t>
      </w:r>
      <w:r>
        <w:rPr>
          <w:sz w:val="28"/>
          <w:szCs w:val="28"/>
          <w:lang w:val="en-GB"/>
        </w:rPr>
        <w:t xml:space="preserve"> </w:t>
      </w:r>
      <w:r w:rsidRPr="007E0A5D">
        <w:rPr>
          <w:sz w:val="28"/>
          <w:szCs w:val="28"/>
          <w:lang w:val="en-GB"/>
        </w:rPr>
        <w:t>kalimba, piano, and dulcimer, for example.</w:t>
      </w:r>
    </w:p>
    <w:p w14:paraId="328502E8" w14:textId="77777777" w:rsidR="00FB106E" w:rsidRPr="007E0A5D" w:rsidRDefault="00FB106E" w:rsidP="00FB106E">
      <w:pPr>
        <w:jc w:val="both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>It can be attached to any surface to record sounds; embedded in a wall, it can detect the sounds of traffic traveling through the earth, or people walking in the next room; attached to a table, it can be used as a pseudo-drum; suitably waterproofed, it could be used as a hydrophone to record sounds underwater.</w:t>
      </w:r>
    </w:p>
    <w:p w14:paraId="33CD4AEF" w14:textId="77777777" w:rsidR="00FB106E" w:rsidRPr="007E0A5D" w:rsidRDefault="00FB106E" w:rsidP="00FB106E">
      <w:pPr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>The microphone unit consists of three parts:</w:t>
      </w:r>
    </w:p>
    <w:p w14:paraId="65C085B1" w14:textId="77777777" w:rsidR="00FB106E" w:rsidRPr="007E0A5D" w:rsidRDefault="00FB106E" w:rsidP="00FB106E">
      <w:pPr>
        <w:pStyle w:val="ListParagraph"/>
        <w:numPr>
          <w:ilvl w:val="0"/>
          <w:numId w:val="1"/>
        </w:numPr>
        <w:ind w:left="567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>piezoelectric transducer (the 'pickup')</w:t>
      </w:r>
    </w:p>
    <w:p w14:paraId="25D5D375" w14:textId="77777777" w:rsidR="00FB106E" w:rsidRPr="007E0A5D" w:rsidRDefault="00FB106E" w:rsidP="00FB106E">
      <w:pPr>
        <w:pStyle w:val="ListParagraph"/>
        <w:numPr>
          <w:ilvl w:val="0"/>
          <w:numId w:val="1"/>
        </w:numPr>
        <w:ind w:left="567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 xml:space="preserve">balanced cable ('stereo' TRS male – XLR male) </w:t>
      </w:r>
    </w:p>
    <w:p w14:paraId="171E0886" w14:textId="77777777" w:rsidR="00FB106E" w:rsidRPr="007E0A5D" w:rsidRDefault="00FB106E" w:rsidP="00FB106E">
      <w:pPr>
        <w:pStyle w:val="ListParagraph"/>
        <w:numPr>
          <w:ilvl w:val="0"/>
          <w:numId w:val="1"/>
        </w:numPr>
        <w:spacing w:after="0"/>
        <w:ind w:left="567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>phantom-powered preamplifier</w:t>
      </w:r>
    </w:p>
    <w:p w14:paraId="7639A80F" w14:textId="77777777" w:rsidR="00FB106E" w:rsidRPr="007E0A5D" w:rsidRDefault="00FB106E" w:rsidP="00FB106E">
      <w:pPr>
        <w:spacing w:after="0"/>
        <w:rPr>
          <w:sz w:val="28"/>
          <w:szCs w:val="28"/>
          <w:lang w:val="en-GB"/>
        </w:rPr>
      </w:pPr>
    </w:p>
    <w:p w14:paraId="1CF14E2C" w14:textId="77777777" w:rsidR="00FB106E" w:rsidRPr="007E0A5D" w:rsidRDefault="00FB106E" w:rsidP="00FB106E">
      <w:pPr>
        <w:pStyle w:val="ListParagraph"/>
        <w:numPr>
          <w:ilvl w:val="0"/>
          <w:numId w:val="2"/>
        </w:numPr>
        <w:ind w:left="284" w:hanging="284"/>
        <w:rPr>
          <w:sz w:val="28"/>
          <w:szCs w:val="28"/>
          <w:lang w:val="en-GB"/>
        </w:rPr>
      </w:pPr>
      <w:r w:rsidRPr="007E0A5D">
        <w:rPr>
          <w:b/>
          <w:bCs/>
          <w:sz w:val="28"/>
          <w:szCs w:val="28"/>
          <w:lang w:val="en-GB"/>
        </w:rPr>
        <w:t>the pickup</w:t>
      </w:r>
      <w:r w:rsidRPr="007E0A5D">
        <w:rPr>
          <w:sz w:val="28"/>
          <w:szCs w:val="28"/>
          <w:lang w:val="en-GB"/>
        </w:rPr>
        <w:t xml:space="preserve"> is a commonly available piezoelectric disc used typically as a 'buzzer' in various electrical appliances. </w:t>
      </w:r>
      <w:r>
        <w:rPr>
          <w:sz w:val="28"/>
          <w:szCs w:val="28"/>
          <w:lang w:val="en-GB"/>
        </w:rPr>
        <w:t>This</w:t>
      </w:r>
      <w:r w:rsidRPr="007E0A5D">
        <w:rPr>
          <w:sz w:val="28"/>
          <w:szCs w:val="28"/>
          <w:lang w:val="en-GB"/>
        </w:rPr>
        <w:t xml:space="preserve"> implementation </w:t>
      </w:r>
      <w:r>
        <w:rPr>
          <w:sz w:val="28"/>
          <w:szCs w:val="28"/>
          <w:lang w:val="en-GB"/>
        </w:rPr>
        <w:t>creates</w:t>
      </w:r>
      <w:r w:rsidRPr="007E0A5D">
        <w:rPr>
          <w:sz w:val="28"/>
          <w:szCs w:val="28"/>
          <w:lang w:val="en-GB"/>
        </w:rPr>
        <w:t xml:space="preserve"> a 'balanced' output, which provides a stronger audio signal and is generally more resistant to electromagnetic interference (EMI).</w:t>
      </w:r>
      <w:r w:rsidRPr="007E0A5D">
        <w:rPr>
          <w:sz w:val="28"/>
          <w:szCs w:val="28"/>
          <w:lang w:val="en-GB"/>
        </w:rPr>
        <w:br/>
        <w:t xml:space="preserve">The pickup comes in two functionally identical variants – one with a clamp specifically meant for </w:t>
      </w:r>
      <w:r>
        <w:rPr>
          <w:sz w:val="28"/>
          <w:szCs w:val="28"/>
          <w:lang w:val="en-GB"/>
        </w:rPr>
        <w:t xml:space="preserve">secure </w:t>
      </w:r>
      <w:r w:rsidRPr="007E0A5D">
        <w:rPr>
          <w:sz w:val="28"/>
          <w:szCs w:val="28"/>
          <w:lang w:val="en-GB"/>
        </w:rPr>
        <w:t xml:space="preserve">mounting on violin and viola, and one for practically any other application. </w:t>
      </w:r>
    </w:p>
    <w:p w14:paraId="7050B83C" w14:textId="77777777" w:rsidR="00FB106E" w:rsidRPr="007E0A5D" w:rsidRDefault="00FB106E" w:rsidP="00FB106E">
      <w:pPr>
        <w:pStyle w:val="ListParagraph"/>
        <w:ind w:left="284"/>
        <w:rPr>
          <w:i/>
          <w:iCs/>
          <w:sz w:val="28"/>
          <w:szCs w:val="28"/>
          <w:lang w:val="en-GB"/>
        </w:rPr>
      </w:pPr>
      <w:r w:rsidRPr="0074476E">
        <w:rPr>
          <w:b/>
          <w:bCs/>
          <w:i/>
          <w:iCs/>
          <w:sz w:val="24"/>
          <w:szCs w:val="24"/>
          <w:lang w:val="en-GB"/>
        </w:rPr>
        <w:t>Note:</w:t>
      </w:r>
      <w:r w:rsidRPr="0074476E">
        <w:rPr>
          <w:i/>
          <w:iCs/>
          <w:sz w:val="24"/>
          <w:szCs w:val="24"/>
          <w:lang w:val="en-GB"/>
        </w:rPr>
        <w:t xml:space="preserve"> If desired, this pickup can be used without the cable / preamplifier combo, or with a different commercial preamplifier, at the user’s discretion – with the understanding that the sound quality will be reduced.</w:t>
      </w:r>
    </w:p>
    <w:p w14:paraId="63B8D639" w14:textId="77777777" w:rsidR="00FB106E" w:rsidRPr="007E0A5D" w:rsidRDefault="00FB106E" w:rsidP="00FB106E">
      <w:pPr>
        <w:pStyle w:val="ListParagraph"/>
        <w:ind w:left="284" w:hanging="284"/>
        <w:rPr>
          <w:sz w:val="28"/>
          <w:szCs w:val="28"/>
          <w:lang w:val="en-GB"/>
        </w:rPr>
      </w:pPr>
    </w:p>
    <w:p w14:paraId="44FF2F6F" w14:textId="77777777" w:rsidR="00FB106E" w:rsidRPr="007E0A5D" w:rsidRDefault="00FB106E" w:rsidP="00FB106E">
      <w:pPr>
        <w:pStyle w:val="ListParagraph"/>
        <w:numPr>
          <w:ilvl w:val="0"/>
          <w:numId w:val="2"/>
        </w:numPr>
        <w:ind w:left="284" w:hanging="284"/>
        <w:rPr>
          <w:sz w:val="28"/>
          <w:szCs w:val="28"/>
          <w:lang w:val="en-GB"/>
        </w:rPr>
      </w:pPr>
      <w:r w:rsidRPr="007E0A5D">
        <w:rPr>
          <w:b/>
          <w:bCs/>
          <w:sz w:val="28"/>
          <w:szCs w:val="28"/>
          <w:lang w:val="en-GB"/>
        </w:rPr>
        <w:t>the cable</w:t>
      </w:r>
      <w:r w:rsidRPr="007E0A5D">
        <w:rPr>
          <w:sz w:val="28"/>
          <w:szCs w:val="28"/>
          <w:lang w:val="en-GB"/>
        </w:rPr>
        <w:t xml:space="preserve"> is a </w:t>
      </w:r>
      <w:r>
        <w:rPr>
          <w:sz w:val="28"/>
          <w:szCs w:val="28"/>
          <w:lang w:val="en-GB"/>
        </w:rPr>
        <w:t>'stereo'</w:t>
      </w:r>
      <w:r w:rsidRPr="007E0A5D">
        <w:rPr>
          <w:sz w:val="28"/>
          <w:szCs w:val="28"/>
          <w:lang w:val="en-GB"/>
        </w:rPr>
        <w:t xml:space="preserve"> TRS – XLR cable specifically intended to connect the balanced pickup with the preamplifier built for this purpose. It uses a 6.35mm TRS male connector to connect to the piezoelectric disc on one end, and a common microphone XLR male connector to connect to the preamplifier at the other end.</w:t>
      </w:r>
    </w:p>
    <w:p w14:paraId="0CCB904A" w14:textId="77777777" w:rsidR="00FB106E" w:rsidRPr="007E0A5D" w:rsidRDefault="00FB106E" w:rsidP="00FB106E">
      <w:pPr>
        <w:pStyle w:val="ListParagraph"/>
        <w:ind w:left="284"/>
        <w:rPr>
          <w:i/>
          <w:iCs/>
          <w:sz w:val="28"/>
          <w:szCs w:val="28"/>
          <w:lang w:val="en-GB"/>
        </w:rPr>
      </w:pPr>
      <w:r w:rsidRPr="0074476E">
        <w:rPr>
          <w:b/>
          <w:bCs/>
          <w:i/>
          <w:iCs/>
          <w:sz w:val="24"/>
          <w:szCs w:val="24"/>
          <w:lang w:val="en-GB"/>
        </w:rPr>
        <w:t>Note:</w:t>
      </w:r>
      <w:r>
        <w:rPr>
          <w:i/>
          <w:iCs/>
          <w:sz w:val="24"/>
          <w:szCs w:val="24"/>
          <w:lang w:val="en-GB"/>
        </w:rPr>
        <w:t xml:space="preserve"> </w:t>
      </w:r>
      <w:r w:rsidRPr="0074476E">
        <w:rPr>
          <w:i/>
          <w:iCs/>
          <w:sz w:val="24"/>
          <w:szCs w:val="24"/>
          <w:lang w:val="en-GB"/>
        </w:rPr>
        <w:t xml:space="preserve">This cable is </w:t>
      </w:r>
      <w:r w:rsidRPr="0074476E">
        <w:rPr>
          <w:i/>
          <w:iCs/>
          <w:sz w:val="24"/>
          <w:szCs w:val="24"/>
          <w:u w:val="single"/>
          <w:lang w:val="en-GB"/>
        </w:rPr>
        <w:t>required</w:t>
      </w:r>
      <w:r w:rsidRPr="0074476E">
        <w:rPr>
          <w:i/>
          <w:iCs/>
          <w:sz w:val="24"/>
          <w:szCs w:val="24"/>
          <w:lang w:val="en-GB"/>
        </w:rPr>
        <w:t xml:space="preserve"> in order for the piezoelectric disc to work correctly with the preamplifier.</w:t>
      </w:r>
      <w:r>
        <w:rPr>
          <w:i/>
          <w:iCs/>
          <w:sz w:val="24"/>
          <w:szCs w:val="24"/>
          <w:lang w:val="en-GB"/>
        </w:rPr>
        <w:t xml:space="preserve"> Standard 'mono' guitar cable or an XLR adapter WILL NOT work.</w:t>
      </w:r>
    </w:p>
    <w:p w14:paraId="786B2DFD" w14:textId="77777777" w:rsidR="00FB106E" w:rsidRPr="007E0A5D" w:rsidRDefault="00FB106E" w:rsidP="00FB106E">
      <w:pPr>
        <w:pStyle w:val="ListParagraph"/>
        <w:ind w:left="284" w:hanging="284"/>
        <w:rPr>
          <w:sz w:val="28"/>
          <w:szCs w:val="28"/>
          <w:lang w:val="en-GB"/>
        </w:rPr>
      </w:pPr>
    </w:p>
    <w:p w14:paraId="42D02B36" w14:textId="77777777" w:rsidR="00FB106E" w:rsidRPr="007E0A5D" w:rsidRDefault="00FB106E" w:rsidP="00FB106E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lang w:val="en-GB"/>
        </w:rPr>
      </w:pPr>
      <w:r w:rsidRPr="007E0A5D">
        <w:rPr>
          <w:b/>
          <w:bCs/>
          <w:sz w:val="28"/>
          <w:szCs w:val="28"/>
          <w:lang w:val="en-GB"/>
        </w:rPr>
        <w:t>the preamplifier</w:t>
      </w:r>
      <w:r>
        <w:rPr>
          <w:b/>
          <w:bCs/>
          <w:sz w:val="28"/>
          <w:szCs w:val="28"/>
          <w:lang w:val="en-GB"/>
        </w:rPr>
        <w:t xml:space="preserve"> </w:t>
      </w:r>
      <w:r w:rsidRPr="007E0A5D">
        <w:rPr>
          <w:sz w:val="28"/>
          <w:szCs w:val="28"/>
          <w:lang w:val="en-GB"/>
        </w:rPr>
        <w:t xml:space="preserve">acts as a 'buffer' or 'impedance matcher' which enables </w:t>
      </w:r>
      <w:r>
        <w:rPr>
          <w:sz w:val="28"/>
          <w:szCs w:val="28"/>
          <w:lang w:val="en-GB"/>
        </w:rPr>
        <w:t>an</w:t>
      </w:r>
      <w:r w:rsidRPr="007E0A5D">
        <w:rPr>
          <w:sz w:val="28"/>
          <w:szCs w:val="28"/>
          <w:lang w:val="en-GB"/>
        </w:rPr>
        <w:t xml:space="preserve"> audio interface to record the piezoelectric disc accurately. This is </w:t>
      </w:r>
      <w:r>
        <w:rPr>
          <w:sz w:val="28"/>
          <w:szCs w:val="28"/>
          <w:lang w:val="en-GB"/>
        </w:rPr>
        <w:t>a known issue</w:t>
      </w:r>
      <w:r w:rsidRPr="007E0A5D">
        <w:rPr>
          <w:sz w:val="28"/>
          <w:szCs w:val="28"/>
          <w:lang w:val="en-GB"/>
        </w:rPr>
        <w:t xml:space="preserve"> which is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br/>
        <w:t>-</w:t>
      </w:r>
      <w:r w:rsidRPr="007E0A5D">
        <w:rPr>
          <w:sz w:val="28"/>
          <w:szCs w:val="28"/>
          <w:lang w:val="en-GB"/>
        </w:rPr>
        <w:t xml:space="preserve"> not addressed </w:t>
      </w:r>
      <w:r>
        <w:rPr>
          <w:sz w:val="28"/>
          <w:szCs w:val="28"/>
          <w:lang w:val="en-GB"/>
        </w:rPr>
        <w:t xml:space="preserve">at all </w:t>
      </w:r>
      <w:r w:rsidRPr="007E0A5D">
        <w:rPr>
          <w:sz w:val="28"/>
          <w:szCs w:val="28"/>
          <w:lang w:val="en-GB"/>
        </w:rPr>
        <w:t xml:space="preserve">by </w:t>
      </w:r>
      <w:r>
        <w:rPr>
          <w:sz w:val="28"/>
          <w:szCs w:val="28"/>
          <w:lang w:val="en-GB"/>
        </w:rPr>
        <w:t xml:space="preserve">cheaper </w:t>
      </w:r>
      <w:r w:rsidRPr="007E0A5D">
        <w:rPr>
          <w:sz w:val="28"/>
          <w:szCs w:val="28"/>
          <w:lang w:val="en-GB"/>
        </w:rPr>
        <w:t>pickup</w:t>
      </w:r>
      <w:r>
        <w:rPr>
          <w:sz w:val="28"/>
          <w:szCs w:val="28"/>
          <w:lang w:val="en-GB"/>
        </w:rPr>
        <w:t xml:space="preserve"> products, or </w:t>
      </w:r>
      <w:r>
        <w:rPr>
          <w:sz w:val="28"/>
          <w:szCs w:val="28"/>
          <w:lang w:val="en-GB"/>
        </w:rPr>
        <w:br/>
        <w:t>- sold as an extra product at additional expense by other brands.</w:t>
      </w:r>
      <w:r w:rsidRPr="007E0A5D">
        <w:rPr>
          <w:sz w:val="28"/>
          <w:szCs w:val="28"/>
          <w:lang w:val="en-GB"/>
        </w:rPr>
        <w:t xml:space="preserve"> </w:t>
      </w:r>
      <w:r w:rsidRPr="007E0A5D">
        <w:rPr>
          <w:sz w:val="28"/>
          <w:szCs w:val="28"/>
          <w:lang w:val="en-GB"/>
        </w:rPr>
        <w:br/>
        <w:t>Th</w:t>
      </w:r>
      <w:r>
        <w:rPr>
          <w:sz w:val="28"/>
          <w:szCs w:val="28"/>
          <w:lang w:val="en-GB"/>
        </w:rPr>
        <w:t>is</w:t>
      </w:r>
      <w:r w:rsidRPr="007E0A5D">
        <w:rPr>
          <w:sz w:val="28"/>
          <w:szCs w:val="28"/>
          <w:lang w:val="en-GB"/>
        </w:rPr>
        <w:t xml:space="preserve"> preamplifier is a custom-designed analogue electronic circuit which requires </w:t>
      </w:r>
      <w:r w:rsidRPr="009F5EDC">
        <w:rPr>
          <w:i/>
          <w:iCs/>
          <w:sz w:val="28"/>
          <w:szCs w:val="28"/>
          <w:lang w:val="en-GB"/>
        </w:rPr>
        <w:t>phantom power</w:t>
      </w:r>
      <w:r w:rsidRPr="007E0A5D">
        <w:rPr>
          <w:sz w:val="28"/>
          <w:szCs w:val="28"/>
          <w:lang w:val="en-GB"/>
        </w:rPr>
        <w:t xml:space="preserve"> from a professional audio interface in order to function. This is similar to commonly used 'condenser' microphones, which also do not work without externally applied power. </w:t>
      </w:r>
      <w:r w:rsidRPr="007E0A5D">
        <w:rPr>
          <w:sz w:val="28"/>
          <w:szCs w:val="28"/>
          <w:lang w:val="en-GB"/>
        </w:rPr>
        <w:br/>
      </w:r>
      <w:r w:rsidRPr="0074476E">
        <w:rPr>
          <w:b/>
          <w:bCs/>
          <w:i/>
          <w:iCs/>
          <w:sz w:val="24"/>
          <w:szCs w:val="24"/>
          <w:lang w:val="en-GB"/>
        </w:rPr>
        <w:t>Note:</w:t>
      </w:r>
      <w:r>
        <w:rPr>
          <w:i/>
          <w:iCs/>
          <w:sz w:val="24"/>
          <w:szCs w:val="24"/>
          <w:lang w:val="en-GB"/>
        </w:rPr>
        <w:t xml:space="preserve"> T</w:t>
      </w:r>
      <w:r w:rsidRPr="0074476E">
        <w:rPr>
          <w:i/>
          <w:iCs/>
          <w:sz w:val="24"/>
          <w:szCs w:val="24"/>
          <w:lang w:val="en-GB"/>
        </w:rPr>
        <w:t xml:space="preserve">he preamplifier </w:t>
      </w:r>
      <w:r w:rsidRPr="0074476E">
        <w:rPr>
          <w:i/>
          <w:iCs/>
          <w:sz w:val="24"/>
          <w:szCs w:val="24"/>
          <w:u w:val="single"/>
          <w:lang w:val="en-GB"/>
        </w:rPr>
        <w:t>cannot</w:t>
      </w:r>
      <w:r w:rsidRPr="0074476E">
        <w:rPr>
          <w:i/>
          <w:iCs/>
          <w:sz w:val="24"/>
          <w:szCs w:val="24"/>
          <w:lang w:val="en-GB"/>
        </w:rPr>
        <w:t xml:space="preserve"> be used with any other</w:t>
      </w:r>
      <w:r>
        <w:rPr>
          <w:i/>
          <w:iCs/>
          <w:sz w:val="24"/>
          <w:szCs w:val="24"/>
          <w:lang w:val="en-GB"/>
        </w:rPr>
        <w:t xml:space="preserve"> piezoelectric</w:t>
      </w:r>
      <w:r w:rsidRPr="0074476E">
        <w:rPr>
          <w:i/>
          <w:iCs/>
          <w:sz w:val="24"/>
          <w:szCs w:val="24"/>
          <w:lang w:val="en-GB"/>
        </w:rPr>
        <w:t xml:space="preserve"> pickup</w:t>
      </w:r>
      <w:r>
        <w:rPr>
          <w:i/>
          <w:iCs/>
          <w:sz w:val="24"/>
          <w:szCs w:val="24"/>
          <w:lang w:val="en-GB"/>
        </w:rPr>
        <w:t xml:space="preserve">, </w:t>
      </w:r>
      <w:r w:rsidRPr="0074476E">
        <w:rPr>
          <w:i/>
          <w:iCs/>
          <w:sz w:val="24"/>
          <w:szCs w:val="24"/>
          <w:lang w:val="en-GB"/>
        </w:rPr>
        <w:t>as it has been designed very specifically for this application.</w:t>
      </w:r>
      <w:r w:rsidRPr="007E0A5D">
        <w:rPr>
          <w:b/>
          <w:bCs/>
          <w:sz w:val="36"/>
          <w:szCs w:val="36"/>
          <w:lang w:val="en-GB"/>
        </w:rPr>
        <w:br w:type="page"/>
      </w:r>
    </w:p>
    <w:p w14:paraId="47168A76" w14:textId="77777777" w:rsidR="00FB106E" w:rsidRPr="007E0A5D" w:rsidRDefault="00FB106E" w:rsidP="00FB106E">
      <w:pPr>
        <w:spacing w:after="0" w:line="240" w:lineRule="auto"/>
        <w:jc w:val="center"/>
        <w:rPr>
          <w:b/>
          <w:bCs/>
          <w:sz w:val="32"/>
          <w:szCs w:val="32"/>
          <w:lang w:val="en-GB"/>
        </w:rPr>
      </w:pPr>
      <w:r w:rsidRPr="007E0A5D">
        <w:rPr>
          <w:b/>
          <w:bCs/>
          <w:sz w:val="40"/>
          <w:szCs w:val="40"/>
          <w:lang w:val="en-GB"/>
        </w:rPr>
        <w:lastRenderedPageBreak/>
        <w:t>Frequently Asked Questions</w:t>
      </w:r>
    </w:p>
    <w:p w14:paraId="46CAB486" w14:textId="77777777" w:rsidR="00FB106E" w:rsidRPr="007E0A5D" w:rsidRDefault="00FB106E" w:rsidP="00FB106E">
      <w:pPr>
        <w:spacing w:after="0" w:line="240" w:lineRule="auto"/>
        <w:rPr>
          <w:sz w:val="32"/>
          <w:szCs w:val="32"/>
          <w:lang w:val="en-GB"/>
        </w:rPr>
      </w:pPr>
    </w:p>
    <w:p w14:paraId="697C427B" w14:textId="77777777" w:rsidR="00FB106E" w:rsidRPr="002524B3" w:rsidRDefault="00FB106E" w:rsidP="00FB106E">
      <w:pPr>
        <w:spacing w:after="0" w:line="240" w:lineRule="auto"/>
        <w:jc w:val="both"/>
        <w:rPr>
          <w:i/>
          <w:iCs/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Pr="002524B3">
        <w:rPr>
          <w:i/>
          <w:iCs/>
          <w:sz w:val="32"/>
          <w:szCs w:val="32"/>
          <w:lang w:val="en-GB"/>
        </w:rPr>
        <w:t>Is this an instrument pickup, or a microphone?</w:t>
      </w:r>
    </w:p>
    <w:p w14:paraId="5F0F65AA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 xml:space="preserve">A: </w:t>
      </w:r>
      <w:r w:rsidRPr="000F5C81">
        <w:rPr>
          <w:sz w:val="32"/>
          <w:szCs w:val="32"/>
          <w:lang w:val="en-GB"/>
        </w:rPr>
        <w:t>Yes.</w:t>
      </w:r>
    </w:p>
    <w:p w14:paraId="6CBC03B2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03E6B4CF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Pr="002524B3">
        <w:rPr>
          <w:i/>
          <w:iCs/>
          <w:sz w:val="32"/>
          <w:szCs w:val="32"/>
          <w:lang w:val="en-GB"/>
        </w:rPr>
        <w:t>If this is an instrument pickup, where is my volume / tone control knob?</w:t>
      </w:r>
    </w:p>
    <w:p w14:paraId="44B32777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A:</w:t>
      </w:r>
      <w:r w:rsidRPr="000F5C81">
        <w:rPr>
          <w:sz w:val="32"/>
          <w:szCs w:val="32"/>
          <w:lang w:val="en-GB"/>
        </w:rPr>
        <w:t xml:space="preserve"> The volume and tone controls are the same as a Shure SM58 microphone.</w:t>
      </w:r>
    </w:p>
    <w:p w14:paraId="27FDD7E6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505059F6" w14:textId="77777777" w:rsidR="00FB106E" w:rsidRPr="002524B3" w:rsidRDefault="00FB106E" w:rsidP="00FB106E">
      <w:pPr>
        <w:spacing w:after="0" w:line="240" w:lineRule="auto"/>
        <w:jc w:val="both"/>
        <w:rPr>
          <w:i/>
          <w:iCs/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Pr="002524B3">
        <w:rPr>
          <w:i/>
          <w:iCs/>
          <w:sz w:val="32"/>
          <w:szCs w:val="32"/>
          <w:lang w:val="en-GB"/>
        </w:rPr>
        <w:t>What is the best EQ setting to make this microphone / preamp sound good?</w:t>
      </w:r>
    </w:p>
    <w:p w14:paraId="3598102E" w14:textId="77777777" w:rsidR="00FB106E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A:</w:t>
      </w:r>
      <w:r>
        <w:rPr>
          <w:sz w:val="32"/>
          <w:szCs w:val="32"/>
          <w:lang w:val="en-GB"/>
        </w:rPr>
        <w:t xml:space="preserve"> The microphone (with the preamplifier) will tend to sound best with a deep, wide cut (-10dB or more) around 2-5kHz ('high-mid' range). Use your ears and a decent audio system for best results and additional adjustments.</w:t>
      </w:r>
    </w:p>
    <w:p w14:paraId="25B17813" w14:textId="77777777" w:rsidR="00FB106E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Without the preamp, the pickup will not sound good no matter the EQ, due to the loss of lower frequencies in the audio signal.</w:t>
      </w:r>
    </w:p>
    <w:p w14:paraId="24582FB2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662A7B61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Pr="002524B3">
        <w:rPr>
          <w:i/>
          <w:iCs/>
          <w:sz w:val="32"/>
          <w:szCs w:val="32"/>
          <w:lang w:val="en-GB"/>
        </w:rPr>
        <w:t>I am performing at a venue that does not have phantom power! What do I do?</w:t>
      </w:r>
    </w:p>
    <w:p w14:paraId="06CC2F87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 xml:space="preserve">A: </w:t>
      </w:r>
      <w:r w:rsidRPr="000F5C81">
        <w:rPr>
          <w:sz w:val="32"/>
          <w:szCs w:val="32"/>
          <w:lang w:val="en-GB"/>
        </w:rPr>
        <w:t xml:space="preserve">The </w:t>
      </w:r>
      <w:r w:rsidRPr="000F5C81">
        <w:rPr>
          <w:i/>
          <w:iCs/>
          <w:sz w:val="32"/>
          <w:szCs w:val="32"/>
          <w:lang w:val="en-GB"/>
        </w:rPr>
        <w:t>preamplifier</w:t>
      </w:r>
      <w:r w:rsidRPr="000F5C81">
        <w:rPr>
          <w:sz w:val="32"/>
          <w:szCs w:val="32"/>
          <w:lang w:val="en-GB"/>
        </w:rPr>
        <w:t xml:space="preserve"> will not work without phantom power; however, the </w:t>
      </w:r>
      <w:r w:rsidRPr="000F5C81">
        <w:rPr>
          <w:i/>
          <w:iCs/>
          <w:sz w:val="32"/>
          <w:szCs w:val="32"/>
          <w:lang w:val="en-GB"/>
        </w:rPr>
        <w:t>piezoelectric disc</w:t>
      </w:r>
      <w:r w:rsidRPr="000F5C81">
        <w:rPr>
          <w:sz w:val="32"/>
          <w:szCs w:val="32"/>
          <w:lang w:val="en-GB"/>
        </w:rPr>
        <w:t xml:space="preserve"> can still be used in a pinch. Just plug in to the piezo disc directly using a standard guitar cable.</w:t>
      </w:r>
    </w:p>
    <w:p w14:paraId="6248081C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sz w:val="32"/>
          <w:szCs w:val="32"/>
          <w:lang w:val="en-GB"/>
        </w:rPr>
        <w:t>It will sound like a common cheap piezoelectric pickup, but it will work.</w:t>
      </w:r>
    </w:p>
    <w:p w14:paraId="006C119D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sz w:val="32"/>
          <w:szCs w:val="32"/>
          <w:lang w:val="en-GB"/>
        </w:rPr>
        <w:t>Alternatively, if you regularly perform at such venues</w:t>
      </w:r>
      <w:r>
        <w:rPr>
          <w:sz w:val="32"/>
          <w:szCs w:val="32"/>
          <w:lang w:val="en-GB"/>
        </w:rPr>
        <w:t xml:space="preserve"> without phantom power</w:t>
      </w:r>
      <w:r w:rsidRPr="000F5C81">
        <w:rPr>
          <w:sz w:val="32"/>
          <w:szCs w:val="32"/>
          <w:lang w:val="en-GB"/>
        </w:rPr>
        <w:t>, you should consider buying a phantom-power pedal - or perhaps a personal mixer with phantom power - specifically for these situations.</w:t>
      </w:r>
    </w:p>
    <w:p w14:paraId="4CEC55AD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219FBD0B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Pr="002524B3">
        <w:rPr>
          <w:i/>
          <w:iCs/>
          <w:sz w:val="32"/>
          <w:szCs w:val="32"/>
          <w:lang w:val="en-GB"/>
        </w:rPr>
        <w:t>There is a noticeable humming / buzzing noise when I use the microphone. Why?</w:t>
      </w:r>
    </w:p>
    <w:p w14:paraId="08242338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 xml:space="preserve">A: </w:t>
      </w:r>
      <w:r w:rsidRPr="000F5C81">
        <w:rPr>
          <w:sz w:val="32"/>
          <w:szCs w:val="32"/>
          <w:lang w:val="en-GB"/>
        </w:rPr>
        <w:t>The audio system that you are connected to is not electrically grounded, causing what is commonly known as a 'ground loop'. This is not the fault of the microphone and should be checked by a qualified electrician or sound engineer.</w:t>
      </w:r>
    </w:p>
    <w:p w14:paraId="6D67D51C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sz w:val="32"/>
          <w:szCs w:val="32"/>
          <w:lang w:val="en-GB"/>
        </w:rPr>
        <w:t>This commonly occurs with laptops, and other devices with two-pin power connectors; it should not happen with professional-grade electrically grounded audio equipment and a desktop setup. If you are using a laptop, try disconnecting from wall power and do your recordings on battery power / USB only.</w:t>
      </w:r>
    </w:p>
    <w:p w14:paraId="43679519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77CFB8B8" w14:textId="77777777" w:rsidR="00FB106E" w:rsidRPr="002524B3" w:rsidRDefault="00FB106E" w:rsidP="00FB106E">
      <w:pPr>
        <w:spacing w:after="0" w:line="240" w:lineRule="auto"/>
        <w:jc w:val="both"/>
        <w:rPr>
          <w:i/>
          <w:iCs/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Pr="002524B3">
        <w:rPr>
          <w:i/>
          <w:iCs/>
          <w:sz w:val="32"/>
          <w:szCs w:val="32"/>
          <w:lang w:val="en-GB"/>
        </w:rPr>
        <w:t xml:space="preserve">Can this be used to capture the sound of percussion instruments, </w:t>
      </w:r>
      <w:proofErr w:type="gramStart"/>
      <w:r w:rsidRPr="002524B3">
        <w:rPr>
          <w:i/>
          <w:iCs/>
          <w:sz w:val="32"/>
          <w:szCs w:val="32"/>
          <w:lang w:val="en-GB"/>
        </w:rPr>
        <w:t>e.g.</w:t>
      </w:r>
      <w:proofErr w:type="gramEnd"/>
      <w:r w:rsidRPr="002524B3">
        <w:rPr>
          <w:i/>
          <w:iCs/>
          <w:sz w:val="32"/>
          <w:szCs w:val="32"/>
          <w:lang w:val="en-GB"/>
        </w:rPr>
        <w:t xml:space="preserve"> drums?</w:t>
      </w:r>
    </w:p>
    <w:p w14:paraId="76EE6679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A:</w:t>
      </w:r>
      <w:r w:rsidRPr="000F5C81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Not very effectively. </w:t>
      </w:r>
      <w:r w:rsidRPr="000F5C81">
        <w:rPr>
          <w:sz w:val="32"/>
          <w:szCs w:val="32"/>
          <w:lang w:val="en-GB"/>
        </w:rPr>
        <w:t xml:space="preserve">For percussion, a well-placed ordinary microphone would sound best, </w:t>
      </w:r>
      <w:r>
        <w:rPr>
          <w:sz w:val="32"/>
          <w:szCs w:val="32"/>
          <w:lang w:val="en-GB"/>
        </w:rPr>
        <w:t xml:space="preserve">to capture </w:t>
      </w:r>
      <w:r w:rsidRPr="000F5C81">
        <w:rPr>
          <w:sz w:val="32"/>
          <w:szCs w:val="32"/>
          <w:lang w:val="en-GB"/>
        </w:rPr>
        <w:t xml:space="preserve">the actual </w:t>
      </w:r>
      <w:r>
        <w:rPr>
          <w:sz w:val="32"/>
          <w:szCs w:val="32"/>
          <w:lang w:val="en-GB"/>
        </w:rPr>
        <w:t xml:space="preserve">'acoustic' </w:t>
      </w:r>
      <w:r w:rsidRPr="000F5C81">
        <w:rPr>
          <w:sz w:val="32"/>
          <w:szCs w:val="32"/>
          <w:lang w:val="en-GB"/>
        </w:rPr>
        <w:t>sound of the instruments.</w:t>
      </w:r>
    </w:p>
    <w:p w14:paraId="32DE2512" w14:textId="77777777" w:rsidR="00FB106E" w:rsidRPr="000F5C81" w:rsidRDefault="00FB106E" w:rsidP="00FB106E">
      <w:pPr>
        <w:spacing w:after="0" w:line="240" w:lineRule="auto"/>
        <w:rPr>
          <w:sz w:val="32"/>
          <w:szCs w:val="32"/>
          <w:lang w:val="en-GB"/>
        </w:rPr>
      </w:pPr>
    </w:p>
    <w:p w14:paraId="5553E52B" w14:textId="0F40F9C9" w:rsidR="0022742C" w:rsidRPr="00A724FF" w:rsidRDefault="00FB106E" w:rsidP="00FB106E">
      <w:pPr>
        <w:spacing w:after="0" w:line="240" w:lineRule="auto"/>
        <w:rPr>
          <w:sz w:val="20"/>
          <w:szCs w:val="20"/>
          <w:lang w:val="en-GB"/>
        </w:rPr>
      </w:pPr>
      <w:r w:rsidRPr="000F5C81">
        <w:rPr>
          <w:sz w:val="32"/>
          <w:szCs w:val="32"/>
          <w:lang w:val="en-GB"/>
        </w:rPr>
        <w:t xml:space="preserve">For further questions / clarification, please message </w:t>
      </w:r>
      <w:r w:rsidRPr="000E5B5D">
        <w:rPr>
          <w:b/>
          <w:bCs/>
          <w:sz w:val="32"/>
          <w:szCs w:val="32"/>
          <w:lang w:val="en-GB"/>
        </w:rPr>
        <w:t>@ohnoitsalobo_builds</w:t>
      </w:r>
      <w:r w:rsidRPr="000F5C81">
        <w:rPr>
          <w:sz w:val="32"/>
          <w:szCs w:val="32"/>
          <w:lang w:val="en-GB"/>
        </w:rPr>
        <w:t xml:space="preserve"> on Instagram.</w:t>
      </w:r>
    </w:p>
    <w:sectPr w:rsidR="0022742C" w:rsidRPr="00A724FF" w:rsidSect="003651A7">
      <w:pgSz w:w="11906" w:h="16838" w:code="9"/>
      <w:pgMar w:top="425" w:right="425" w:bottom="425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799"/>
    <w:multiLevelType w:val="hybridMultilevel"/>
    <w:tmpl w:val="3CACF9B2"/>
    <w:lvl w:ilvl="0" w:tplc="D3A29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362F0"/>
    <w:multiLevelType w:val="hybridMultilevel"/>
    <w:tmpl w:val="150CD07C"/>
    <w:lvl w:ilvl="0" w:tplc="D94CE0F0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207857">
    <w:abstractNumId w:val="0"/>
  </w:num>
  <w:num w:numId="2" w16cid:durableId="149587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EA"/>
    <w:rsid w:val="000549BD"/>
    <w:rsid w:val="00082332"/>
    <w:rsid w:val="000B369E"/>
    <w:rsid w:val="000C7680"/>
    <w:rsid w:val="000D4EE4"/>
    <w:rsid w:val="000E5B5D"/>
    <w:rsid w:val="000F5C81"/>
    <w:rsid w:val="001132DB"/>
    <w:rsid w:val="0013342E"/>
    <w:rsid w:val="0018275D"/>
    <w:rsid w:val="001A09EB"/>
    <w:rsid w:val="001B66CA"/>
    <w:rsid w:val="001D710D"/>
    <w:rsid w:val="002175E7"/>
    <w:rsid w:val="0022742C"/>
    <w:rsid w:val="002524B3"/>
    <w:rsid w:val="0027046E"/>
    <w:rsid w:val="002A5AD8"/>
    <w:rsid w:val="00347E48"/>
    <w:rsid w:val="003651A7"/>
    <w:rsid w:val="003C4534"/>
    <w:rsid w:val="00400C79"/>
    <w:rsid w:val="00436934"/>
    <w:rsid w:val="0044132B"/>
    <w:rsid w:val="004456B1"/>
    <w:rsid w:val="00476185"/>
    <w:rsid w:val="004B016D"/>
    <w:rsid w:val="004F3FDF"/>
    <w:rsid w:val="005744BE"/>
    <w:rsid w:val="005D781D"/>
    <w:rsid w:val="00612D8E"/>
    <w:rsid w:val="006171C8"/>
    <w:rsid w:val="00657673"/>
    <w:rsid w:val="00670791"/>
    <w:rsid w:val="00693724"/>
    <w:rsid w:val="006B1609"/>
    <w:rsid w:val="006F52EA"/>
    <w:rsid w:val="00742503"/>
    <w:rsid w:val="00742AE2"/>
    <w:rsid w:val="0074476E"/>
    <w:rsid w:val="007B4AA7"/>
    <w:rsid w:val="007B6855"/>
    <w:rsid w:val="007E0A5D"/>
    <w:rsid w:val="007F7D78"/>
    <w:rsid w:val="00822ED1"/>
    <w:rsid w:val="00874DD3"/>
    <w:rsid w:val="008777E3"/>
    <w:rsid w:val="008A704C"/>
    <w:rsid w:val="008C3BFB"/>
    <w:rsid w:val="009117F1"/>
    <w:rsid w:val="00966907"/>
    <w:rsid w:val="009B3C63"/>
    <w:rsid w:val="009D3D6A"/>
    <w:rsid w:val="009D7A6D"/>
    <w:rsid w:val="009F5EDC"/>
    <w:rsid w:val="00A053FA"/>
    <w:rsid w:val="00A31CD4"/>
    <w:rsid w:val="00A5072C"/>
    <w:rsid w:val="00A724FF"/>
    <w:rsid w:val="00AC550F"/>
    <w:rsid w:val="00AD50D2"/>
    <w:rsid w:val="00AE4A31"/>
    <w:rsid w:val="00B16F5A"/>
    <w:rsid w:val="00B5325D"/>
    <w:rsid w:val="00B856B4"/>
    <w:rsid w:val="00BC5EDC"/>
    <w:rsid w:val="00BF64CA"/>
    <w:rsid w:val="00C243A4"/>
    <w:rsid w:val="00C43062"/>
    <w:rsid w:val="00C632A3"/>
    <w:rsid w:val="00CA3EE2"/>
    <w:rsid w:val="00CC79F1"/>
    <w:rsid w:val="00D247F7"/>
    <w:rsid w:val="00D3402A"/>
    <w:rsid w:val="00D83B04"/>
    <w:rsid w:val="00DD270A"/>
    <w:rsid w:val="00DF3493"/>
    <w:rsid w:val="00E071B1"/>
    <w:rsid w:val="00E35712"/>
    <w:rsid w:val="00EA15E5"/>
    <w:rsid w:val="00F15D92"/>
    <w:rsid w:val="00F200DE"/>
    <w:rsid w:val="00F25AEC"/>
    <w:rsid w:val="00F30B1B"/>
    <w:rsid w:val="00FB106E"/>
    <w:rsid w:val="00FB2FB8"/>
    <w:rsid w:val="00FE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83BF"/>
  <w15:chartTrackingRefBased/>
  <w15:docId w15:val="{9DE42257-32A0-49BD-938C-200BD7EA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E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F52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52E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F3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5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19C22-44EC-4376-BFFE-697A2EA91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4628</TotalTime>
  <Pages>4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Lobo</dc:creator>
  <cp:keywords/>
  <dc:description/>
  <cp:lastModifiedBy>Mukesh Lobo</cp:lastModifiedBy>
  <cp:revision>53</cp:revision>
  <cp:lastPrinted>2022-11-23T05:29:00Z</cp:lastPrinted>
  <dcterms:created xsi:type="dcterms:W3CDTF">2022-03-19T03:23:00Z</dcterms:created>
  <dcterms:modified xsi:type="dcterms:W3CDTF">2022-11-23T08:54:00Z</dcterms:modified>
</cp:coreProperties>
</file>