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41FFB" w14:textId="77777777" w:rsidR="004B3310" w:rsidRDefault="004B33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1059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16"/>
        <w:gridCol w:w="3639"/>
        <w:gridCol w:w="5943"/>
      </w:tblGrid>
      <w:tr w:rsidR="004B3310" w14:paraId="5B5C8549" w14:textId="77777777">
        <w:tc>
          <w:tcPr>
            <w:tcW w:w="1016" w:type="dxa"/>
            <w:shd w:val="clear" w:color="auto" w:fill="auto"/>
          </w:tcPr>
          <w:p w14:paraId="76EBA81D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36"/>
                <w:szCs w:val="36"/>
                <w:vertAlign w:val="superscript"/>
                <w:lang w:eastAsia="fr-CH"/>
              </w:rPr>
              <w:drawing>
                <wp:inline distT="0" distB="0" distL="0" distR="0" wp14:anchorId="73DAC598" wp14:editId="2ADB5F51">
                  <wp:extent cx="336550" cy="538480"/>
                  <wp:effectExtent l="0" t="0" r="0" b="0"/>
                  <wp:docPr id="3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5384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99D48C3" w14:textId="77777777" w:rsidR="004B3310" w:rsidRDefault="004B3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0" w:after="0" w:line="240" w:lineRule="auto"/>
              <w:jc w:val="center"/>
              <w:rPr>
                <w:rFonts w:ascii="Arial" w:eastAsia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639" w:type="dxa"/>
            <w:shd w:val="clear" w:color="auto" w:fill="auto"/>
          </w:tcPr>
          <w:p w14:paraId="31FD2DCB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République et canton de Genève</w:t>
            </w:r>
          </w:p>
          <w:p w14:paraId="58D28D20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Département de l'instruction publique, de la formation et de la jeunesse (DIP)</w:t>
            </w:r>
          </w:p>
          <w:p w14:paraId="207CF04D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Office pour l'orientation,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br/>
              <w:t>la formation professionnelle et continue</w:t>
            </w:r>
          </w:p>
        </w:tc>
        <w:tc>
          <w:tcPr>
            <w:tcW w:w="5943" w:type="dxa"/>
            <w:shd w:val="clear" w:color="auto" w:fill="auto"/>
          </w:tcPr>
          <w:p w14:paraId="741B6E1F" w14:textId="77777777" w:rsidR="004B3310" w:rsidRDefault="00676158">
            <w:pPr>
              <w:spacing w:after="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fr-CH"/>
              </w:rPr>
              <w:drawing>
                <wp:inline distT="0" distB="0" distL="0" distR="0" wp14:anchorId="3CE46D15" wp14:editId="2239A37C">
                  <wp:extent cx="847090" cy="869315"/>
                  <wp:effectExtent l="0" t="0" r="0" b="0"/>
                  <wp:docPr id="34" name="image1.jpg" descr="Description : Logo Collège d'experts last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Description : Logo Collège d'experts last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090" cy="869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310" w14:paraId="6769FC0D" w14:textId="77777777">
        <w:tc>
          <w:tcPr>
            <w:tcW w:w="1016" w:type="dxa"/>
            <w:shd w:val="clear" w:color="auto" w:fill="auto"/>
          </w:tcPr>
          <w:p w14:paraId="07721C43" w14:textId="77777777" w:rsidR="004B3310" w:rsidRDefault="004B3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  <w:vertAlign w:val="superscript"/>
              </w:rPr>
            </w:pPr>
          </w:p>
        </w:tc>
        <w:tc>
          <w:tcPr>
            <w:tcW w:w="9582" w:type="dxa"/>
            <w:gridSpan w:val="2"/>
            <w:shd w:val="clear" w:color="auto" w:fill="auto"/>
          </w:tcPr>
          <w:p w14:paraId="3FB2E88B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Travail pratique individuel (TPI)</w:t>
            </w:r>
          </w:p>
          <w:p w14:paraId="4D8FEACC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0"/>
              <w:jc w:val="center"/>
              <w:rPr>
                <w:color w:val="000000"/>
              </w:rPr>
            </w:pPr>
            <w:r>
              <w:rPr>
                <w:color w:val="000000"/>
              </w:rPr>
              <w:t>Informaticien-ne CFC</w:t>
            </w:r>
          </w:p>
          <w:p w14:paraId="252F66D5" w14:textId="77777777" w:rsidR="004B3310" w:rsidRDefault="00676158">
            <w:pPr>
              <w:spacing w:after="0"/>
              <w:jc w:val="center"/>
            </w:pPr>
            <w:r>
              <w:t>Dossier d’inscription et description du travail</w:t>
            </w:r>
          </w:p>
          <w:p w14:paraId="2688C13D" w14:textId="77777777" w:rsidR="004B3310" w:rsidRDefault="004B3310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67F77615" w14:textId="77777777" w:rsidR="004B3310" w:rsidRDefault="004B33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  <w:rPr>
          <w:color w:val="000000"/>
          <w:sz w:val="16"/>
          <w:szCs w:val="16"/>
        </w:rPr>
      </w:pPr>
    </w:p>
    <w:tbl>
      <w:tblPr>
        <w:tblStyle w:val="aa"/>
        <w:tblW w:w="10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3"/>
        <w:gridCol w:w="5303"/>
      </w:tblGrid>
      <w:tr w:rsidR="004B3310" w14:paraId="7EDD2BF0" w14:textId="77777777">
        <w:tc>
          <w:tcPr>
            <w:tcW w:w="5303" w:type="dxa"/>
          </w:tcPr>
          <w:p w14:paraId="1B79EB08" w14:textId="77777777" w:rsidR="004B3310" w:rsidRDefault="006761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Candidat :</w:t>
            </w:r>
          </w:p>
          <w:p w14:paraId="2F3A5EDC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3"/>
              </w:tabs>
              <w:spacing w:after="0" w:line="192" w:lineRule="auto"/>
              <w:ind w:left="3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 :</w:t>
            </w:r>
            <w:r w:rsidR="005174EA">
              <w:rPr>
                <w:color w:val="000000"/>
                <w:sz w:val="20"/>
                <w:szCs w:val="20"/>
              </w:rPr>
              <w:t xml:space="preserve"> Modoux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D55E64D" w14:textId="77777777" w:rsidR="004B3310" w:rsidRDefault="002A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3"/>
              </w:tabs>
              <w:spacing w:after="0" w:line="192" w:lineRule="auto"/>
              <w:ind w:left="340"/>
              <w:rPr>
                <w:color w:val="000000"/>
                <w:sz w:val="16"/>
                <w:szCs w:val="16"/>
              </w:rPr>
            </w:pPr>
            <w:r>
              <w:pict w14:anchorId="18419242">
                <v:rect id="_x0000_i1025" style="width:0;height:1.5pt" o:hralign="center" o:hrstd="t" o:hr="t" fillcolor="#a0a0a0" stroked="f"/>
              </w:pict>
            </w:r>
          </w:p>
          <w:p w14:paraId="137103A6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3"/>
              </w:tabs>
              <w:spacing w:after="0" w:line="192" w:lineRule="auto"/>
              <w:ind w:left="3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Prénom :</w:t>
            </w:r>
            <w:r w:rsidR="005174EA">
              <w:rPr>
                <w:color w:val="000000"/>
                <w:sz w:val="20"/>
                <w:szCs w:val="20"/>
              </w:rPr>
              <w:t xml:space="preserve"> Dayan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71A5AB87" w14:textId="77777777" w:rsidR="004B3310" w:rsidRDefault="002A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3"/>
              </w:tabs>
              <w:spacing w:after="0" w:line="192" w:lineRule="auto"/>
              <w:ind w:left="340"/>
              <w:rPr>
                <w:color w:val="000000"/>
                <w:sz w:val="16"/>
                <w:szCs w:val="16"/>
              </w:rPr>
            </w:pPr>
            <w:r>
              <w:pict w14:anchorId="2694A906">
                <v:rect id="_x0000_i1026" style="width:0;height:1.5pt" o:hralign="center" o:hrstd="t" o:hr="t" fillcolor="#a0a0a0" stroked="f"/>
              </w:pict>
            </w:r>
          </w:p>
          <w:p w14:paraId="7BB24B08" w14:textId="77777777" w:rsidR="004B3310" w:rsidRDefault="005174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3"/>
              </w:tabs>
              <w:spacing w:after="0" w:line="192" w:lineRule="auto"/>
              <w:ind w:left="3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Classe : P4C</w:t>
            </w:r>
          </w:p>
          <w:p w14:paraId="01F56ED1" w14:textId="77777777" w:rsidR="004B3310" w:rsidRDefault="002A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3"/>
              </w:tabs>
              <w:spacing w:after="0" w:line="192" w:lineRule="auto"/>
              <w:ind w:left="340"/>
              <w:rPr>
                <w:color w:val="000000"/>
                <w:sz w:val="16"/>
                <w:szCs w:val="16"/>
              </w:rPr>
            </w:pPr>
            <w:r>
              <w:pict w14:anchorId="302503C0">
                <v:rect id="_x0000_i1027" style="width:0;height:1.5pt" o:hralign="center" o:hrstd="t" o:hr="t" fillcolor="#a0a0a0" stroked="f"/>
              </w:pict>
            </w:r>
          </w:p>
          <w:p w14:paraId="3FA8F39C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3"/>
              </w:tabs>
              <w:spacing w:after="0" w:line="192" w:lineRule="auto"/>
              <w:ind w:left="3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Tel professionnel :</w:t>
            </w:r>
            <w:r w:rsidR="005174EA">
              <w:rPr>
                <w:color w:val="000000"/>
                <w:sz w:val="20"/>
                <w:szCs w:val="20"/>
              </w:rPr>
              <w:t xml:space="preserve"> …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4F967D8B" w14:textId="77777777" w:rsidR="004B3310" w:rsidRDefault="002A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3"/>
              </w:tabs>
              <w:spacing w:after="0" w:line="192" w:lineRule="auto"/>
              <w:ind w:left="340"/>
              <w:rPr>
                <w:color w:val="000000"/>
                <w:sz w:val="16"/>
                <w:szCs w:val="16"/>
              </w:rPr>
            </w:pPr>
            <w:r>
              <w:pict w14:anchorId="170DBBE9">
                <v:rect id="_x0000_i1028" style="width:0;height:1.5pt" o:hralign="center" o:hrstd="t" o:hr="t" fillcolor="#a0a0a0" stroked="f"/>
              </w:pict>
            </w:r>
          </w:p>
          <w:p w14:paraId="5B5B0E1E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3"/>
              </w:tabs>
              <w:spacing w:after="0" w:line="192" w:lineRule="auto"/>
              <w:ind w:left="3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Tel mobile/privé :</w:t>
            </w:r>
            <w:r w:rsidR="005174EA">
              <w:rPr>
                <w:color w:val="000000"/>
                <w:sz w:val="20"/>
                <w:szCs w:val="20"/>
              </w:rPr>
              <w:t xml:space="preserve"> …</w:t>
            </w:r>
          </w:p>
          <w:p w14:paraId="4F397FD2" w14:textId="77777777" w:rsidR="004B3310" w:rsidRDefault="002A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3"/>
              </w:tabs>
              <w:spacing w:after="0" w:line="192" w:lineRule="auto"/>
              <w:ind w:left="340"/>
              <w:rPr>
                <w:color w:val="000000"/>
                <w:sz w:val="16"/>
                <w:szCs w:val="16"/>
              </w:rPr>
            </w:pPr>
            <w:r>
              <w:pict w14:anchorId="04EEA759">
                <v:rect id="_x0000_i1029" style="width:0;height:1.5pt" o:hralign="center" o:hrstd="t" o:hr="t" fillcolor="#a0a0a0" stroked="f"/>
              </w:pict>
            </w:r>
          </w:p>
          <w:p w14:paraId="6BE97CD8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3"/>
              </w:tabs>
              <w:spacing w:after="0" w:line="192" w:lineRule="auto"/>
              <w:ind w:left="3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E-Mail :</w:t>
            </w:r>
            <w:r w:rsidR="005174EA">
              <w:rPr>
                <w:color w:val="000000"/>
                <w:sz w:val="20"/>
                <w:szCs w:val="20"/>
              </w:rPr>
              <w:t xml:space="preserve"> …</w:t>
            </w:r>
          </w:p>
          <w:p w14:paraId="77675756" w14:textId="77777777" w:rsidR="004B3310" w:rsidRDefault="002A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  <w:ind w:left="340"/>
              <w:rPr>
                <w:color w:val="000000"/>
                <w:sz w:val="16"/>
                <w:szCs w:val="16"/>
              </w:rPr>
            </w:pPr>
            <w:r>
              <w:pict w14:anchorId="5296C2AB">
                <v:rect id="_x0000_i1030" style="width:0;height:1.5pt" o:hralign="center" o:hrstd="t" o:hr="t" fillcolor="#a0a0a0" stroked="f"/>
              </w:pict>
            </w:r>
          </w:p>
        </w:tc>
        <w:tc>
          <w:tcPr>
            <w:tcW w:w="5303" w:type="dxa"/>
          </w:tcPr>
          <w:p w14:paraId="528E7B99" w14:textId="77777777" w:rsidR="004B3310" w:rsidRDefault="006761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Entreprise formatrice :</w:t>
            </w:r>
          </w:p>
          <w:p w14:paraId="3F287213" w14:textId="77777777" w:rsidR="004B3310" w:rsidRDefault="00676158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Société : </w:t>
            </w:r>
            <w:r>
              <w:rPr>
                <w:sz w:val="20"/>
                <w:szCs w:val="20"/>
              </w:rPr>
              <w:tab/>
              <w:t>CFPT – Ecole d’informatique</w:t>
            </w:r>
          </w:p>
          <w:p w14:paraId="0DAD2669" w14:textId="77777777" w:rsidR="004B3310" w:rsidRDefault="002A39B3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pict w14:anchorId="7CB702F1">
                <v:rect id="_x0000_i1031" style="width:0;height:1.5pt" o:hralign="center" o:hrstd="t" o:hr="t" fillcolor="#a0a0a0" stroked="f"/>
              </w:pict>
            </w:r>
          </w:p>
          <w:p w14:paraId="46A74603" w14:textId="77777777" w:rsidR="004B3310" w:rsidRDefault="00676158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Adresse : </w:t>
            </w:r>
            <w:r>
              <w:rPr>
                <w:sz w:val="20"/>
                <w:szCs w:val="20"/>
              </w:rPr>
              <w:tab/>
              <w:t>10, Ch. Gérard de Ternier</w:t>
            </w:r>
          </w:p>
          <w:p w14:paraId="1A35BFF4" w14:textId="77777777" w:rsidR="004B3310" w:rsidRDefault="002A39B3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pict w14:anchorId="13F8DC2D">
                <v:rect id="_x0000_i1032" style="width:0;height:1.5pt" o:hralign="center" o:hrstd="t" o:hr="t" fillcolor="#a0a0a0" stroked="f"/>
              </w:pict>
            </w:r>
          </w:p>
          <w:p w14:paraId="1B11A578" w14:textId="77777777" w:rsidR="004B3310" w:rsidRDefault="00676158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Localité : </w:t>
            </w:r>
            <w:r>
              <w:rPr>
                <w:sz w:val="20"/>
                <w:szCs w:val="20"/>
              </w:rPr>
              <w:tab/>
              <w:t>1213 Petit-Lancy</w:t>
            </w:r>
          </w:p>
          <w:p w14:paraId="0F05BE6B" w14:textId="77777777" w:rsidR="004B3310" w:rsidRDefault="002A39B3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pict w14:anchorId="4D23714E">
                <v:rect id="_x0000_i1033" style="width:0;height:1.5pt" o:hralign="center" o:hrstd="t" o:hr="t" fillcolor="#a0a0a0" stroked="f"/>
              </w:pict>
            </w:r>
          </w:p>
          <w:p w14:paraId="6A66CFD5" w14:textId="77777777" w:rsidR="004B3310" w:rsidRDefault="00676158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Téléphone :</w:t>
            </w:r>
            <w:r>
              <w:rPr>
                <w:sz w:val="20"/>
                <w:szCs w:val="20"/>
              </w:rPr>
              <w:tab/>
              <w:t>022 388 87 28</w:t>
            </w:r>
            <w:r w:rsidR="002A39B3">
              <w:pict w14:anchorId="63BE97B3">
                <v:rect id="_x0000_i1034" style="width:0;height:1.5pt" o:hralign="center" o:hrstd="t" o:hr="t" fillcolor="#a0a0a0" stroked="f"/>
              </w:pict>
            </w:r>
          </w:p>
          <w:p w14:paraId="05400ABB" w14:textId="77777777" w:rsidR="004B3310" w:rsidRDefault="00676158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 Formateur</w:t>
            </w:r>
            <w:r w:rsidR="005174EA">
              <w:rPr>
                <w:sz w:val="20"/>
                <w:szCs w:val="20"/>
              </w:rPr>
              <w:t> : Garchery</w:t>
            </w:r>
          </w:p>
          <w:p w14:paraId="04E84E13" w14:textId="77777777" w:rsidR="004B3310" w:rsidRDefault="002A39B3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pict w14:anchorId="21CE8A1E">
                <v:rect id="_x0000_i1035" style="width:0;height:1.5pt" o:hralign="center" o:hrstd="t" o:hr="t" fillcolor="#a0a0a0" stroked="f"/>
              </w:pict>
            </w:r>
          </w:p>
          <w:p w14:paraId="5F07F3D6" w14:textId="77777777" w:rsidR="004B3310" w:rsidRDefault="005174EA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 direct : …</w:t>
            </w:r>
          </w:p>
          <w:p w14:paraId="4F2236C7" w14:textId="77777777" w:rsidR="004B3310" w:rsidRDefault="002A39B3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pict w14:anchorId="0B955D72">
                <v:rect id="_x0000_i1036" style="width:0;height:1.5pt" o:hralign="center" o:hrstd="t" o:hr="t" fillcolor="#a0a0a0" stroked="f"/>
              </w:pict>
            </w:r>
          </w:p>
          <w:p w14:paraId="6E9C488E" w14:textId="77777777" w:rsidR="004B3310" w:rsidRDefault="00676158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E-Mail :</w:t>
            </w:r>
            <w:r w:rsidR="005174EA">
              <w:rPr>
                <w:sz w:val="20"/>
                <w:szCs w:val="20"/>
              </w:rPr>
              <w:t xml:space="preserve"> …</w:t>
            </w:r>
            <w:r>
              <w:rPr>
                <w:sz w:val="20"/>
                <w:szCs w:val="20"/>
              </w:rPr>
              <w:tab/>
              <w:t>@edu.ge.ch</w:t>
            </w:r>
          </w:p>
          <w:p w14:paraId="7C986EBC" w14:textId="77777777" w:rsidR="004B3310" w:rsidRDefault="002A39B3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pict w14:anchorId="7C2E88E5">
                <v:rect id="_x0000_i1037" style="width:0;height:1.5pt" o:hralign="center" o:hrstd="t" o:hr="t" fillcolor="#a0a0a0" stroked="f"/>
              </w:pict>
            </w:r>
          </w:p>
        </w:tc>
      </w:tr>
    </w:tbl>
    <w:p w14:paraId="05EB89F5" w14:textId="77777777" w:rsidR="004B3310" w:rsidRDefault="004B33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  <w:rPr>
          <w:color w:val="000000"/>
          <w:sz w:val="16"/>
          <w:szCs w:val="16"/>
        </w:rPr>
      </w:pPr>
    </w:p>
    <w:tbl>
      <w:tblPr>
        <w:tblStyle w:val="ab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4B3310" w14:paraId="12570FF9" w14:textId="77777777">
        <w:tc>
          <w:tcPr>
            <w:tcW w:w="10456" w:type="dxa"/>
          </w:tcPr>
          <w:p w14:paraId="3818218B" w14:textId="77777777" w:rsidR="004B3310" w:rsidRDefault="005174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Titre du travail : Slim Attack</w:t>
            </w:r>
          </w:p>
          <w:p w14:paraId="10CBAB6A" w14:textId="77777777" w:rsidR="004B3310" w:rsidRDefault="002A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0"/>
              <w:rPr>
                <w:color w:val="000000"/>
                <w:sz w:val="16"/>
                <w:szCs w:val="16"/>
              </w:rPr>
            </w:pPr>
            <w:r>
              <w:pict w14:anchorId="2046B905">
                <v:rect id="_x0000_i1038" style="width:0;height:1.5pt" o:hralign="center" o:hrstd="t" o:hr="t" fillcolor="#a0a0a0" stroked="f"/>
              </w:pict>
            </w:r>
          </w:p>
          <w:p w14:paraId="707BB3C8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Domaine :</w:t>
            </w:r>
          </w:p>
          <w:p w14:paraId="54ACFB49" w14:textId="291FFEA2" w:rsidR="004B3310" w:rsidRDefault="00676158">
            <w:pPr>
              <w:spacing w:after="0" w:line="240" w:lineRule="auto"/>
              <w:rPr>
                <w:rFonts w:ascii="MS Shell Dlg 2" w:eastAsia="MS Shell Dlg 2" w:hAnsi="MS Shell Dlg 2" w:cs="MS Shell Dlg 2"/>
                <w:sz w:val="17"/>
                <w:szCs w:val="17"/>
              </w:rPr>
            </w:pPr>
            <w:r>
              <w:rPr>
                <w:rFonts w:ascii="Noto Sans Symbols" w:eastAsia="Noto Sans Symbols" w:hAnsi="Noto Sans Symbols" w:cs="Noto Sans Symbols"/>
                <w:sz w:val="28"/>
                <w:szCs w:val="28"/>
              </w:rPr>
              <w:tab/>
            </w:r>
            <w:r w:rsidRPr="005174EA">
              <w:rPr>
                <w:rFonts w:ascii="Noto Sans Symbols" w:eastAsia="Noto Sans Symbols" w:hAnsi="Noto Sans Symbols" w:cs="Noto Sans Symbols"/>
                <w:sz w:val="28"/>
                <w:szCs w:val="28"/>
              </w:rPr>
              <w:t>🗹</w:t>
            </w:r>
            <w:r>
              <w:rPr>
                <w:sz w:val="24"/>
                <w:szCs w:val="24"/>
              </w:rPr>
              <w:t xml:space="preserve">  Développement d'applications    ❑  Informatique d'entreprise    ❑  Technique des systèmes</w:t>
            </w:r>
            <w:r w:rsidR="002A39B3">
              <w:pict w14:anchorId="5434CA29">
                <v:rect id="_x0000_i1039" style="width:0;height:1.5pt" o:hralign="center" o:hrstd="t" o:hr="t" fillcolor="#a0a0a0" stroked="f"/>
              </w:pict>
            </w:r>
          </w:p>
          <w:p w14:paraId="0B3114A3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Durée du travail</w:t>
            </w:r>
            <w:r>
              <w:rPr>
                <w:color w:val="000000"/>
                <w:sz w:val="20"/>
                <w:szCs w:val="20"/>
              </w:rPr>
              <w:t xml:space="preserve"> (comprise entre </w:t>
            </w:r>
            <w:r>
              <w:rPr>
                <w:b/>
                <w:color w:val="000000"/>
                <w:sz w:val="20"/>
                <w:szCs w:val="20"/>
              </w:rPr>
              <w:t>70h</w:t>
            </w:r>
            <w:r>
              <w:rPr>
                <w:color w:val="000000"/>
                <w:sz w:val="20"/>
                <w:szCs w:val="20"/>
              </w:rPr>
              <w:t xml:space="preserve"> et </w:t>
            </w:r>
            <w:r>
              <w:rPr>
                <w:b/>
                <w:color w:val="000000"/>
                <w:sz w:val="20"/>
                <w:szCs w:val="20"/>
              </w:rPr>
              <w:t>90h</w:t>
            </w:r>
            <w:r>
              <w:rPr>
                <w:color w:val="000000"/>
                <w:sz w:val="20"/>
                <w:szCs w:val="20"/>
              </w:rPr>
              <w:t>) :</w:t>
            </w:r>
            <w:r>
              <w:rPr>
                <w:b/>
                <w:color w:val="000000"/>
                <w:sz w:val="20"/>
                <w:szCs w:val="20"/>
                <w:u w:val="single"/>
              </w:rPr>
              <w:tab/>
            </w:r>
            <w:r>
              <w:rPr>
                <w:b/>
                <w:color w:val="000000"/>
                <w:sz w:val="20"/>
                <w:szCs w:val="20"/>
                <w:u w:val="single"/>
              </w:rPr>
              <w:tab/>
            </w:r>
            <w:r>
              <w:rPr>
                <w:b/>
                <w:color w:val="000000"/>
                <w:sz w:val="20"/>
                <w:szCs w:val="20"/>
                <w:u w:val="single"/>
              </w:rPr>
              <w:tab/>
            </w:r>
            <w:r>
              <w:rPr>
                <w:b/>
                <w:color w:val="000000"/>
              </w:rPr>
              <w:t>Date de début souhaitée</w:t>
            </w:r>
            <w:r>
              <w:rPr>
                <w:color w:val="000000"/>
              </w:rPr>
              <w:t> :</w:t>
            </w:r>
            <w:r>
              <w:rPr>
                <w:b/>
                <w:color w:val="000000"/>
                <w:u w:val="single"/>
              </w:rPr>
              <w:tab/>
            </w:r>
            <w:r>
              <w:rPr>
                <w:b/>
                <w:color w:val="000000"/>
                <w:u w:val="single"/>
              </w:rPr>
              <w:tab/>
            </w:r>
          </w:p>
          <w:p w14:paraId="74F16104" w14:textId="77777777" w:rsidR="004B3310" w:rsidRDefault="002A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0"/>
              <w:rPr>
                <w:color w:val="000000"/>
                <w:sz w:val="20"/>
                <w:szCs w:val="20"/>
              </w:rPr>
            </w:pPr>
            <w:r>
              <w:pict w14:anchorId="083C5C77">
                <v:rect id="_x0000_i1040" style="width:0;height:1.5pt" o:hralign="center" o:hrstd="t" o:hr="t" fillcolor="#a0a0a0" stroked="f"/>
              </w:pict>
            </w:r>
          </w:p>
          <w:p w14:paraId="6B23D24F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0"/>
              <w:rPr>
                <w:color w:val="000000"/>
              </w:rPr>
            </w:pPr>
            <w:r>
              <w:rPr>
                <w:b/>
                <w:color w:val="000000"/>
              </w:rPr>
              <w:t>Horaire hebdomadaire du travail</w:t>
            </w:r>
            <w:r>
              <w:rPr>
                <w:color w:val="000000"/>
              </w:rPr>
              <w:t xml:space="preserve"> : 7h30-11h40 / 12h40 -16h45</w:t>
            </w:r>
          </w:p>
          <w:p w14:paraId="58480447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0"/>
              <w:rPr>
                <w:color w:val="000000"/>
                <w:sz w:val="20"/>
                <w:szCs w:val="2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8"/>
                <w:szCs w:val="28"/>
              </w:rPr>
              <w:t>🗹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lundi _________ </w:t>
            </w: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mardi _________ </w:t>
            </w:r>
            <w:r>
              <w:rPr>
                <w:rFonts w:ascii="Noto Sans Symbols" w:eastAsia="Noto Sans Symbols" w:hAnsi="Noto Sans Symbols" w:cs="Noto Sans Symbols"/>
                <w:color w:val="000000"/>
                <w:sz w:val="28"/>
                <w:szCs w:val="28"/>
              </w:rPr>
              <w:t>🗹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mercredi _________ </w:t>
            </w:r>
            <w:r>
              <w:rPr>
                <w:rFonts w:ascii="Noto Sans Symbols" w:eastAsia="Noto Sans Symbols" w:hAnsi="Noto Sans Symbols" w:cs="Noto Sans Symbols"/>
                <w:color w:val="000000"/>
                <w:sz w:val="28"/>
                <w:szCs w:val="28"/>
              </w:rPr>
              <w:t>🗹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jeudi _________ 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❑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vendredi _________</w:t>
            </w:r>
          </w:p>
          <w:p w14:paraId="5DD90111" w14:textId="77777777" w:rsidR="004B3310" w:rsidRDefault="002A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0"/>
              <w:rPr>
                <w:color w:val="000000"/>
                <w:sz w:val="20"/>
                <w:szCs w:val="20"/>
              </w:rPr>
            </w:pPr>
            <w:r>
              <w:pict w14:anchorId="0EB40558">
                <v:rect id="_x0000_i1041" style="width:0;height:1.5pt" o:hralign="center" o:hrstd="t" o:hr="t" fillcolor="#a0a0a0" stroked="f"/>
              </w:pict>
            </w:r>
          </w:p>
          <w:p w14:paraId="690ACAE1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Lieu où se déroule le TPI</w:t>
            </w:r>
            <w:r>
              <w:rPr>
                <w:color w:val="000000"/>
                <w:sz w:val="20"/>
                <w:szCs w:val="20"/>
              </w:rPr>
              <w:t xml:space="preserve"> si différent de l’adresse de l’employeur (adresse complète) :</w:t>
            </w:r>
          </w:p>
          <w:p w14:paraId="5E16148B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Salle </w:t>
            </w:r>
          </w:p>
          <w:p w14:paraId="101F0D8A" w14:textId="77777777" w:rsidR="004B3310" w:rsidRDefault="002A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0"/>
              <w:rPr>
                <w:color w:val="000000"/>
                <w:sz w:val="18"/>
                <w:szCs w:val="18"/>
              </w:rPr>
            </w:pPr>
            <w:r>
              <w:pict w14:anchorId="2B3DB8B8">
                <v:rect id="_x0000_i1042" style="width:0;height:1.5pt" o:hralign="center" o:hrstd="t" o:hr="t" fillcolor="#a0a0a0" stroked="f"/>
              </w:pict>
            </w:r>
          </w:p>
        </w:tc>
      </w:tr>
    </w:tbl>
    <w:p w14:paraId="310C76B6" w14:textId="77777777" w:rsidR="004B3310" w:rsidRDefault="004B33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  <w:rPr>
          <w:color w:val="000000"/>
          <w:sz w:val="16"/>
          <w:szCs w:val="16"/>
        </w:rPr>
      </w:pPr>
    </w:p>
    <w:tbl>
      <w:tblPr>
        <w:tblStyle w:val="ac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4B3310" w14:paraId="58D90AB6" w14:textId="77777777">
        <w:trPr>
          <w:trHeight w:val="2268"/>
        </w:trPr>
        <w:tc>
          <w:tcPr>
            <w:tcW w:w="10456" w:type="dxa"/>
          </w:tcPr>
          <w:p w14:paraId="4632E0E2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0"/>
              <w:rPr>
                <w:color w:val="000000"/>
              </w:rPr>
            </w:pPr>
            <w:r>
              <w:rPr>
                <w:color w:val="000000"/>
              </w:rPr>
              <w:t>Résumé du travail :</w:t>
            </w:r>
            <w:r w:rsidR="005174EA">
              <w:rPr>
                <w:color w:val="000000"/>
              </w:rPr>
              <w:t xml:space="preserve"> Simulation de combat entre une équipe de slim et de de soldat</w:t>
            </w:r>
          </w:p>
          <w:p w14:paraId="28EA23DB" w14:textId="77777777" w:rsidR="004B3310" w:rsidRDefault="004B3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0"/>
              <w:rPr>
                <w:color w:val="000000"/>
              </w:rPr>
            </w:pPr>
          </w:p>
          <w:p w14:paraId="396E55A9" w14:textId="77777777" w:rsidR="004B3310" w:rsidRDefault="004B3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0"/>
              <w:rPr>
                <w:color w:val="000000"/>
              </w:rPr>
            </w:pPr>
          </w:p>
        </w:tc>
      </w:tr>
    </w:tbl>
    <w:p w14:paraId="197CCB8D" w14:textId="77777777" w:rsidR="004B3310" w:rsidRDefault="004B33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  <w:rPr>
          <w:color w:val="000000"/>
          <w:sz w:val="16"/>
          <w:szCs w:val="16"/>
        </w:rPr>
      </w:pPr>
    </w:p>
    <w:tbl>
      <w:tblPr>
        <w:tblStyle w:val="ad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4"/>
        <w:gridCol w:w="5232"/>
      </w:tblGrid>
      <w:tr w:rsidR="004B3310" w14:paraId="7B3200A7" w14:textId="77777777">
        <w:tc>
          <w:tcPr>
            <w:tcW w:w="5224" w:type="dxa"/>
          </w:tcPr>
          <w:p w14:paraId="6399951F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RAPPEL :</w:t>
            </w:r>
          </w:p>
          <w:p w14:paraId="15FAA93F" w14:textId="77777777" w:rsidR="004B3310" w:rsidRDefault="004B3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  <w:rPr>
                <w:b/>
                <w:color w:val="FF0000"/>
              </w:rPr>
            </w:pPr>
          </w:p>
          <w:p w14:paraId="4C3B8757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Il est interdit au candidat de prendre connaissance de l’énoncé du travail de TPI avant le début de celui-ci.</w:t>
            </w:r>
          </w:p>
          <w:p w14:paraId="22C3E9F3" w14:textId="77777777" w:rsidR="004B3310" w:rsidRDefault="004B3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  <w:rPr>
                <w:b/>
                <w:color w:val="FF0000"/>
              </w:rPr>
            </w:pPr>
          </w:p>
          <w:p w14:paraId="50F2E4D8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  <w:rPr>
                <w:b/>
                <w:color w:val="000000"/>
              </w:rPr>
            </w:pPr>
            <w:r>
              <w:rPr>
                <w:b/>
                <w:color w:val="FF0000"/>
              </w:rPr>
              <w:t>L’énoncé lui sera transmis par les experts, par mail, le matin du 1</w:t>
            </w:r>
            <w:r>
              <w:rPr>
                <w:b/>
                <w:color w:val="FF0000"/>
                <w:vertAlign w:val="superscript"/>
              </w:rPr>
              <w:t>er</w:t>
            </w:r>
            <w:r>
              <w:rPr>
                <w:b/>
                <w:color w:val="FF0000"/>
              </w:rPr>
              <w:t xml:space="preserve"> jour du TPI avant 7h30.</w:t>
            </w:r>
          </w:p>
        </w:tc>
        <w:tc>
          <w:tcPr>
            <w:tcW w:w="5232" w:type="dxa"/>
          </w:tcPr>
          <w:p w14:paraId="11421CF2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Devoir d’examen défini. L’entreprise formatrice :</w:t>
            </w:r>
          </w:p>
          <w:p w14:paraId="305D27A9" w14:textId="77777777" w:rsidR="004B3310" w:rsidRDefault="004B3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  <w:ind w:left="340"/>
              <w:rPr>
                <w:b/>
                <w:color w:val="000000"/>
              </w:rPr>
            </w:pPr>
          </w:p>
          <w:p w14:paraId="00C75DA2" w14:textId="77777777" w:rsidR="004B3310" w:rsidRDefault="004B3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  <w:ind w:left="340"/>
              <w:rPr>
                <w:b/>
                <w:color w:val="000000"/>
              </w:rPr>
            </w:pPr>
          </w:p>
          <w:p w14:paraId="7B5FBE27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  <w:ind w:left="3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Lieu :</w:t>
            </w:r>
            <w:r w:rsidR="005174EA">
              <w:rPr>
                <w:b/>
                <w:color w:val="000000"/>
              </w:rPr>
              <w:t xml:space="preserve"> école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  <w:t>Date :</w:t>
            </w:r>
          </w:p>
          <w:p w14:paraId="230EE81D" w14:textId="77777777" w:rsidR="004B3310" w:rsidRDefault="002A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  <w:ind w:left="340"/>
              <w:rPr>
                <w:b/>
                <w:color w:val="000000"/>
              </w:rPr>
            </w:pPr>
            <w:r>
              <w:pict w14:anchorId="79E423B6">
                <v:rect id="_x0000_i1043" style="width:0;height:1.5pt" o:hralign="center" o:hrstd="t" o:hr="t" fillcolor="#a0a0a0" stroked="f"/>
              </w:pict>
            </w:r>
          </w:p>
          <w:p w14:paraId="0DEB6EFD" w14:textId="77777777" w:rsidR="004B3310" w:rsidRDefault="00676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  <w:ind w:left="3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Signature :</w:t>
            </w:r>
          </w:p>
          <w:p w14:paraId="1C0D9A35" w14:textId="77777777" w:rsidR="004B3310" w:rsidRDefault="004B3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  <w:ind w:left="340"/>
              <w:rPr>
                <w:b/>
                <w:color w:val="000000"/>
              </w:rPr>
            </w:pPr>
          </w:p>
          <w:p w14:paraId="50E1A2DE" w14:textId="77777777" w:rsidR="004B3310" w:rsidRDefault="002A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92" w:lineRule="auto"/>
              <w:ind w:left="340"/>
              <w:rPr>
                <w:b/>
                <w:color w:val="000000"/>
              </w:rPr>
            </w:pPr>
            <w:r>
              <w:pict w14:anchorId="403AF826">
                <v:rect id="_x0000_i1044" style="width:0;height:1.5pt" o:hralign="center" o:hrstd="t" o:hr="t" fillcolor="#a0a0a0" stroked="f"/>
              </w:pict>
            </w:r>
          </w:p>
        </w:tc>
      </w:tr>
    </w:tbl>
    <w:p w14:paraId="484FF6FC" w14:textId="77777777" w:rsidR="004B3310" w:rsidRDefault="004B3310"/>
    <w:p w14:paraId="3EC3062D" w14:textId="77777777" w:rsidR="004B3310" w:rsidRDefault="006761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  <w:rPr>
          <w:color w:val="000000"/>
        </w:rPr>
      </w:pPr>
      <w:r>
        <w:rPr>
          <w:color w:val="000000"/>
        </w:rPr>
        <w:t xml:space="preserve">Les pages suivantes contiennent la description du projet. Le dossier sera ensuite validé par le collège des experts qui désignera un (et dans ce cas le chef expert participera à la présentation) ou deux d'entre eux pour le suivi du </w:t>
      </w:r>
      <w:r>
        <w:rPr>
          <w:color w:val="000000"/>
        </w:rPr>
        <w:lastRenderedPageBreak/>
        <w:t>déroulement du travail. L'acceptation de celui-ci sera confirmée par leurs signatures sur la feuille d'évaluation du TPI.</w:t>
      </w:r>
    </w:p>
    <w:p w14:paraId="5AD0C403" w14:textId="77777777" w:rsidR="004B3310" w:rsidRDefault="006761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  <w:rPr>
          <w:color w:val="000000"/>
        </w:rPr>
      </w:pPr>
      <w:r>
        <w:rPr>
          <w:b/>
          <w:color w:val="000000"/>
        </w:rPr>
        <w:t>Rappel</w:t>
      </w:r>
      <w:r>
        <w:rPr>
          <w:color w:val="000000"/>
        </w:rPr>
        <w:t> : Tous les dossiers incomplets seront automatiquement refusés.</w:t>
      </w:r>
    </w:p>
    <w:p w14:paraId="15FC94DD" w14:textId="77777777" w:rsidR="004B3310" w:rsidRDefault="004B3310">
      <w:pPr>
        <w:spacing w:after="0" w:line="240" w:lineRule="auto"/>
      </w:pPr>
    </w:p>
    <w:p w14:paraId="15E799BC" w14:textId="77777777" w:rsidR="004B3310" w:rsidRDefault="00676158">
      <w:pPr>
        <w:rPr>
          <w:b/>
          <w:color w:val="2F5496"/>
          <w:sz w:val="44"/>
          <w:szCs w:val="44"/>
        </w:rPr>
      </w:pPr>
      <w:r>
        <w:rPr>
          <w:b/>
          <w:color w:val="2F5496"/>
          <w:sz w:val="44"/>
          <w:szCs w:val="44"/>
        </w:rPr>
        <w:t>TPI - Cahier des charges</w:t>
      </w:r>
    </w:p>
    <w:p w14:paraId="710184A8" w14:textId="77777777" w:rsidR="004B3310" w:rsidRDefault="006761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  <w:rPr>
          <w:b/>
          <w:color w:val="FF0000"/>
        </w:rPr>
      </w:pPr>
      <w:r>
        <w:rPr>
          <w:b/>
          <w:color w:val="FF0000"/>
        </w:rPr>
        <w:t>Ce document sera connu du candidat uniquement au commencement du TPI. Il est interdit d’en communiquer le contenu au candidat avant la date de TPI convenue.</w:t>
      </w:r>
    </w:p>
    <w:p w14:paraId="624B062F" w14:textId="77777777" w:rsidR="004B3310" w:rsidRDefault="004B33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  <w:rPr>
          <w:color w:val="000000"/>
        </w:rPr>
      </w:pPr>
    </w:p>
    <w:p w14:paraId="73391B4D" w14:textId="5825103A" w:rsidR="004B3310" w:rsidRDefault="00676158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Titre</w:t>
      </w:r>
      <w:r w:rsidR="005174EA">
        <w:rPr>
          <w:b/>
          <w:color w:val="000000"/>
          <w:sz w:val="32"/>
          <w:szCs w:val="32"/>
        </w:rPr>
        <w:t xml:space="preserve"> : </w:t>
      </w:r>
      <w:r w:rsidR="0019799C">
        <w:rPr>
          <w:b/>
          <w:color w:val="000000"/>
          <w:sz w:val="32"/>
          <w:szCs w:val="32"/>
        </w:rPr>
        <w:t>Combo Figther</w:t>
      </w:r>
    </w:p>
    <w:p w14:paraId="70D95E31" w14:textId="77777777" w:rsidR="004B3310" w:rsidRDefault="004B33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  <w:rPr>
          <w:color w:val="000000"/>
        </w:rPr>
      </w:pPr>
    </w:p>
    <w:p w14:paraId="5DFF7C81" w14:textId="789FB3E4" w:rsidR="004B3310" w:rsidRDefault="00676158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Matériel et logiciels à disposition</w:t>
      </w:r>
      <w:r w:rsidR="005174EA">
        <w:rPr>
          <w:b/>
          <w:color w:val="000000"/>
          <w:sz w:val="32"/>
          <w:szCs w:val="32"/>
        </w:rPr>
        <w:t> : C#, Monogame</w:t>
      </w:r>
      <w:r w:rsidR="0019799C">
        <w:rPr>
          <w:b/>
          <w:color w:val="000000"/>
          <w:sz w:val="32"/>
          <w:szCs w:val="32"/>
        </w:rPr>
        <w:t>, Midi</w:t>
      </w:r>
      <w:r w:rsidR="005174EA">
        <w:rPr>
          <w:b/>
          <w:color w:val="000000"/>
          <w:sz w:val="32"/>
          <w:szCs w:val="32"/>
        </w:rPr>
        <w:t>.</w:t>
      </w:r>
    </w:p>
    <w:p w14:paraId="2D5840B3" w14:textId="77777777" w:rsidR="004B3310" w:rsidRDefault="004B33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</w:pPr>
    </w:p>
    <w:p w14:paraId="2DB6D2B8" w14:textId="15D68921" w:rsidR="004B3310" w:rsidRDefault="00676158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Prérequis</w:t>
      </w:r>
      <w:r w:rsidR="005174EA">
        <w:rPr>
          <w:b/>
          <w:color w:val="000000"/>
          <w:sz w:val="32"/>
          <w:szCs w:val="32"/>
        </w:rPr>
        <w:t> : un PC fonctionnel et un éditeur C#</w:t>
      </w:r>
      <w:r w:rsidR="0021233B">
        <w:rPr>
          <w:b/>
          <w:color w:val="000000"/>
          <w:sz w:val="32"/>
          <w:szCs w:val="32"/>
        </w:rPr>
        <w:t xml:space="preserve"> supportant monogame</w:t>
      </w:r>
    </w:p>
    <w:p w14:paraId="59BE9F74" w14:textId="77777777" w:rsidR="004B3310" w:rsidRDefault="004B33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</w:pPr>
    </w:p>
    <w:p w14:paraId="00F81157" w14:textId="77777777" w:rsidR="005174EA" w:rsidRPr="005174EA" w:rsidRDefault="00676158" w:rsidP="005174EA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Descriptif complet du projet</w:t>
      </w:r>
    </w:p>
    <w:p w14:paraId="47BDF52C" w14:textId="77777777" w:rsidR="00345000" w:rsidRPr="002946F5" w:rsidRDefault="00345000" w:rsidP="000070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color w:val="2E74B5" w:themeColor="accent1" w:themeShade="BF"/>
          <w:sz w:val="28"/>
          <w:szCs w:val="28"/>
        </w:rPr>
      </w:pPr>
      <w:r w:rsidRPr="002946F5">
        <w:rPr>
          <w:color w:val="2E74B5" w:themeColor="accent1" w:themeShade="BF"/>
          <w:sz w:val="28"/>
          <w:szCs w:val="28"/>
        </w:rPr>
        <w:t xml:space="preserve">Intention : </w:t>
      </w:r>
    </w:p>
    <w:p w14:paraId="5D736629" w14:textId="11487E2B" w:rsidR="00345000" w:rsidRDefault="00345000" w:rsidP="000070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Mettre à l’épreuve </w:t>
      </w:r>
      <w:r w:rsidR="0019799C">
        <w:rPr>
          <w:color w:val="000000"/>
        </w:rPr>
        <w:t>Les reflexe et l’assiduité du joueur à travers un Gameplay complexe Requièrent un sang froid olympien.</w:t>
      </w:r>
    </w:p>
    <w:p w14:paraId="2F231BA5" w14:textId="77777777" w:rsidR="00345000" w:rsidRPr="002946F5" w:rsidRDefault="00345000" w:rsidP="000070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40"/>
        <w:rPr>
          <w:color w:val="2E74B5" w:themeColor="accent1" w:themeShade="BF"/>
          <w:sz w:val="28"/>
          <w:szCs w:val="28"/>
        </w:rPr>
      </w:pPr>
      <w:r w:rsidRPr="002946F5">
        <w:rPr>
          <w:color w:val="2E74B5" w:themeColor="accent1" w:themeShade="BF"/>
          <w:sz w:val="28"/>
          <w:szCs w:val="28"/>
        </w:rPr>
        <w:t xml:space="preserve">Fiche signalétique : </w:t>
      </w:r>
    </w:p>
    <w:p w14:paraId="70E8603B" w14:textId="5A4A45A1" w:rsidR="00345000" w:rsidRDefault="00345000" w:rsidP="000070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 w:firstLine="380"/>
        <w:rPr>
          <w:color w:val="000000"/>
        </w:rPr>
      </w:pPr>
      <w:r>
        <w:rPr>
          <w:color w:val="000000"/>
        </w:rPr>
        <w:t xml:space="preserve">Genre : </w:t>
      </w:r>
      <w:r w:rsidR="0019799C">
        <w:rPr>
          <w:color w:val="000000"/>
        </w:rPr>
        <w:t>jeux de combat</w:t>
      </w:r>
    </w:p>
    <w:p w14:paraId="1DC0A8BA" w14:textId="77777777" w:rsidR="00345000" w:rsidRDefault="00BB332C" w:rsidP="000070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 w:firstLine="380"/>
        <w:rPr>
          <w:color w:val="000000"/>
        </w:rPr>
      </w:pPr>
      <w:r>
        <w:rPr>
          <w:color w:val="000000"/>
        </w:rPr>
        <w:t>Joueur : solo</w:t>
      </w:r>
    </w:p>
    <w:p w14:paraId="0315B3A0" w14:textId="77777777" w:rsidR="00BB332C" w:rsidRDefault="00BB332C" w:rsidP="000070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 w:firstLine="380"/>
        <w:rPr>
          <w:color w:val="000000"/>
        </w:rPr>
      </w:pPr>
      <w:r>
        <w:rPr>
          <w:color w:val="000000"/>
        </w:rPr>
        <w:t>Support : PC</w:t>
      </w:r>
    </w:p>
    <w:p w14:paraId="7298C29C" w14:textId="0B7160FC" w:rsidR="00007085" w:rsidRDefault="00BB332C" w:rsidP="000070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 w:firstLine="380"/>
        <w:rPr>
          <w:color w:val="000000"/>
        </w:rPr>
      </w:pPr>
      <w:r>
        <w:rPr>
          <w:color w:val="000000"/>
        </w:rPr>
        <w:t>Cible : +</w:t>
      </w:r>
      <w:r w:rsidR="0019799C">
        <w:rPr>
          <w:color w:val="000000"/>
        </w:rPr>
        <w:t>18</w:t>
      </w:r>
    </w:p>
    <w:p w14:paraId="34D965E3" w14:textId="335EC189" w:rsidR="0019799C" w:rsidRDefault="0019799C" w:rsidP="00197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Prologue</w:t>
      </w:r>
    </w:p>
    <w:p w14:paraId="70D4D4D4" w14:textId="2B56B8DA" w:rsidR="0019799C" w:rsidRPr="0019799C" w:rsidRDefault="0019799C" w:rsidP="00197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 w:firstLine="380"/>
        <w:rPr>
          <w:color w:val="000000"/>
        </w:rPr>
      </w:pPr>
      <w:r w:rsidRPr="0019799C">
        <w:rPr>
          <w:color w:val="000000"/>
        </w:rPr>
        <w:t xml:space="preserve">Dans </w:t>
      </w:r>
      <w:r w:rsidRPr="0019799C">
        <w:rPr>
          <w:color w:val="000000"/>
        </w:rPr>
        <w:t>des rues</w:t>
      </w:r>
      <w:r w:rsidRPr="0019799C">
        <w:rPr>
          <w:color w:val="000000"/>
        </w:rPr>
        <w:t xml:space="preserve"> ou la </w:t>
      </w:r>
      <w:r w:rsidRPr="0019799C">
        <w:rPr>
          <w:color w:val="000000"/>
        </w:rPr>
        <w:t>violence</w:t>
      </w:r>
      <w:r w:rsidRPr="0019799C">
        <w:rPr>
          <w:color w:val="000000"/>
        </w:rPr>
        <w:t xml:space="preserve"> </w:t>
      </w:r>
      <w:r w:rsidRPr="0019799C">
        <w:rPr>
          <w:color w:val="000000"/>
        </w:rPr>
        <w:t>règne</w:t>
      </w:r>
      <w:r w:rsidRPr="0019799C">
        <w:rPr>
          <w:color w:val="000000"/>
        </w:rPr>
        <w:t xml:space="preserve"> il n'y </w:t>
      </w:r>
      <w:r w:rsidRPr="0019799C">
        <w:rPr>
          <w:color w:val="000000"/>
        </w:rPr>
        <w:t>a</w:t>
      </w:r>
      <w:r w:rsidRPr="0019799C">
        <w:rPr>
          <w:color w:val="000000"/>
        </w:rPr>
        <w:t xml:space="preserve"> </w:t>
      </w:r>
      <w:r w:rsidRPr="0019799C">
        <w:rPr>
          <w:color w:val="000000"/>
        </w:rPr>
        <w:t>qu’une seule façon</w:t>
      </w:r>
      <w:r w:rsidRPr="0019799C">
        <w:rPr>
          <w:color w:val="000000"/>
        </w:rPr>
        <w:t xml:space="preserve"> de </w:t>
      </w:r>
      <w:r w:rsidRPr="0019799C">
        <w:rPr>
          <w:color w:val="000000"/>
        </w:rPr>
        <w:t>s’en</w:t>
      </w:r>
      <w:r w:rsidRPr="0019799C">
        <w:rPr>
          <w:color w:val="000000"/>
        </w:rPr>
        <w:t xml:space="preserve"> sortir. </w:t>
      </w:r>
      <w:r w:rsidRPr="0019799C">
        <w:rPr>
          <w:color w:val="000000"/>
        </w:rPr>
        <w:t>Les combos</w:t>
      </w:r>
      <w:r>
        <w:rPr>
          <w:color w:val="000000"/>
        </w:rPr>
        <w:t> !!</w:t>
      </w:r>
    </w:p>
    <w:p w14:paraId="17A268C9" w14:textId="5C4685BC" w:rsidR="0019799C" w:rsidRDefault="0019799C" w:rsidP="00197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 w:firstLine="380"/>
        <w:rPr>
          <w:color w:val="000000"/>
        </w:rPr>
      </w:pPr>
      <w:r>
        <w:rPr>
          <w:color w:val="000000"/>
        </w:rPr>
        <w:t>P</w:t>
      </w:r>
      <w:r w:rsidRPr="0019799C">
        <w:rPr>
          <w:color w:val="000000"/>
        </w:rPr>
        <w:t xml:space="preserve">our survivre dans ce monde sans pitié devenez champion de combo-ryu. </w:t>
      </w:r>
      <w:r w:rsidRPr="0019799C">
        <w:rPr>
          <w:color w:val="000000"/>
        </w:rPr>
        <w:t>Un</w:t>
      </w:r>
      <w:r w:rsidRPr="0019799C">
        <w:rPr>
          <w:color w:val="000000"/>
        </w:rPr>
        <w:t xml:space="preserve"> art martial basé sur le combo</w:t>
      </w:r>
    </w:p>
    <w:p w14:paraId="5F6020D2" w14:textId="77777777" w:rsidR="00007085" w:rsidRPr="002946F5" w:rsidRDefault="00007085" w:rsidP="000070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40"/>
        <w:rPr>
          <w:color w:val="2E74B5" w:themeColor="accent1" w:themeShade="BF"/>
          <w:sz w:val="28"/>
          <w:szCs w:val="28"/>
        </w:rPr>
      </w:pPr>
      <w:r w:rsidRPr="002946F5">
        <w:rPr>
          <w:color w:val="2E74B5" w:themeColor="accent1" w:themeShade="BF"/>
          <w:sz w:val="28"/>
          <w:szCs w:val="28"/>
        </w:rPr>
        <w:t>Condition de victoire :</w:t>
      </w:r>
    </w:p>
    <w:p w14:paraId="05D804DD" w14:textId="386138C0" w:rsidR="00007085" w:rsidRDefault="0019799C" w:rsidP="000070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5"/>
        <w:rPr>
          <w:color w:val="000000"/>
        </w:rPr>
      </w:pPr>
      <w:r w:rsidRPr="0019799C">
        <w:rPr>
          <w:color w:val="000000"/>
        </w:rPr>
        <w:t>Battre le grand Combo-doshu (boss finale)</w:t>
      </w:r>
      <w:r w:rsidR="00007085">
        <w:rPr>
          <w:color w:val="000000"/>
        </w:rPr>
        <w:t xml:space="preserve"> </w:t>
      </w:r>
    </w:p>
    <w:p w14:paraId="5B2B0DFE" w14:textId="77777777" w:rsidR="0019799C" w:rsidRDefault="00007085" w:rsidP="00197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40"/>
        <w:rPr>
          <w:color w:val="2E74B5" w:themeColor="accent1" w:themeShade="BF"/>
          <w:sz w:val="28"/>
          <w:szCs w:val="28"/>
        </w:rPr>
      </w:pPr>
      <w:r w:rsidRPr="002946F5">
        <w:rPr>
          <w:color w:val="2E74B5" w:themeColor="accent1" w:themeShade="BF"/>
          <w:sz w:val="28"/>
          <w:szCs w:val="28"/>
        </w:rPr>
        <w:t>Gameplay principale :</w:t>
      </w:r>
    </w:p>
    <w:p w14:paraId="34D515C4" w14:textId="0169218D" w:rsidR="0019799C" w:rsidRPr="0019799C" w:rsidRDefault="0019799C" w:rsidP="00197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2E74B5" w:themeColor="accent1" w:themeShade="BF"/>
          <w:sz w:val="28"/>
          <w:szCs w:val="28"/>
        </w:rPr>
      </w:pPr>
      <w:r w:rsidRPr="0019799C">
        <w:rPr>
          <w:color w:val="000000"/>
        </w:rPr>
        <w:t>Le</w:t>
      </w:r>
      <w:r w:rsidRPr="0019799C">
        <w:rPr>
          <w:color w:val="000000"/>
        </w:rPr>
        <w:t xml:space="preserve"> joueur peut se </w:t>
      </w:r>
      <w:r w:rsidRPr="0019799C">
        <w:rPr>
          <w:color w:val="000000"/>
        </w:rPr>
        <w:t>déplacer</w:t>
      </w:r>
      <w:r w:rsidRPr="0019799C">
        <w:rPr>
          <w:color w:val="000000"/>
        </w:rPr>
        <w:t xml:space="preserve"> </w:t>
      </w:r>
      <w:r w:rsidRPr="0019799C">
        <w:rPr>
          <w:color w:val="000000"/>
        </w:rPr>
        <w:t>à</w:t>
      </w:r>
      <w:r w:rsidRPr="0019799C">
        <w:rPr>
          <w:color w:val="000000"/>
        </w:rPr>
        <w:t xml:space="preserve"> l'aide d'un joystick. Pour lancer une </w:t>
      </w:r>
      <w:r w:rsidRPr="0019799C">
        <w:rPr>
          <w:color w:val="000000"/>
        </w:rPr>
        <w:t>attaque</w:t>
      </w:r>
      <w:r w:rsidRPr="0019799C">
        <w:rPr>
          <w:color w:val="000000"/>
        </w:rPr>
        <w:t>/combo il doit effectuer un enchainement de touche de piano dans le meilleur timing possible.</w:t>
      </w:r>
    </w:p>
    <w:p w14:paraId="6DB0DB3D" w14:textId="77777777" w:rsidR="0019799C" w:rsidRPr="0019799C" w:rsidRDefault="0019799C" w:rsidP="0019799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/>
        <w:rPr>
          <w:color w:val="000000"/>
        </w:rPr>
      </w:pPr>
    </w:p>
    <w:p w14:paraId="7E4810EF" w14:textId="77777777" w:rsidR="004B3310" w:rsidRDefault="00676158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Livrables</w:t>
      </w:r>
    </w:p>
    <w:p w14:paraId="2DBE94E4" w14:textId="77777777" w:rsidR="004B3310" w:rsidRDefault="006761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  <w:rPr>
          <w:color w:val="000000"/>
        </w:rPr>
      </w:pPr>
      <w:r>
        <w:rPr>
          <w:color w:val="000000"/>
        </w:rPr>
        <w:t>Planning</w:t>
      </w:r>
    </w:p>
    <w:p w14:paraId="0362B03F" w14:textId="77777777" w:rsidR="004B3310" w:rsidRDefault="006761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  <w:rPr>
          <w:color w:val="000000"/>
        </w:rPr>
      </w:pPr>
      <w:r>
        <w:rPr>
          <w:color w:val="000000"/>
        </w:rPr>
        <w:t>Rapport de projet</w:t>
      </w:r>
    </w:p>
    <w:p w14:paraId="7C1003F3" w14:textId="77777777" w:rsidR="004B3310" w:rsidRDefault="006761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  <w:rPr>
          <w:color w:val="000000"/>
        </w:rPr>
      </w:pPr>
      <w:r>
        <w:rPr>
          <w:color w:val="000000"/>
        </w:rPr>
        <w:t>Manuel utilisateur (si applicable)</w:t>
      </w:r>
    </w:p>
    <w:p w14:paraId="0D7481C8" w14:textId="77777777" w:rsidR="004B3310" w:rsidRDefault="006761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  <w:rPr>
          <w:color w:val="000000"/>
        </w:rPr>
      </w:pPr>
      <w:r>
        <w:rPr>
          <w:color w:val="000000"/>
        </w:rPr>
        <w:t>Journal de travail</w:t>
      </w:r>
    </w:p>
    <w:p w14:paraId="49A39CEA" w14:textId="77777777" w:rsidR="004B3310" w:rsidRDefault="004B33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1" w:name="_GoBack"/>
      <w:bookmarkEnd w:id="1"/>
    </w:p>
    <w:p w14:paraId="24C78CE2" w14:textId="77777777" w:rsidR="004B3310" w:rsidRDefault="00676158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Points techniques évalués spécifiques au projet (obligatoire)</w:t>
      </w:r>
      <w:r>
        <w:rPr>
          <w:b/>
          <w:color w:val="000000"/>
          <w:sz w:val="32"/>
          <w:szCs w:val="32"/>
        </w:rPr>
        <w:br/>
        <w:t>correspondants aux points A14 à A20 du formulaire d’évaluation</w:t>
      </w:r>
    </w:p>
    <w:p w14:paraId="167485B5" w14:textId="63ADA792" w:rsidR="004B3310" w:rsidRDefault="006761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ind w:left="708"/>
        <w:rPr>
          <w:color w:val="2E75B5"/>
          <w:sz w:val="26"/>
          <w:szCs w:val="26"/>
        </w:rPr>
      </w:pPr>
      <w:r>
        <w:rPr>
          <w:color w:val="2E75B5"/>
          <w:sz w:val="26"/>
          <w:szCs w:val="26"/>
        </w:rPr>
        <w:t>A14 :</w:t>
      </w:r>
      <w:r w:rsidR="000A6E69">
        <w:rPr>
          <w:color w:val="2E75B5"/>
          <w:sz w:val="26"/>
          <w:szCs w:val="26"/>
        </w:rPr>
        <w:t xml:space="preserve"> Les animations s’affiche de façon fluide </w:t>
      </w:r>
    </w:p>
    <w:p w14:paraId="0F3A2ECC" w14:textId="77777777" w:rsidR="004B3310" w:rsidRDefault="004B33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  <w:rPr>
          <w:color w:val="000000"/>
        </w:rPr>
      </w:pPr>
    </w:p>
    <w:p w14:paraId="46220ADF" w14:textId="34E10E15" w:rsidR="004B3310" w:rsidRDefault="006761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ind w:left="708"/>
        <w:rPr>
          <w:color w:val="2E75B5"/>
          <w:sz w:val="26"/>
          <w:szCs w:val="26"/>
        </w:rPr>
      </w:pPr>
      <w:r>
        <w:rPr>
          <w:color w:val="2E75B5"/>
          <w:sz w:val="26"/>
          <w:szCs w:val="26"/>
        </w:rPr>
        <w:t>A15 :</w:t>
      </w:r>
      <w:r w:rsidR="000A6E69">
        <w:rPr>
          <w:color w:val="2E75B5"/>
          <w:sz w:val="26"/>
          <w:szCs w:val="26"/>
        </w:rPr>
        <w:t xml:space="preserve"> Le joueur peut </w:t>
      </w:r>
      <w:r w:rsidR="0019799C">
        <w:rPr>
          <w:color w:val="2E75B5"/>
          <w:sz w:val="26"/>
          <w:szCs w:val="26"/>
        </w:rPr>
        <w:t>se déplacer</w:t>
      </w:r>
    </w:p>
    <w:p w14:paraId="2307E0C9" w14:textId="77777777" w:rsidR="004B3310" w:rsidRDefault="004B33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  <w:rPr>
          <w:color w:val="000000"/>
        </w:rPr>
      </w:pPr>
    </w:p>
    <w:p w14:paraId="00473559" w14:textId="22CD6414" w:rsidR="004B3310" w:rsidRDefault="006761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ind w:left="708"/>
        <w:rPr>
          <w:color w:val="2E75B5"/>
          <w:sz w:val="26"/>
          <w:szCs w:val="26"/>
        </w:rPr>
      </w:pPr>
      <w:r>
        <w:rPr>
          <w:color w:val="2E75B5"/>
          <w:sz w:val="26"/>
          <w:szCs w:val="26"/>
        </w:rPr>
        <w:t>A16 :</w:t>
      </w:r>
      <w:r w:rsidR="000A6E69">
        <w:rPr>
          <w:color w:val="2E75B5"/>
          <w:sz w:val="26"/>
          <w:szCs w:val="26"/>
        </w:rPr>
        <w:t xml:space="preserve"> La partie se termine lorsque </w:t>
      </w:r>
      <w:r w:rsidR="0019799C">
        <w:rPr>
          <w:color w:val="2E75B5"/>
          <w:sz w:val="26"/>
          <w:szCs w:val="26"/>
        </w:rPr>
        <w:t>le bosse est vaincu</w:t>
      </w:r>
      <w:r w:rsidR="000A6E69">
        <w:rPr>
          <w:color w:val="2E75B5"/>
          <w:sz w:val="26"/>
          <w:szCs w:val="26"/>
        </w:rPr>
        <w:t xml:space="preserve"> </w:t>
      </w:r>
    </w:p>
    <w:p w14:paraId="46D63EE5" w14:textId="77777777" w:rsidR="004B3310" w:rsidRDefault="004B33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  <w:rPr>
          <w:color w:val="000000"/>
        </w:rPr>
      </w:pPr>
    </w:p>
    <w:p w14:paraId="2437AD70" w14:textId="268DACD7" w:rsidR="004B3310" w:rsidRDefault="006761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ind w:left="708"/>
        <w:rPr>
          <w:color w:val="2E75B5"/>
          <w:sz w:val="26"/>
          <w:szCs w:val="26"/>
        </w:rPr>
      </w:pPr>
      <w:r>
        <w:rPr>
          <w:color w:val="2E75B5"/>
          <w:sz w:val="26"/>
          <w:szCs w:val="26"/>
        </w:rPr>
        <w:t>A17 :</w:t>
      </w:r>
      <w:r w:rsidR="000A6E69">
        <w:rPr>
          <w:color w:val="2E75B5"/>
          <w:sz w:val="26"/>
          <w:szCs w:val="26"/>
        </w:rPr>
        <w:t xml:space="preserve"> les soldats</w:t>
      </w:r>
      <w:r w:rsidR="0019799C">
        <w:rPr>
          <w:color w:val="2E75B5"/>
          <w:sz w:val="26"/>
          <w:szCs w:val="26"/>
        </w:rPr>
        <w:t>(ennemie)</w:t>
      </w:r>
      <w:r w:rsidR="000A6E69">
        <w:rPr>
          <w:color w:val="2E75B5"/>
          <w:sz w:val="26"/>
          <w:szCs w:val="26"/>
        </w:rPr>
        <w:t xml:space="preserve"> peuvent tirer des projectiles autonomes qui inflige des dommages aux slimes</w:t>
      </w:r>
    </w:p>
    <w:p w14:paraId="0705662D" w14:textId="77777777" w:rsidR="004B3310" w:rsidRDefault="004B33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  <w:rPr>
          <w:color w:val="000000"/>
        </w:rPr>
      </w:pPr>
    </w:p>
    <w:p w14:paraId="752D8092" w14:textId="5D3025A1" w:rsidR="004B3310" w:rsidRDefault="00676158" w:rsidP="000A6E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ind w:left="708"/>
        <w:rPr>
          <w:color w:val="2E75B5"/>
          <w:sz w:val="26"/>
          <w:szCs w:val="26"/>
        </w:rPr>
      </w:pPr>
      <w:r>
        <w:rPr>
          <w:color w:val="2E75B5"/>
          <w:sz w:val="26"/>
          <w:szCs w:val="26"/>
        </w:rPr>
        <w:t>A18 :</w:t>
      </w:r>
      <w:r w:rsidR="000A6E69">
        <w:rPr>
          <w:color w:val="2E75B5"/>
          <w:sz w:val="26"/>
          <w:szCs w:val="26"/>
        </w:rPr>
        <w:t xml:space="preserve"> Les </w:t>
      </w:r>
      <w:r w:rsidR="0019799C">
        <w:rPr>
          <w:color w:val="2E75B5"/>
          <w:sz w:val="26"/>
          <w:szCs w:val="26"/>
        </w:rPr>
        <w:t>combattant</w:t>
      </w:r>
      <w:r w:rsidR="000A6E69">
        <w:rPr>
          <w:color w:val="2E75B5"/>
          <w:sz w:val="26"/>
          <w:szCs w:val="26"/>
        </w:rPr>
        <w:t xml:space="preserve"> </w:t>
      </w:r>
      <w:r w:rsidR="0019799C">
        <w:rPr>
          <w:color w:val="2E75B5"/>
          <w:sz w:val="26"/>
          <w:szCs w:val="26"/>
        </w:rPr>
        <w:t xml:space="preserve">de rue </w:t>
      </w:r>
      <w:r w:rsidR="000A6E69">
        <w:rPr>
          <w:color w:val="2E75B5"/>
          <w:sz w:val="26"/>
          <w:szCs w:val="26"/>
        </w:rPr>
        <w:t xml:space="preserve">suives les soldats et leur infliges des dégâts en cas </w:t>
      </w:r>
      <w:r w:rsidR="0019799C">
        <w:rPr>
          <w:color w:val="2E75B5"/>
          <w:sz w:val="26"/>
          <w:szCs w:val="26"/>
        </w:rPr>
        <w:t>d’attaque réussie</w:t>
      </w:r>
    </w:p>
    <w:p w14:paraId="6DAA5207" w14:textId="77777777" w:rsidR="004B3310" w:rsidRDefault="004B33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  <w:rPr>
          <w:color w:val="000000"/>
        </w:rPr>
      </w:pPr>
    </w:p>
    <w:p w14:paraId="3A19D373" w14:textId="2F2D7297" w:rsidR="004B3310" w:rsidRDefault="006761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ind w:left="708"/>
        <w:rPr>
          <w:color w:val="2E75B5"/>
          <w:sz w:val="26"/>
          <w:szCs w:val="26"/>
        </w:rPr>
      </w:pPr>
      <w:r>
        <w:rPr>
          <w:color w:val="2E75B5"/>
          <w:sz w:val="26"/>
          <w:szCs w:val="26"/>
        </w:rPr>
        <w:t>A19 :</w:t>
      </w:r>
      <w:r w:rsidR="000A6E69">
        <w:rPr>
          <w:color w:val="2E75B5"/>
          <w:sz w:val="26"/>
          <w:szCs w:val="26"/>
        </w:rPr>
        <w:t xml:space="preserve"> les diffèrent niveaux se charges correctement</w:t>
      </w:r>
    </w:p>
    <w:p w14:paraId="0BD1B4D4" w14:textId="77777777" w:rsidR="004B3310" w:rsidRDefault="004B33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  <w:rPr>
          <w:color w:val="000000"/>
        </w:rPr>
      </w:pPr>
    </w:p>
    <w:p w14:paraId="0712D886" w14:textId="728D9DBC" w:rsidR="004B3310" w:rsidRDefault="006761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ind w:left="708"/>
        <w:rPr>
          <w:color w:val="2E75B5"/>
          <w:sz w:val="26"/>
          <w:szCs w:val="26"/>
        </w:rPr>
      </w:pPr>
      <w:r>
        <w:rPr>
          <w:color w:val="2E75B5"/>
          <w:sz w:val="26"/>
          <w:szCs w:val="26"/>
        </w:rPr>
        <w:t>A20 :</w:t>
      </w:r>
      <w:r w:rsidR="000A6E69">
        <w:rPr>
          <w:color w:val="2E75B5"/>
          <w:sz w:val="26"/>
          <w:szCs w:val="26"/>
        </w:rPr>
        <w:t xml:space="preserve"> La partie commence lorsque le joueur click sur le bouton « Start » </w:t>
      </w:r>
    </w:p>
    <w:p w14:paraId="7909464C" w14:textId="77777777" w:rsidR="004B3310" w:rsidRDefault="004B33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"/>
        <w:rPr>
          <w:color w:val="000000"/>
        </w:rPr>
      </w:pPr>
    </w:p>
    <w:sectPr w:rsidR="004B3310">
      <w:footerReference w:type="default" r:id="rId10"/>
      <w:pgSz w:w="11906" w:h="16838"/>
      <w:pgMar w:top="567" w:right="720" w:bottom="720" w:left="72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1885A2" w14:textId="77777777" w:rsidR="002A39B3" w:rsidRDefault="002A39B3">
      <w:pPr>
        <w:spacing w:after="0" w:line="240" w:lineRule="auto"/>
      </w:pPr>
      <w:r>
        <w:separator/>
      </w:r>
    </w:p>
  </w:endnote>
  <w:endnote w:type="continuationSeparator" w:id="0">
    <w:p w14:paraId="49C7059E" w14:textId="77777777" w:rsidR="002A39B3" w:rsidRDefault="002A3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17B8B" w14:textId="59A2589D" w:rsidR="004B3310" w:rsidRDefault="0067615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1D6A04">
      <w:rPr>
        <w:rFonts w:ascii="Arial" w:eastAsia="Arial" w:hAnsi="Arial" w:cs="Arial"/>
        <w:noProof/>
        <w:color w:val="000000"/>
      </w:rPr>
      <w:t>3</w:t>
    </w:r>
    <w:r>
      <w:rPr>
        <w:rFonts w:ascii="Arial" w:eastAsia="Arial" w:hAnsi="Arial" w:cs="Arial"/>
        <w:color w:val="000000"/>
      </w:rPr>
      <w:fldChar w:fldCharType="end"/>
    </w:r>
  </w:p>
  <w:p w14:paraId="646D5CA9" w14:textId="77777777" w:rsidR="004B3310" w:rsidRDefault="004B331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both"/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84D4A" w14:textId="77777777" w:rsidR="002A39B3" w:rsidRDefault="002A39B3">
      <w:pPr>
        <w:spacing w:after="0" w:line="240" w:lineRule="auto"/>
      </w:pPr>
      <w:r>
        <w:separator/>
      </w:r>
    </w:p>
  </w:footnote>
  <w:footnote w:type="continuationSeparator" w:id="0">
    <w:p w14:paraId="367C4EF9" w14:textId="77777777" w:rsidR="002A39B3" w:rsidRDefault="002A3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4FAE"/>
    <w:multiLevelType w:val="multilevel"/>
    <w:tmpl w:val="1CF2C2D2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A911C5"/>
    <w:multiLevelType w:val="multilevel"/>
    <w:tmpl w:val="C63ED976"/>
    <w:lvl w:ilvl="0">
      <w:start w:val="1"/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4E67FB"/>
    <w:multiLevelType w:val="multilevel"/>
    <w:tmpl w:val="A1FE3C7E"/>
    <w:lvl w:ilvl="0">
      <w:start w:val="1"/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08655D"/>
    <w:multiLevelType w:val="multilevel"/>
    <w:tmpl w:val="B5921C34"/>
    <w:lvl w:ilvl="0">
      <w:start w:val="1"/>
      <w:numFmt w:val="bullet"/>
      <w:lvlText w:val="●"/>
      <w:lvlJc w:val="left"/>
      <w:pPr>
        <w:ind w:left="1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6B3075"/>
    <w:multiLevelType w:val="multilevel"/>
    <w:tmpl w:val="7D1AF2A8"/>
    <w:lvl w:ilvl="0">
      <w:start w:val="1"/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DB7279"/>
    <w:multiLevelType w:val="multilevel"/>
    <w:tmpl w:val="B33EE1B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F3D55C3"/>
    <w:multiLevelType w:val="multilevel"/>
    <w:tmpl w:val="BACC99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114C9A"/>
    <w:multiLevelType w:val="multilevel"/>
    <w:tmpl w:val="DBCCDCF2"/>
    <w:lvl w:ilvl="0">
      <w:start w:val="1"/>
      <w:numFmt w:val="bullet"/>
      <w:pStyle w:val="Titre1"/>
      <w:lvlText w:val="o"/>
      <w:lvlJc w:val="left"/>
      <w:pPr>
        <w:ind w:left="25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157C80"/>
    <w:multiLevelType w:val="multilevel"/>
    <w:tmpl w:val="0C4E81F6"/>
    <w:lvl w:ilvl="0">
      <w:start w:val="1"/>
      <w:numFmt w:val="bullet"/>
      <w:lvlText w:val="⮚"/>
      <w:lvlJc w:val="left"/>
      <w:pPr>
        <w:ind w:left="10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4406F4E"/>
    <w:multiLevelType w:val="multilevel"/>
    <w:tmpl w:val="A0A68FE2"/>
    <w:lvl w:ilvl="0">
      <w:start w:val="1"/>
      <w:numFmt w:val="bullet"/>
      <w:lvlText w:val="●"/>
      <w:lvlJc w:val="left"/>
      <w:pPr>
        <w:ind w:left="1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F592952"/>
    <w:multiLevelType w:val="multilevel"/>
    <w:tmpl w:val="F68AC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776454"/>
    <w:multiLevelType w:val="multilevel"/>
    <w:tmpl w:val="4E324DA2"/>
    <w:lvl w:ilvl="0">
      <w:start w:val="1"/>
      <w:numFmt w:val="bullet"/>
      <w:lvlText w:val="●"/>
      <w:lvlJc w:val="left"/>
      <w:pPr>
        <w:ind w:left="1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C042629"/>
    <w:multiLevelType w:val="multilevel"/>
    <w:tmpl w:val="6320316C"/>
    <w:lvl w:ilvl="0">
      <w:start w:val="1"/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4"/>
  </w:num>
  <w:num w:numId="9">
    <w:abstractNumId w:val="10"/>
  </w:num>
  <w:num w:numId="10">
    <w:abstractNumId w:val="8"/>
  </w:num>
  <w:num w:numId="11">
    <w:abstractNumId w:val="3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10"/>
    <w:rsid w:val="00007085"/>
    <w:rsid w:val="000A6E69"/>
    <w:rsid w:val="0019799C"/>
    <w:rsid w:val="001D6A04"/>
    <w:rsid w:val="0021233B"/>
    <w:rsid w:val="0022055F"/>
    <w:rsid w:val="002946F5"/>
    <w:rsid w:val="002A39B3"/>
    <w:rsid w:val="00345000"/>
    <w:rsid w:val="004B3310"/>
    <w:rsid w:val="004C2F2A"/>
    <w:rsid w:val="005174EA"/>
    <w:rsid w:val="00676158"/>
    <w:rsid w:val="007D2FAF"/>
    <w:rsid w:val="00BB332C"/>
    <w:rsid w:val="00E0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8996"/>
  <w15:docId w15:val="{58FEACA4-DAA7-4EE1-B9B2-F11EE8EA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86C"/>
    <w:rPr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4043F"/>
    <w:pPr>
      <w:keepNext/>
      <w:numPr>
        <w:numId w:val="1"/>
      </w:numPr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0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sinterligne">
    <w:name w:val="No Spacing"/>
    <w:uiPriority w:val="1"/>
    <w:qFormat/>
    <w:rsid w:val="00103C9E"/>
    <w:pPr>
      <w:ind w:left="340"/>
    </w:pPr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70E13"/>
    <w:rPr>
      <w:rFonts w:ascii="Tahoma" w:eastAsia="Calibri" w:hAnsi="Tahoma" w:cs="Tahoma"/>
      <w:sz w:val="16"/>
      <w:szCs w:val="16"/>
    </w:rPr>
  </w:style>
  <w:style w:type="table" w:styleId="Grilledutableau">
    <w:name w:val="Table Grid"/>
    <w:basedOn w:val="TableauNormal"/>
    <w:uiPriority w:val="99"/>
    <w:rsid w:val="00F70E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ieddepage">
    <w:name w:val="footer"/>
    <w:basedOn w:val="Normal"/>
    <w:link w:val="PieddepageCar"/>
    <w:uiPriority w:val="99"/>
    <w:rsid w:val="002E40F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/>
      <w:szCs w:val="20"/>
      <w:lang w:val="fr-FR" w:eastAsia="fr-FR"/>
    </w:rPr>
  </w:style>
  <w:style w:type="character" w:customStyle="1" w:styleId="PieddepageCar">
    <w:name w:val="Pied de page Car"/>
    <w:link w:val="Pieddepage"/>
    <w:uiPriority w:val="99"/>
    <w:rsid w:val="002E40F8"/>
    <w:rPr>
      <w:rFonts w:ascii="Arial" w:eastAsia="Times New Roman" w:hAnsi="Arial"/>
      <w:sz w:val="22"/>
      <w:lang w:val="fr-FR" w:eastAsia="fr-FR"/>
    </w:rPr>
  </w:style>
  <w:style w:type="paragraph" w:customStyle="1" w:styleId="sigle">
    <w:name w:val="sigle"/>
    <w:link w:val="sigleCar"/>
    <w:rsid w:val="00F364E9"/>
    <w:pPr>
      <w:overflowPunct w:val="0"/>
      <w:autoSpaceDE w:val="0"/>
      <w:autoSpaceDN w:val="0"/>
      <w:adjustRightInd w:val="0"/>
      <w:spacing w:before="180"/>
      <w:textAlignment w:val="baseline"/>
    </w:pPr>
    <w:rPr>
      <w:rFonts w:ascii="Arial" w:eastAsia="Times New Roman" w:hAnsi="Arial"/>
      <w:sz w:val="18"/>
      <w:lang w:val="fr-FR" w:eastAsia="fr-FR"/>
    </w:rPr>
  </w:style>
  <w:style w:type="paragraph" w:customStyle="1" w:styleId="sigle1">
    <w:name w:val="sigle1"/>
    <w:link w:val="sigle1Car"/>
    <w:rsid w:val="00F364E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16"/>
      <w:lang w:val="fr-FR" w:eastAsia="fr-FR"/>
    </w:rPr>
  </w:style>
  <w:style w:type="paragraph" w:customStyle="1" w:styleId="Logo">
    <w:name w:val="Logo"/>
    <w:basedOn w:val="Normal"/>
    <w:rsid w:val="00F364E9"/>
    <w:pP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/>
      <w:szCs w:val="20"/>
      <w:lang w:val="fr-FR" w:eastAsia="fr-FR"/>
    </w:rPr>
  </w:style>
  <w:style w:type="paragraph" w:customStyle="1" w:styleId="Office">
    <w:name w:val="Office"/>
    <w:link w:val="OfficeCar"/>
    <w:rsid w:val="00F364E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lang w:val="fr-FR" w:eastAsia="fr-FR"/>
    </w:rPr>
  </w:style>
  <w:style w:type="character" w:customStyle="1" w:styleId="sigle1Car">
    <w:name w:val="sigle1 Car"/>
    <w:link w:val="sigle1"/>
    <w:rsid w:val="00F364E9"/>
    <w:rPr>
      <w:rFonts w:ascii="Arial" w:eastAsia="Times New Roman" w:hAnsi="Arial"/>
      <w:sz w:val="16"/>
      <w:lang w:val="fr-FR" w:eastAsia="fr-FR"/>
    </w:rPr>
  </w:style>
  <w:style w:type="character" w:customStyle="1" w:styleId="OfficeCar">
    <w:name w:val="Office Car"/>
    <w:link w:val="Office"/>
    <w:rsid w:val="00F364E9"/>
    <w:rPr>
      <w:rFonts w:ascii="Arial" w:eastAsia="Times New Roman" w:hAnsi="Arial"/>
      <w:b/>
      <w:sz w:val="22"/>
      <w:lang w:val="fr-FR" w:eastAsia="fr-FR"/>
    </w:rPr>
  </w:style>
  <w:style w:type="character" w:customStyle="1" w:styleId="sigleCar">
    <w:name w:val="sigle Car"/>
    <w:link w:val="sigle"/>
    <w:rsid w:val="00F364E9"/>
    <w:rPr>
      <w:rFonts w:ascii="Arial" w:eastAsia="Times New Roman" w:hAnsi="Arial"/>
      <w:sz w:val="18"/>
      <w:lang w:val="fr-FR" w:eastAsia="fr-FR"/>
    </w:rPr>
  </w:style>
  <w:style w:type="character" w:customStyle="1" w:styleId="Titre1Car">
    <w:name w:val="Titre 1 Car"/>
    <w:link w:val="Titre1"/>
    <w:uiPriority w:val="9"/>
    <w:rsid w:val="0094043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34E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34E35"/>
    <w:rPr>
      <w:sz w:val="22"/>
      <w:szCs w:val="2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D10F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agraphedeliste">
    <w:name w:val="List Paragraph"/>
    <w:basedOn w:val="Normal"/>
    <w:uiPriority w:val="34"/>
    <w:qFormat/>
    <w:rsid w:val="008A1385"/>
    <w:pPr>
      <w:ind w:left="720"/>
      <w:contextualSpacing/>
    </w:p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4C2F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2F2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2F2A"/>
    <w:rPr>
      <w:sz w:val="20"/>
      <w:szCs w:val="20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2F2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2F2A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tgwNMt0zeUEklrdlwgIUsV5EEA==">AMUW2mVyT6iOixB7ZYSqBTeUZ/IOGaMuI48ek7GQ2Ti+YESEX1PPa1n0CX254T87T7yNoSTH3uV2bcA91Rv4VyOCLmXTqid1awe6ZWReOhBFyGa1uXHWzciyt07kUZZvevAOMprubdjj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COURT;Pascal COMMINOT</dc:creator>
  <cp:lastModifiedBy>modoux dayan</cp:lastModifiedBy>
  <cp:revision>10</cp:revision>
  <dcterms:created xsi:type="dcterms:W3CDTF">2019-11-19T08:38:00Z</dcterms:created>
  <dcterms:modified xsi:type="dcterms:W3CDTF">2025-01-21T15:03:00Z</dcterms:modified>
</cp:coreProperties>
</file>