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5A7659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</w:t>
      </w:r>
      <w:proofErr w:type="spellStart"/>
      <w:r w:rsidRPr="00962A54">
        <w:rPr>
          <w:rFonts w:ascii="Courier New" w:hAnsi="Courier New"/>
          <w:lang w:val="en-US"/>
        </w:rPr>
        <w:t>documentclass</w:t>
      </w:r>
      <w:proofErr w:type="spellEnd"/>
      <w:r w:rsidRPr="00962A54">
        <w:rPr>
          <w:rFonts w:ascii="Courier New" w:hAnsi="Courier New"/>
          <w:lang w:val="en-US"/>
        </w:rPr>
        <w:t>[11pt, a4paper</w:t>
      </w:r>
      <w:proofErr w:type="gramStart"/>
      <w:r w:rsidRPr="00962A54">
        <w:rPr>
          <w:rFonts w:ascii="Courier New" w:hAnsi="Courier New"/>
          <w:lang w:val="en-US"/>
        </w:rPr>
        <w:t>]{</w:t>
      </w:r>
      <w:proofErr w:type="gramEnd"/>
      <w:r w:rsidRPr="00962A54">
        <w:rPr>
          <w:rFonts w:ascii="Courier New" w:hAnsi="Courier New"/>
          <w:lang w:val="en-US"/>
        </w:rPr>
        <w:t>article}</w:t>
      </w:r>
    </w:p>
    <w:p w14:paraId="1C7AE81C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\usepackage[utf8]{inputenc}</w:t>
      </w:r>
    </w:p>
    <w:p w14:paraId="3227415B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\usepackage{amsmath,setspace,geometry}</w:t>
      </w:r>
    </w:p>
    <w:p w14:paraId="270308F7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\usepackage{amsthm}</w:t>
      </w:r>
    </w:p>
    <w:p w14:paraId="3A7BBB74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\usepackage{amsfonts}</w:t>
      </w:r>
    </w:p>
    <w:p w14:paraId="37D3352C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\usepackage[shortlabels]{enumitem}</w:t>
      </w:r>
    </w:p>
    <w:p w14:paraId="3CAB9F45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\usepackage{rotating}</w:t>
      </w:r>
    </w:p>
    <w:p w14:paraId="1F09DC15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\usepackage{pdflsc</w:t>
      </w:r>
      <w:bookmarkStart w:id="0" w:name="_GoBack"/>
      <w:bookmarkEnd w:id="0"/>
      <w:r w:rsidRPr="00962A54">
        <w:rPr>
          <w:rFonts w:ascii="Courier New" w:hAnsi="Courier New"/>
          <w:lang w:val="en-US"/>
        </w:rPr>
        <w:t>ape}</w:t>
      </w:r>
    </w:p>
    <w:p w14:paraId="584CC614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\usepackage{graphicx}</w:t>
      </w:r>
    </w:p>
    <w:p w14:paraId="1457CCCD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\usepackage{bbm}</w:t>
      </w:r>
    </w:p>
    <w:p w14:paraId="07589EA8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\usepackage[dvipsnames]{xcolor}</w:t>
      </w:r>
    </w:p>
    <w:p w14:paraId="6DCB3FC3" w14:textId="5D282FF1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\usepackage{hyperref}</w:t>
      </w:r>
    </w:p>
    <w:p w14:paraId="295A068A" w14:textId="228A1C16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\hypersetup{colorlinks=true, linkcolor= BrickRed, citecolor = BrickRed, filecolor = BrickRed, urlcolor = BrickRed, hypertexnames = true}</w:t>
      </w:r>
    </w:p>
    <w:p w14:paraId="7DB9A8C8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\usepackage[]{natbib} </w:t>
      </w:r>
    </w:p>
    <w:p w14:paraId="568CF9E4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\bibpunct[:]{(}{)}{,}{a}{}{,}</w:t>
      </w:r>
    </w:p>
    <w:p w14:paraId="795B75C5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\geometry{left = 1.0in,right = 1.0in,top = 1.0in,bottom = 1.0in}</w:t>
      </w:r>
    </w:p>
    <w:p w14:paraId="44C1ED85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\usepackage[english]{babel}</w:t>
      </w:r>
    </w:p>
    <w:p w14:paraId="5EC1D0F8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\usepackage{float}</w:t>
      </w:r>
    </w:p>
    <w:p w14:paraId="4C7AA923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\usepackage{caption}</w:t>
      </w:r>
    </w:p>
    <w:p w14:paraId="18B784E6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\usepackage{subcaption}</w:t>
      </w:r>
    </w:p>
    <w:p w14:paraId="53723595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\usepackage{booktabs}</w:t>
      </w:r>
    </w:p>
    <w:p w14:paraId="5F7E80A6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\usepackage{pdfpages}</w:t>
      </w:r>
    </w:p>
    <w:p w14:paraId="131A533F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\usepackage{threeparttable}</w:t>
      </w:r>
    </w:p>
    <w:p w14:paraId="73F863C9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\usepackage{lscape}</w:t>
      </w:r>
    </w:p>
    <w:p w14:paraId="1B19164D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\usepackage{bm}</w:t>
      </w:r>
    </w:p>
    <w:p w14:paraId="2C793A40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\setstretch{1.4}</w:t>
      </w:r>
    </w:p>
    <w:p w14:paraId="41BC7E85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%\usepackage[tablesfirst,nolists]{endfloat}</w:t>
      </w:r>
    </w:p>
    <w:p w14:paraId="774E82EA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1A01399B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\newtheorem{theorem}{Theorem}</w:t>
      </w:r>
    </w:p>
    <w:p w14:paraId="3C0BA6AE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\newtheorem{assumption}{Assumption}</w:t>
      </w:r>
    </w:p>
    <w:p w14:paraId="260643F8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\newtheorem{lemma}{Lemma}</w:t>
      </w:r>
    </w:p>
    <w:p w14:paraId="596A4401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\newtheorem{definition}{Definition}</w:t>
      </w:r>
    </w:p>
    <w:p w14:paraId="5CBFBC11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\newtheorem{proposition}{Proposition}</w:t>
      </w:r>
    </w:p>
    <w:p w14:paraId="429ED2FC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\newtheorem{claim}{Claim}</w:t>
      </w:r>
    </w:p>
    <w:p w14:paraId="6210DC38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\newtheorem{corollary}{Corollary}</w:t>
      </w:r>
    </w:p>
    <w:p w14:paraId="3BDD45E8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\newtheorem{example}{Example}</w:t>
      </w:r>
    </w:p>
    <w:p w14:paraId="32CFAEE6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\DeclareMathOperator{\rank}{rank}</w:t>
      </w:r>
    </w:p>
    <w:p w14:paraId="64756A52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077CB18C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55B3EE99" w14:textId="4B73CEC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\title{Resolving the Conflict on Conduct Parameter Estimation in Homogeneous Goods Markets between Bresnahan (1982) and Perloff and Shen (2012)}</w:t>
      </w:r>
    </w:p>
    <w:p w14:paraId="72D539E6" w14:textId="102C04CD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\author{Yuri Matsumura\thanks{Department of Economics, Rice University. Email: Yuri.Matsumura@rice.edu} \and Suguru Otani \thanks{Department of Economics, Rice University. Email: so19@rice.edu</w:t>
      </w:r>
    </w:p>
    <w:p w14:paraId="791B0FFB" w14:textId="1C3CF009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%Declarations of interest: none %this is for Economics Letters</w:t>
      </w:r>
    </w:p>
    <w:p w14:paraId="1E4111E3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}}</w:t>
      </w:r>
    </w:p>
    <w:p w14:paraId="4157F520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6663A749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\begin{document}</w:t>
      </w:r>
    </w:p>
    <w:p w14:paraId="1815937C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0EC7A81C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\maketitle</w:t>
      </w:r>
    </w:p>
    <w:p w14:paraId="1C88E628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\begin{abstract}</w:t>
      </w:r>
    </w:p>
    <w:p w14:paraId="618903B7" w14:textId="61329FE9" w:rsidR="00F452BB" w:rsidRPr="00F452BB" w:rsidDel="00F452BB" w:rsidRDefault="006C7E4D" w:rsidP="00F452BB">
      <w:pPr>
        <w:pStyle w:val="PlainText"/>
        <w:rPr>
          <w:rFonts w:ascii="Courier New" w:hAnsi="Courier New" w:cs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    We revisit conduct parameter estimation in homogeneous goods markets to resolve the conflict between </w:t>
      </w:r>
      <w:proofErr w:type="spellStart"/>
      <w:r w:rsidRPr="00962A54">
        <w:rPr>
          <w:rFonts w:ascii="Courier New" w:hAnsi="Courier New"/>
          <w:lang w:val="en-US"/>
        </w:rPr>
        <w:t>Bresnahan</w:t>
      </w:r>
      <w:proofErr w:type="spellEnd"/>
      <w:r w:rsidRPr="00962A54">
        <w:rPr>
          <w:rFonts w:ascii="Courier New" w:hAnsi="Courier New"/>
          <w:lang w:val="en-US"/>
        </w:rPr>
        <w:t xml:space="preserve"> (1982) and </w:t>
      </w:r>
      <w:proofErr w:type="spellStart"/>
      <w:r w:rsidRPr="00962A54">
        <w:rPr>
          <w:rFonts w:ascii="Courier New" w:hAnsi="Courier New"/>
          <w:lang w:val="en-US"/>
        </w:rPr>
        <w:t>Perloff</w:t>
      </w:r>
      <w:proofErr w:type="spellEnd"/>
      <w:r w:rsidRPr="00962A54">
        <w:rPr>
          <w:rFonts w:ascii="Courier New" w:hAnsi="Courier New"/>
          <w:lang w:val="en-US"/>
        </w:rPr>
        <w:t xml:space="preserve"> and </w:t>
      </w:r>
      <w:proofErr w:type="spellStart"/>
      <w:r w:rsidRPr="00962A54">
        <w:rPr>
          <w:rFonts w:ascii="Courier New" w:hAnsi="Courier New"/>
          <w:lang w:val="en-US"/>
        </w:rPr>
        <w:t>Shen</w:t>
      </w:r>
      <w:proofErr w:type="spellEnd"/>
      <w:r w:rsidRPr="00962A54">
        <w:rPr>
          <w:rFonts w:ascii="Courier New" w:hAnsi="Courier New"/>
          <w:lang w:val="en-US"/>
        </w:rPr>
        <w:t xml:space="preserve"> (2012) regarding the identification and the accuracy of conduct parameter estimation. We point out that </w:t>
      </w:r>
      <w:proofErr w:type="spellStart"/>
      <w:r w:rsidRPr="00962A54">
        <w:rPr>
          <w:rFonts w:ascii="Courier New" w:hAnsi="Courier New"/>
          <w:lang w:val="en-US"/>
        </w:rPr>
        <w:t>Perloff</w:t>
      </w:r>
      <w:proofErr w:type="spellEnd"/>
      <w:r w:rsidRPr="00962A54">
        <w:rPr>
          <w:rFonts w:ascii="Courier New" w:hAnsi="Courier New"/>
          <w:lang w:val="en-US"/>
        </w:rPr>
        <w:t xml:space="preserve"> and </w:t>
      </w:r>
      <w:proofErr w:type="spellStart"/>
      <w:r w:rsidRPr="00F452BB">
        <w:rPr>
          <w:rFonts w:ascii="Courier New" w:hAnsi="Courier New" w:cs="Courier New"/>
          <w:lang w:val="en-US"/>
        </w:rPr>
        <w:t>Shen</w:t>
      </w:r>
      <w:r w:rsidR="00297306">
        <w:rPr>
          <w:rFonts w:ascii="Courier New" w:hAnsi="Courier New" w:cs="Courier New"/>
          <w:lang w:val="en-US"/>
        </w:rPr>
        <w:t>'</w:t>
      </w:r>
      <w:r w:rsidR="00F452BB" w:rsidRPr="00F452BB">
        <w:rPr>
          <w:rFonts w:ascii="Courier New" w:hAnsi="Courier New" w:cs="Courier New"/>
          <w:lang w:val="en-US"/>
        </w:rPr>
        <w:t>s</w:t>
      </w:r>
      <w:proofErr w:type="spellEnd"/>
      <w:r w:rsidRPr="00962A54">
        <w:rPr>
          <w:rFonts w:ascii="Courier New" w:hAnsi="Courier New"/>
          <w:lang w:val="en-US"/>
        </w:rPr>
        <w:t xml:space="preserve"> (2012)</w:t>
      </w:r>
      <w:r w:rsidR="00F452BB" w:rsidRPr="00F452BB">
        <w:rPr>
          <w:rFonts w:ascii="Courier New" w:hAnsi="Courier New" w:cs="Courier New"/>
          <w:lang w:val="en-US"/>
        </w:rPr>
        <w:t xml:space="preserve"> proof</w:t>
      </w:r>
      <w:r w:rsidRPr="00962A54">
        <w:rPr>
          <w:rFonts w:ascii="Courier New" w:hAnsi="Courier New"/>
          <w:lang w:val="en-US"/>
        </w:rPr>
        <w:t xml:space="preserve"> is incorrect and its simulation setting is invalid. Our simulation shows </w:t>
      </w:r>
      <w:r w:rsidRPr="00962A54">
        <w:rPr>
          <w:rFonts w:ascii="Courier New" w:hAnsi="Courier New"/>
          <w:lang w:val="en-US"/>
        </w:rPr>
        <w:lastRenderedPageBreak/>
        <w:t xml:space="preserve">that estimation becomes accurate when demand shifters </w:t>
      </w:r>
      <w:r w:rsidR="00F452BB" w:rsidRPr="00F452BB">
        <w:rPr>
          <w:rFonts w:ascii="Courier New" w:hAnsi="Courier New" w:cs="Courier New"/>
          <w:lang w:val="en-US"/>
        </w:rPr>
        <w:t xml:space="preserve">are properly added </w:t>
      </w:r>
      <w:r w:rsidRPr="00962A54">
        <w:rPr>
          <w:rFonts w:ascii="Courier New" w:hAnsi="Courier New"/>
          <w:lang w:val="en-US"/>
        </w:rPr>
        <w:t xml:space="preserve">in the supply estimation and </w:t>
      </w:r>
      <w:r w:rsidR="00F452BB" w:rsidRPr="00F452BB">
        <w:rPr>
          <w:rFonts w:ascii="Courier New" w:hAnsi="Courier New" w:cs="Courier New"/>
          <w:lang w:val="en-US"/>
        </w:rPr>
        <w:t>the</w:t>
      </w:r>
      <w:r w:rsidR="00F452BB" w:rsidRPr="00962A54">
        <w:rPr>
          <w:rFonts w:ascii="Courier New" w:hAnsi="Courier New"/>
          <w:lang w:val="en-US"/>
        </w:rPr>
        <w:t xml:space="preserve"> </w:t>
      </w:r>
      <w:r w:rsidRPr="00962A54">
        <w:rPr>
          <w:rFonts w:ascii="Courier New" w:hAnsi="Courier New"/>
          <w:lang w:val="en-US"/>
        </w:rPr>
        <w:t>sample size</w:t>
      </w:r>
      <w:r w:rsidR="00F452BB" w:rsidRPr="00F452BB">
        <w:rPr>
          <w:rFonts w:ascii="Courier New" w:hAnsi="Courier New" w:cs="Courier New"/>
          <w:lang w:val="en-US"/>
        </w:rPr>
        <w:t xml:space="preserve"> is increased, </w:t>
      </w:r>
    </w:p>
    <w:p w14:paraId="4AF257E9" w14:textId="07D4B520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F452BB">
        <w:rPr>
          <w:rFonts w:ascii="Courier New" w:hAnsi="Courier New" w:cs="Courier New"/>
          <w:lang w:val="en-US"/>
        </w:rPr>
        <w:t>support</w:t>
      </w:r>
      <w:r w:rsidR="00F452BB" w:rsidRPr="00F452BB">
        <w:rPr>
          <w:rFonts w:ascii="Courier New" w:hAnsi="Courier New" w:cs="Courier New"/>
          <w:lang w:val="en-US"/>
        </w:rPr>
        <w:t>ing</w:t>
      </w:r>
      <w:r w:rsidRPr="00962A54">
        <w:rPr>
          <w:rFonts w:ascii="Courier New" w:hAnsi="Courier New"/>
          <w:lang w:val="en-US"/>
        </w:rPr>
        <w:t xml:space="preserve"> Bresnahan (1982).</w:t>
      </w:r>
    </w:p>
    <w:p w14:paraId="4E235525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3C863B91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04A7FC53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\vspace{0.1in}</w:t>
      </w:r>
    </w:p>
    <w:p w14:paraId="3B87BD0A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\noindent\textbf{Keywords:} Conduct parameters, Homogenous goods market, Multicollinearity problem, Monte Carlo simulation</w:t>
      </w:r>
    </w:p>
    <w:p w14:paraId="616C0E02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\vspace{0in}</w:t>
      </w:r>
    </w:p>
    <w:p w14:paraId="096259B7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\newline</w:t>
      </w:r>
    </w:p>
    <w:p w14:paraId="1D18860B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\noindent\textbf{JEL Codes:} C5, C13, L1</w:t>
      </w:r>
    </w:p>
    <w:p w14:paraId="50DB0F30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7EE2914E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\bigskip</w:t>
      </w:r>
    </w:p>
    <w:p w14:paraId="54ED5A9D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\end{abstract}</w:t>
      </w:r>
    </w:p>
    <w:p w14:paraId="30BA2DDA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717DBE7D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0001A764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\section{Introduction}</w:t>
      </w:r>
    </w:p>
    <w:p w14:paraId="5A7F630B" w14:textId="6E2D8D40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Measuring competitiveness is one of the important tasks in the empirical </w:t>
      </w:r>
      <w:r w:rsidR="00471A5E" w:rsidRPr="00F452BB">
        <w:rPr>
          <w:rFonts w:ascii="Courier New" w:hAnsi="Courier New" w:cs="Courier New"/>
          <w:lang w:val="en-US"/>
        </w:rPr>
        <w:t>industrial organization</w:t>
      </w:r>
      <w:r w:rsidRPr="00962A54">
        <w:rPr>
          <w:rFonts w:ascii="Courier New" w:hAnsi="Courier New"/>
          <w:lang w:val="en-US"/>
        </w:rPr>
        <w:t xml:space="preserve"> literature.</w:t>
      </w:r>
    </w:p>
    <w:p w14:paraId="64079448" w14:textId="3C150685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A conduct parameter is considered to be a useful measure of competitiveness. </w:t>
      </w:r>
    </w:p>
    <w:p w14:paraId="11D07C74" w14:textId="0814C082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However, it cannot be directly measured from </w:t>
      </w:r>
      <w:r w:rsidR="00F452BB" w:rsidRPr="00F452BB">
        <w:rPr>
          <w:rFonts w:ascii="Courier New" w:hAnsi="Courier New" w:cs="Courier New"/>
          <w:lang w:val="en-US"/>
        </w:rPr>
        <w:t xml:space="preserve">the </w:t>
      </w:r>
      <w:r w:rsidRPr="00962A54">
        <w:rPr>
          <w:rFonts w:ascii="Courier New" w:hAnsi="Courier New"/>
          <w:lang w:val="en-US"/>
        </w:rPr>
        <w:t xml:space="preserve">data because data </w:t>
      </w:r>
      <w:r w:rsidR="00F452BB" w:rsidRPr="00F452BB">
        <w:rPr>
          <w:rFonts w:ascii="Courier New" w:hAnsi="Courier New" w:cs="Courier New"/>
          <w:lang w:val="en-US"/>
        </w:rPr>
        <w:t>generally</w:t>
      </w:r>
      <w:r w:rsidR="00F452BB" w:rsidRPr="00962A54">
        <w:rPr>
          <w:rFonts w:ascii="Courier New" w:hAnsi="Courier New"/>
          <w:lang w:val="en-US"/>
        </w:rPr>
        <w:t xml:space="preserve"> </w:t>
      </w:r>
      <w:r w:rsidRPr="00962A54">
        <w:rPr>
          <w:rFonts w:ascii="Courier New" w:hAnsi="Courier New"/>
          <w:lang w:val="en-US"/>
        </w:rPr>
        <w:t xml:space="preserve">lack information about marginal </w:t>
      </w:r>
      <w:r w:rsidRPr="00F452BB">
        <w:rPr>
          <w:rFonts w:ascii="Courier New" w:hAnsi="Courier New" w:cs="Courier New"/>
          <w:lang w:val="en-US"/>
        </w:rPr>
        <w:t>cost</w:t>
      </w:r>
      <w:r w:rsidR="00F452BB" w:rsidRPr="00F452BB">
        <w:rPr>
          <w:rFonts w:ascii="Courier New" w:hAnsi="Courier New" w:cs="Courier New"/>
          <w:lang w:val="en-US"/>
        </w:rPr>
        <w:t>s</w:t>
      </w:r>
      <w:r w:rsidRPr="00962A54">
        <w:rPr>
          <w:rFonts w:ascii="Courier New" w:hAnsi="Courier New"/>
          <w:lang w:val="en-US"/>
        </w:rPr>
        <w:t>.</w:t>
      </w:r>
    </w:p>
    <w:p w14:paraId="06433002" w14:textId="2957E2CD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Therefore, researchers endeavor to identify and estimate conduct </w:t>
      </w:r>
      <w:r w:rsidRPr="00F452BB">
        <w:rPr>
          <w:rFonts w:ascii="Courier New" w:hAnsi="Courier New" w:cs="Courier New"/>
          <w:lang w:val="en-US"/>
        </w:rPr>
        <w:t>parameter</w:t>
      </w:r>
      <w:r w:rsidR="00F452BB">
        <w:rPr>
          <w:rFonts w:ascii="Courier New" w:hAnsi="Courier New" w:cs="Courier New"/>
          <w:lang w:val="en-US"/>
        </w:rPr>
        <w:t>s</w:t>
      </w:r>
      <w:r w:rsidRPr="00962A54">
        <w:rPr>
          <w:rFonts w:ascii="Courier New" w:hAnsi="Courier New"/>
          <w:lang w:val="en-US"/>
        </w:rPr>
        <w:t>.</w:t>
      </w:r>
    </w:p>
    <w:p w14:paraId="5A95633D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300D02F0" w14:textId="6698D490" w:rsidR="00E46ECE" w:rsidRPr="00962A54" w:rsidRDefault="00F452BB" w:rsidP="0075540A">
      <w:pPr>
        <w:pStyle w:val="PlainText"/>
        <w:rPr>
          <w:rFonts w:ascii="Courier New" w:hAnsi="Courier New"/>
          <w:lang w:val="en-US"/>
        </w:rPr>
      </w:pPr>
      <w:r>
        <w:rPr>
          <w:rFonts w:ascii="Courier New" w:hAnsi="Courier New" w:cs="Courier New"/>
          <w:lang w:val="en-US"/>
        </w:rPr>
        <w:t>In this regard, t</w:t>
      </w:r>
      <w:r w:rsidRPr="00F452BB">
        <w:rPr>
          <w:rFonts w:ascii="Courier New" w:hAnsi="Courier New" w:cs="Courier New"/>
          <w:lang w:val="en-US"/>
        </w:rPr>
        <w:t>here</w:t>
      </w:r>
      <w:r w:rsidRPr="00962A54">
        <w:rPr>
          <w:rFonts w:ascii="Courier New" w:hAnsi="Courier New"/>
          <w:lang w:val="en-US"/>
        </w:rPr>
        <w:t xml:space="preserve"> </w:t>
      </w:r>
      <w:r w:rsidR="006C7E4D" w:rsidRPr="00962A54">
        <w:rPr>
          <w:rFonts w:ascii="Courier New" w:hAnsi="Courier New"/>
          <w:lang w:val="en-US"/>
        </w:rPr>
        <w:t>are two conflicting results regarding conduct parameter estimation in homogeneous goods markets in linear demand and marginal cost systems.</w:t>
      </w:r>
    </w:p>
    <w:p w14:paraId="7E367A9D" w14:textId="224B49C1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On the one hand, \citet{bresnahan1982oligopoly} proposes an approach </w:t>
      </w:r>
      <w:r w:rsidR="00F452BB">
        <w:rPr>
          <w:rFonts w:ascii="Courier New" w:hAnsi="Courier New" w:cs="Courier New"/>
          <w:lang w:val="en-US"/>
        </w:rPr>
        <w:t>to identify</w:t>
      </w:r>
      <w:r w:rsidRPr="00962A54">
        <w:rPr>
          <w:rFonts w:ascii="Courier New" w:hAnsi="Courier New"/>
          <w:lang w:val="en-US"/>
        </w:rPr>
        <w:t xml:space="preserve"> a conduct parameter using the demand rotation instrument.</w:t>
      </w:r>
    </w:p>
    <w:p w14:paraId="0B0AD98A" w14:textId="764FD051" w:rsidR="00E46ECE" w:rsidRPr="00962A54" w:rsidRDefault="009D64F4" w:rsidP="0075540A">
      <w:pPr>
        <w:pStyle w:val="PlainText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With</w:t>
      </w:r>
      <w:r w:rsidR="006C7E4D" w:rsidRPr="00962A54">
        <w:rPr>
          <w:rFonts w:ascii="Courier New" w:hAnsi="Courier New"/>
          <w:lang w:val="en-US"/>
        </w:rPr>
        <w:t xml:space="preserve"> identification guaranteed, the conduct parameter can be estimated using standard linear regression.</w:t>
      </w:r>
    </w:p>
    <w:p w14:paraId="025AAE35" w14:textId="120543AF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This result is extended to nonlinear cases by \</w:t>
      </w:r>
      <w:proofErr w:type="spellStart"/>
      <w:r w:rsidRPr="00962A54">
        <w:rPr>
          <w:rFonts w:ascii="Courier New" w:hAnsi="Courier New"/>
          <w:lang w:val="en-US"/>
        </w:rPr>
        <w:t>citet</w:t>
      </w:r>
      <w:proofErr w:type="spellEnd"/>
      <w:r w:rsidRPr="00962A54">
        <w:rPr>
          <w:rFonts w:ascii="Courier New" w:hAnsi="Courier New"/>
          <w:lang w:val="en-US"/>
        </w:rPr>
        <w:t>{lau1982identifying}</w:t>
      </w:r>
      <w:r w:rsidR="00D01B05">
        <w:rPr>
          <w:rFonts w:ascii="Courier New" w:hAnsi="Courier New"/>
          <w:lang w:val="en-US"/>
        </w:rPr>
        <w:t xml:space="preserve"> </w:t>
      </w:r>
      <w:r w:rsidRPr="00962A54">
        <w:rPr>
          <w:rFonts w:ascii="Courier New" w:hAnsi="Courier New"/>
          <w:lang w:val="en-US"/>
        </w:rPr>
        <w:t>and differentiated product markets by \</w:t>
      </w:r>
      <w:proofErr w:type="gramStart"/>
      <w:r w:rsidRPr="00962A54">
        <w:rPr>
          <w:rFonts w:ascii="Courier New" w:hAnsi="Courier New"/>
          <w:lang w:val="en-US"/>
        </w:rPr>
        <w:t>citet{</w:t>
      </w:r>
      <w:proofErr w:type="gramEnd"/>
      <w:r w:rsidRPr="00962A54">
        <w:rPr>
          <w:rFonts w:ascii="Courier New" w:hAnsi="Courier New"/>
          <w:lang w:val="en-US"/>
        </w:rPr>
        <w:t>nevoIdentificationOligopolySolution1998}.</w:t>
      </w:r>
    </w:p>
    <w:p w14:paraId="6BD9CC7E" w14:textId="204E72BF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1D86E22F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5A9FD88C" w14:textId="6F025B0D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proofErr w:type="gramStart"/>
      <w:r w:rsidRPr="00962A54">
        <w:rPr>
          <w:rFonts w:ascii="Courier New" w:hAnsi="Courier New"/>
          <w:lang w:val="en-US"/>
        </w:rPr>
        <w:t>On</w:t>
      </w:r>
      <w:proofErr w:type="gramEnd"/>
      <w:r w:rsidRPr="00962A54">
        <w:rPr>
          <w:rFonts w:ascii="Courier New" w:hAnsi="Courier New"/>
          <w:lang w:val="en-US"/>
        </w:rPr>
        <w:t xml:space="preserve"> the other hand, \citet{perloff2012collinearity} (hereafter, PS) assert</w:t>
      </w:r>
      <w:r w:rsidR="009D64F4">
        <w:rPr>
          <w:rFonts w:ascii="Courier New" w:hAnsi="Courier New"/>
          <w:lang w:val="en-US"/>
        </w:rPr>
        <w:t>ed</w:t>
      </w:r>
      <w:r w:rsidRPr="00962A54">
        <w:rPr>
          <w:rFonts w:ascii="Courier New" w:hAnsi="Courier New"/>
          <w:lang w:val="en-US"/>
        </w:rPr>
        <w:t xml:space="preserve"> that the linear model considered </w:t>
      </w:r>
      <w:r w:rsidR="009418E3">
        <w:rPr>
          <w:rFonts w:ascii="Courier New" w:hAnsi="Courier New" w:cs="Courier New"/>
          <w:lang w:val="en-US"/>
        </w:rPr>
        <w:t>by</w:t>
      </w:r>
      <w:r w:rsidR="009418E3" w:rsidRPr="00962A54">
        <w:rPr>
          <w:rFonts w:ascii="Courier New" w:hAnsi="Courier New"/>
          <w:lang w:val="en-US"/>
        </w:rPr>
        <w:t xml:space="preserve"> </w:t>
      </w:r>
      <w:r w:rsidRPr="00962A54">
        <w:rPr>
          <w:rFonts w:ascii="Courier New" w:hAnsi="Courier New"/>
          <w:lang w:val="en-US"/>
        </w:rPr>
        <w:t>\</w:t>
      </w:r>
      <w:proofErr w:type="spellStart"/>
      <w:r w:rsidRPr="00962A54">
        <w:rPr>
          <w:rFonts w:ascii="Courier New" w:hAnsi="Courier New"/>
          <w:lang w:val="en-US"/>
        </w:rPr>
        <w:t>citet</w:t>
      </w:r>
      <w:proofErr w:type="spellEnd"/>
      <w:r w:rsidRPr="00962A54">
        <w:rPr>
          <w:rFonts w:ascii="Courier New" w:hAnsi="Courier New"/>
          <w:lang w:val="en-US"/>
        </w:rPr>
        <w:t>{bresnahan1982oligopoly} suffers from the multicollinearity problem when</w:t>
      </w:r>
      <w:r w:rsidRPr="00F452BB">
        <w:rPr>
          <w:rFonts w:ascii="Courier New" w:hAnsi="Courier New" w:cs="Courier New"/>
          <w:lang w:val="en-US"/>
        </w:rPr>
        <w:t xml:space="preserve"> </w:t>
      </w:r>
      <w:r w:rsidR="00FF16EE" w:rsidRPr="00F452BB">
        <w:rPr>
          <w:rFonts w:ascii="Courier New" w:hAnsi="Courier New"/>
          <w:lang w:val="en-US"/>
        </w:rPr>
        <w:t>the</w:t>
      </w:r>
      <w:r w:rsidR="00FF16EE" w:rsidRPr="00962A54">
        <w:rPr>
          <w:rFonts w:ascii="Courier New" w:hAnsi="Courier New"/>
          <w:lang w:val="en-US"/>
        </w:rPr>
        <w:t xml:space="preserve"> </w:t>
      </w:r>
      <w:r w:rsidRPr="00962A54">
        <w:rPr>
          <w:rFonts w:ascii="Courier New" w:hAnsi="Courier New"/>
          <w:lang w:val="en-US"/>
        </w:rPr>
        <w:t>error terms in the demand and supply equations are zero, implying that the identification of the conduct parameter is impossible</w:t>
      </w:r>
      <w:r w:rsidR="009418E3">
        <w:rPr>
          <w:rFonts w:ascii="Courier New" w:hAnsi="Courier New" w:cs="Courier New"/>
          <w:lang w:val="en-US"/>
        </w:rPr>
        <w:t xml:space="preserve"> for this condition</w:t>
      </w:r>
      <w:r w:rsidRPr="00962A54">
        <w:rPr>
          <w:rFonts w:ascii="Courier New" w:hAnsi="Courier New"/>
          <w:lang w:val="en-US"/>
        </w:rPr>
        <w:t>.</w:t>
      </w:r>
    </w:p>
    <w:p w14:paraId="41436AE5" w14:textId="6FFD9096" w:rsidR="00E46ECE" w:rsidRPr="00962A54" w:rsidRDefault="009418E3" w:rsidP="0075540A">
      <w:pPr>
        <w:pStyle w:val="PlainText"/>
        <w:rPr>
          <w:rFonts w:ascii="Courier New" w:hAnsi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Moreover, </w:t>
      </w:r>
      <w:r w:rsidR="006C7E4D" w:rsidRPr="00962A54">
        <w:rPr>
          <w:rFonts w:ascii="Courier New" w:hAnsi="Courier New"/>
          <w:lang w:val="en-US"/>
        </w:rPr>
        <w:t>PS use</w:t>
      </w:r>
      <w:r w:rsidR="009D64F4">
        <w:rPr>
          <w:rFonts w:ascii="Courier New" w:hAnsi="Courier New"/>
          <w:lang w:val="en-US"/>
        </w:rPr>
        <w:t>d</w:t>
      </w:r>
      <w:r w:rsidR="006C7E4D" w:rsidRPr="00962A54">
        <w:rPr>
          <w:rFonts w:ascii="Courier New" w:hAnsi="Courier New"/>
          <w:lang w:val="en-US"/>
        </w:rPr>
        <w:t xml:space="preserve"> simulations to demonstrate that </w:t>
      </w:r>
      <w:r>
        <w:rPr>
          <w:rFonts w:ascii="Courier New" w:hAnsi="Courier New" w:cs="Courier New"/>
          <w:lang w:val="en-US"/>
        </w:rPr>
        <w:t xml:space="preserve">the conduct </w:t>
      </w:r>
      <w:r w:rsidR="006C7E4D" w:rsidRPr="00F452BB">
        <w:rPr>
          <w:rFonts w:ascii="Courier New" w:hAnsi="Courier New" w:cs="Courier New"/>
          <w:lang w:val="en-US"/>
        </w:rPr>
        <w:t>parameter</w:t>
      </w:r>
      <w:r w:rsidR="006C7E4D" w:rsidRPr="00962A54">
        <w:rPr>
          <w:rFonts w:ascii="Courier New" w:hAnsi="Courier New"/>
          <w:lang w:val="en-US"/>
        </w:rPr>
        <w:t xml:space="preserve"> cannot be estimated accurately even when the error terms are nonzero. </w:t>
      </w:r>
    </w:p>
    <w:p w14:paraId="5268AC94" w14:textId="33616E3E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This</w:t>
      </w:r>
      <w:r w:rsidRPr="00F452BB">
        <w:rPr>
          <w:rFonts w:ascii="Courier New" w:hAnsi="Courier New" w:cs="Courier New"/>
          <w:lang w:val="en-US"/>
        </w:rPr>
        <w:t xml:space="preserve"> </w:t>
      </w:r>
      <w:r w:rsidR="009418E3">
        <w:rPr>
          <w:rFonts w:ascii="Courier New" w:hAnsi="Courier New" w:cs="Courier New"/>
          <w:lang w:val="en-US"/>
        </w:rPr>
        <w:t>disagreement</w:t>
      </w:r>
      <w:r w:rsidR="009418E3" w:rsidRPr="00962A54">
        <w:rPr>
          <w:rFonts w:ascii="Courier New" w:hAnsi="Courier New"/>
          <w:lang w:val="en-US"/>
        </w:rPr>
        <w:t xml:space="preserve"> </w:t>
      </w:r>
      <w:r w:rsidRPr="00962A54">
        <w:rPr>
          <w:rFonts w:ascii="Courier New" w:hAnsi="Courier New"/>
          <w:lang w:val="en-US"/>
        </w:rPr>
        <w:t xml:space="preserve">is a major obstacle in the literature. </w:t>
      </w:r>
    </w:p>
    <w:p w14:paraId="14B19E5B" w14:textId="30330D99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Several papers and handbook chapters </w:t>
      </w:r>
      <w:r w:rsidR="009D64F4">
        <w:rPr>
          <w:rFonts w:ascii="Courier New" w:hAnsi="Courier New"/>
          <w:lang w:val="en-US"/>
        </w:rPr>
        <w:t xml:space="preserve">have </w:t>
      </w:r>
      <w:r w:rsidRPr="00962A54">
        <w:rPr>
          <w:rFonts w:ascii="Courier New" w:hAnsi="Courier New"/>
          <w:lang w:val="en-US"/>
        </w:rPr>
        <w:t>reference</w:t>
      </w:r>
      <w:r w:rsidR="009D64F4">
        <w:rPr>
          <w:rFonts w:ascii="Courier New" w:hAnsi="Courier New"/>
          <w:lang w:val="en-US"/>
        </w:rPr>
        <w:t>d</w:t>
      </w:r>
      <w:r w:rsidRPr="00962A54">
        <w:rPr>
          <w:rFonts w:ascii="Courier New" w:hAnsi="Courier New"/>
          <w:lang w:val="en-US"/>
        </w:rPr>
        <w:t xml:space="preserve"> PS</w:t>
      </w:r>
      <w:r w:rsidR="009D64F4">
        <w:rPr>
          <w:rFonts w:ascii="Courier New" w:hAnsi="Courier New"/>
          <w:lang w:val="en-US"/>
        </w:rPr>
        <w:t>’ results</w:t>
      </w:r>
      <w:r w:rsidR="009418E3">
        <w:rPr>
          <w:rFonts w:ascii="Courier New" w:hAnsi="Courier New" w:cs="Courier New"/>
          <w:lang w:val="en-US"/>
        </w:rPr>
        <w:t>, such as</w:t>
      </w:r>
      <w:r w:rsidRPr="00962A54">
        <w:rPr>
          <w:rFonts w:ascii="Courier New" w:hAnsi="Courier New"/>
          <w:lang w:val="en-US"/>
        </w:rPr>
        <w:t xml:space="preserve"> \citet{claessensWhatDrivesBank2004, coccoreseMultimarketContactCompetition2013, coccoreseWhatAffectsBank2021, garciaMarketStructuresProduction2020, kumbhakarNewMethodEstimating2012, perekhozhukRegionalLevelAnalysisOligopsony2015</w:t>
      </w:r>
      <w:r w:rsidRPr="00F452BB">
        <w:rPr>
          <w:rFonts w:ascii="Courier New" w:hAnsi="Courier New" w:cs="Courier New"/>
          <w:lang w:val="en-US"/>
        </w:rPr>
        <w:t>}</w:t>
      </w:r>
      <w:r w:rsidR="009418E3">
        <w:rPr>
          <w:rFonts w:ascii="Courier New" w:hAnsi="Courier New" w:cs="Courier New"/>
          <w:lang w:val="en-US"/>
        </w:rPr>
        <w:t>,</w:t>
      </w:r>
      <w:r w:rsidRPr="00962A54">
        <w:rPr>
          <w:rFonts w:ascii="Courier New" w:hAnsi="Courier New"/>
          <w:lang w:val="en-US"/>
        </w:rPr>
        <w:t xml:space="preserve"> and \</w:t>
      </w:r>
      <w:proofErr w:type="spellStart"/>
      <w:proofErr w:type="gramStart"/>
      <w:r w:rsidRPr="00962A54">
        <w:rPr>
          <w:rFonts w:ascii="Courier New" w:hAnsi="Courier New"/>
          <w:lang w:val="en-US"/>
        </w:rPr>
        <w:t>citet</w:t>
      </w:r>
      <w:proofErr w:type="spellEnd"/>
      <w:r w:rsidRPr="00962A54">
        <w:rPr>
          <w:rFonts w:ascii="Courier New" w:hAnsi="Courier New"/>
          <w:lang w:val="en-US"/>
        </w:rPr>
        <w:t>{</w:t>
      </w:r>
      <w:proofErr w:type="gramEnd"/>
      <w:r w:rsidRPr="00962A54">
        <w:rPr>
          <w:rFonts w:ascii="Courier New" w:hAnsi="Courier New"/>
          <w:lang w:val="en-US"/>
        </w:rPr>
        <w:t>shafferMarketPowerCompetition2017}.</w:t>
      </w:r>
    </w:p>
    <w:p w14:paraId="7D14D4CF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2334FB8B" w14:textId="319D642D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We revisit conduct parameter identification and estimation in homogeneous product markets to determine </w:t>
      </w:r>
      <w:r w:rsidR="009418E3">
        <w:rPr>
          <w:rFonts w:ascii="Courier New" w:hAnsi="Courier New" w:cs="Courier New"/>
          <w:lang w:val="en-US"/>
        </w:rPr>
        <w:t xml:space="preserve">the validity of these </w:t>
      </w:r>
      <w:r w:rsidRPr="00F452BB">
        <w:rPr>
          <w:rFonts w:ascii="Courier New" w:hAnsi="Courier New" w:cs="Courier New"/>
          <w:lang w:val="en-US"/>
        </w:rPr>
        <w:t>result</w:t>
      </w:r>
      <w:r w:rsidR="009418E3">
        <w:rPr>
          <w:rFonts w:ascii="Courier New" w:hAnsi="Courier New" w:cs="Courier New"/>
          <w:lang w:val="en-US"/>
        </w:rPr>
        <w:t>s</w:t>
      </w:r>
      <w:r w:rsidRPr="00962A54">
        <w:rPr>
          <w:rFonts w:ascii="Courier New" w:hAnsi="Courier New"/>
          <w:lang w:val="en-US"/>
        </w:rPr>
        <w:t>.</w:t>
      </w:r>
    </w:p>
    <w:p w14:paraId="42A2BE2A" w14:textId="68370144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lastRenderedPageBreak/>
        <w:t xml:space="preserve">First, we show that the proof of the multicollinearity problem in PS is incorrect and that the problem does not occur under standard assumptions </w:t>
      </w:r>
      <w:r w:rsidR="009418E3">
        <w:rPr>
          <w:rFonts w:ascii="Courier New" w:hAnsi="Courier New" w:cs="Courier New"/>
          <w:lang w:val="en-US"/>
        </w:rPr>
        <w:t>reflecting</w:t>
      </w:r>
      <w:r w:rsidRPr="00962A54">
        <w:rPr>
          <w:rFonts w:ascii="Courier New" w:hAnsi="Courier New"/>
          <w:lang w:val="en-US"/>
        </w:rPr>
        <w:t xml:space="preserve"> the </w:t>
      </w:r>
      <w:r w:rsidRPr="00F452BB">
        <w:rPr>
          <w:rFonts w:ascii="Courier New" w:hAnsi="Courier New" w:cs="Courier New"/>
          <w:lang w:val="en-US"/>
        </w:rPr>
        <w:t>insight</w:t>
      </w:r>
      <w:r w:rsidR="009418E3">
        <w:rPr>
          <w:rFonts w:ascii="Courier New" w:hAnsi="Courier New" w:cs="Courier New"/>
          <w:lang w:val="en-US"/>
        </w:rPr>
        <w:t>s</w:t>
      </w:r>
      <w:r w:rsidRPr="00F452BB">
        <w:rPr>
          <w:rFonts w:ascii="Courier New" w:hAnsi="Courier New" w:cs="Courier New"/>
          <w:lang w:val="en-US"/>
        </w:rPr>
        <w:t xml:space="preserve"> </w:t>
      </w:r>
      <w:r w:rsidR="009418E3">
        <w:rPr>
          <w:rFonts w:ascii="Courier New" w:hAnsi="Courier New" w:cs="Courier New"/>
          <w:lang w:val="en-US"/>
        </w:rPr>
        <w:t>by</w:t>
      </w:r>
      <w:r w:rsidR="009418E3" w:rsidRPr="00962A54">
        <w:rPr>
          <w:rFonts w:ascii="Courier New" w:hAnsi="Courier New"/>
          <w:lang w:val="en-US"/>
        </w:rPr>
        <w:t xml:space="preserve"> </w:t>
      </w:r>
      <w:r w:rsidRPr="00962A54">
        <w:rPr>
          <w:rFonts w:ascii="Courier New" w:hAnsi="Courier New"/>
          <w:lang w:val="en-US"/>
        </w:rPr>
        <w:t>\</w:t>
      </w:r>
      <w:proofErr w:type="gramStart"/>
      <w:r w:rsidRPr="00962A54">
        <w:rPr>
          <w:rFonts w:ascii="Courier New" w:hAnsi="Courier New"/>
          <w:lang w:val="en-US"/>
        </w:rPr>
        <w:t>citet{</w:t>
      </w:r>
      <w:proofErr w:type="gramEnd"/>
      <w:r w:rsidRPr="00962A54">
        <w:rPr>
          <w:rFonts w:ascii="Courier New" w:hAnsi="Courier New"/>
          <w:lang w:val="en-US"/>
        </w:rPr>
        <w:t>bresnahan1982oligopoly}.</w:t>
      </w:r>
    </w:p>
    <w:p w14:paraId="786633B6" w14:textId="0D4AA144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Second, the simulations in PS lack an excluded demand shifter in the supply equation estimation</w:t>
      </w:r>
      <w:r w:rsidR="009418E3">
        <w:rPr>
          <w:rFonts w:ascii="Courier New" w:hAnsi="Courier New" w:cs="Courier New"/>
          <w:lang w:val="en-US"/>
        </w:rPr>
        <w:t>;</w:t>
      </w:r>
      <w:r w:rsidR="009418E3" w:rsidRPr="00962A54">
        <w:rPr>
          <w:rFonts w:ascii="Courier New" w:hAnsi="Courier New"/>
          <w:lang w:val="en-US"/>
        </w:rPr>
        <w:t xml:space="preserve"> </w:t>
      </w:r>
      <w:r w:rsidRPr="00962A54">
        <w:rPr>
          <w:rFonts w:ascii="Courier New" w:hAnsi="Courier New"/>
          <w:lang w:val="en-US"/>
        </w:rPr>
        <w:t xml:space="preserve">we confirm that the accuracy of estimation holds by including a demand shifter in the supply estimation. </w:t>
      </w:r>
    </w:p>
    <w:p w14:paraId="03DAC0E3" w14:textId="19932D00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We also show that increasing </w:t>
      </w:r>
      <w:r w:rsidR="00FF16EE" w:rsidRPr="00F452BB">
        <w:rPr>
          <w:rFonts w:ascii="Courier New" w:hAnsi="Courier New"/>
          <w:lang w:val="en-US"/>
        </w:rPr>
        <w:t xml:space="preserve">the </w:t>
      </w:r>
      <w:r w:rsidRPr="00962A54">
        <w:rPr>
          <w:rFonts w:ascii="Courier New" w:hAnsi="Courier New"/>
          <w:lang w:val="en-US"/>
        </w:rPr>
        <w:t xml:space="preserve">sample size improves the accuracy of estimation. </w:t>
      </w:r>
    </w:p>
    <w:p w14:paraId="7A266A00" w14:textId="03195891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Hence, </w:t>
      </w:r>
      <w:r w:rsidR="009418E3">
        <w:rPr>
          <w:rFonts w:ascii="Courier New" w:hAnsi="Courier New" w:cs="Courier New"/>
          <w:lang w:val="en-US"/>
        </w:rPr>
        <w:t>our results</w:t>
      </w:r>
      <w:r w:rsidR="009418E3" w:rsidRPr="00962A54">
        <w:rPr>
          <w:rFonts w:ascii="Courier New" w:hAnsi="Courier New"/>
          <w:lang w:val="en-US"/>
        </w:rPr>
        <w:t xml:space="preserve"> </w:t>
      </w:r>
      <w:r w:rsidRPr="00962A54">
        <w:rPr>
          <w:rFonts w:ascii="Courier New" w:hAnsi="Courier New"/>
          <w:lang w:val="en-US"/>
        </w:rPr>
        <w:t>support</w:t>
      </w:r>
      <w:r w:rsidR="009418E3">
        <w:rPr>
          <w:rFonts w:ascii="Courier New" w:hAnsi="Courier New" w:cs="Courier New"/>
          <w:lang w:val="en-US"/>
        </w:rPr>
        <w:t xml:space="preserve"> those of</w:t>
      </w:r>
      <w:r w:rsidRPr="00962A54">
        <w:rPr>
          <w:rFonts w:ascii="Courier New" w:hAnsi="Courier New"/>
          <w:lang w:val="en-US"/>
        </w:rPr>
        <w:t xml:space="preserve"> \cite{bresnahan1982oligopoly} theoretically and numerically.</w:t>
      </w:r>
    </w:p>
    <w:p w14:paraId="2EBD8247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373BB66F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\section{Model}</w:t>
      </w:r>
    </w:p>
    <w:p w14:paraId="08D29599" w14:textId="0A79F975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Consider data with $T$ markets with homogeneous products.</w:t>
      </w:r>
    </w:p>
    <w:p w14:paraId="11C1B6D2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Assume that there are $N$ firms in each market.</w:t>
      </w:r>
    </w:p>
    <w:p w14:paraId="4F8F5E85" w14:textId="7CFB9DD2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Let $t = 1,\ldots, T$ be the index of </w:t>
      </w:r>
      <w:r w:rsidR="009418E3">
        <w:rPr>
          <w:rFonts w:ascii="Courier New" w:hAnsi="Courier New" w:cs="Courier New"/>
          <w:lang w:val="en-US"/>
        </w:rPr>
        <w:t xml:space="preserve">the </w:t>
      </w:r>
      <w:r w:rsidRPr="00962A54">
        <w:rPr>
          <w:rFonts w:ascii="Courier New" w:hAnsi="Courier New"/>
          <w:lang w:val="en-US"/>
        </w:rPr>
        <w:t>markets.</w:t>
      </w:r>
    </w:p>
    <w:p w14:paraId="4A29F20D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Then, we obtain the supply equation as follows:</w:t>
      </w:r>
    </w:p>
    <w:p w14:paraId="4637BF7A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\begin{align}</w:t>
      </w:r>
    </w:p>
    <w:p w14:paraId="63B99498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     P_t = -\theta\frac{\partial P_t(Q_{t})}{\partial Q_{t}}Q_{t} + MC_t(Q_{t}),\label{eq:supply_equation}</w:t>
      </w:r>
    </w:p>
    <w:p w14:paraId="61866CEC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\end{align}</w:t>
      </w:r>
    </w:p>
    <w:p w14:paraId="7D0D948A" w14:textId="0463BD0C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where $Q_{t}$ is the aggregate quantity, $P_t(Q_{t})$ is the demand function, $MC_{t}(Q_{t})$ is the marginal cost function, and $\theta\in[0,1]$, which is called </w:t>
      </w:r>
      <w:r w:rsidR="00E11D6B">
        <w:rPr>
          <w:rFonts w:ascii="Courier New" w:hAnsi="Courier New" w:cs="Courier New"/>
          <w:lang w:val="en-US"/>
        </w:rPr>
        <w:t xml:space="preserve">the </w:t>
      </w:r>
      <w:r w:rsidRPr="00962A54">
        <w:rPr>
          <w:rFonts w:ascii="Courier New" w:hAnsi="Courier New"/>
          <w:lang w:val="en-US"/>
        </w:rPr>
        <w:t xml:space="preserve">conduct parameter. </w:t>
      </w:r>
    </w:p>
    <w:p w14:paraId="0D08672D" w14:textId="2E516959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The equation nests perfect competition, $\theta=0$, Cournot competition, $\theta=1/N, N$ firm symmetric perfect collusion, $\theta=1$, etc.\footnote{See \cite{bresnahan1982oligopoly}.} </w:t>
      </w:r>
    </w:p>
    <w:p w14:paraId="166AD256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1B13EE6F" w14:textId="7E676240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Consider an econometric model </w:t>
      </w:r>
      <w:r w:rsidR="00E11D6B">
        <w:rPr>
          <w:rFonts w:ascii="Courier New" w:hAnsi="Courier New" w:cs="Courier New"/>
          <w:lang w:val="en-US"/>
        </w:rPr>
        <w:t>that integrates</w:t>
      </w:r>
      <w:r w:rsidRPr="00962A54">
        <w:rPr>
          <w:rFonts w:ascii="Courier New" w:hAnsi="Courier New"/>
          <w:lang w:val="en-US"/>
        </w:rPr>
        <w:t xml:space="preserve"> the above model.</w:t>
      </w:r>
    </w:p>
    <w:p w14:paraId="66AECCD9" w14:textId="7415003E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Assume that the demand and marginal cost </w:t>
      </w:r>
      <w:r w:rsidRPr="00F452BB">
        <w:rPr>
          <w:rFonts w:ascii="Courier New" w:hAnsi="Courier New" w:cs="Courier New"/>
          <w:lang w:val="en-US"/>
        </w:rPr>
        <w:t>function</w:t>
      </w:r>
      <w:r w:rsidR="00E11D6B">
        <w:rPr>
          <w:rFonts w:ascii="Courier New" w:hAnsi="Courier New" w:cs="Courier New"/>
          <w:lang w:val="en-US"/>
        </w:rPr>
        <w:t>s</w:t>
      </w:r>
      <w:r w:rsidRPr="00962A54">
        <w:rPr>
          <w:rFonts w:ascii="Courier New" w:hAnsi="Courier New"/>
          <w:lang w:val="en-US"/>
        </w:rPr>
        <w:t xml:space="preserve"> are written as follows: </w:t>
      </w:r>
    </w:p>
    <w:p w14:paraId="5AF58755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\begin{align}</w:t>
      </w:r>
    </w:p>
    <w:p w14:paraId="1855B44E" w14:textId="1958FEBE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    P_t = f(Q_{t}, Y_t, \varepsilon^{d}_{t}, \alpha), \label{eq:demand}\\</w:t>
      </w:r>
    </w:p>
    <w:p w14:paraId="2AF2C172" w14:textId="063182E0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    MC_t = g(Q_{t}, W_{t}, \varepsilon^{c}_{t}, \gamma),\label{eq:marginal_cost}</w:t>
      </w:r>
    </w:p>
    <w:p w14:paraId="3DF3F33A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\end{align}</w:t>
      </w:r>
    </w:p>
    <w:p w14:paraId="52C6D67B" w14:textId="34767DEA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where $Y_t$ and $W_{t}$ are the vector of exogenous variables, $\varepsilon^{d}_{t}$ and $\varepsilon^{c}_{t}$ are error terms, and $\alpha$ and $\gamma$ are the vector of </w:t>
      </w:r>
      <w:r w:rsidR="00E11D6B">
        <w:rPr>
          <w:rFonts w:ascii="Courier New" w:hAnsi="Courier New" w:cs="Courier New"/>
          <w:lang w:val="en-US"/>
        </w:rPr>
        <w:t xml:space="preserve">the </w:t>
      </w:r>
      <w:r w:rsidRPr="00962A54">
        <w:rPr>
          <w:rFonts w:ascii="Courier New" w:hAnsi="Courier New"/>
          <w:lang w:val="en-US"/>
        </w:rPr>
        <w:t>parameters.</w:t>
      </w:r>
    </w:p>
    <w:p w14:paraId="311F016E" w14:textId="64B738E4" w:rsidR="00E46ECE" w:rsidRPr="00962A54" w:rsidRDefault="00E11D6B" w:rsidP="0075540A">
      <w:pPr>
        <w:pStyle w:val="PlainText"/>
        <w:rPr>
          <w:rFonts w:ascii="Courier New" w:hAnsi="Courier New"/>
          <w:lang w:val="en-US"/>
        </w:rPr>
      </w:pPr>
      <w:r>
        <w:rPr>
          <w:rFonts w:ascii="Courier New" w:hAnsi="Courier New" w:cs="Courier New"/>
          <w:lang w:val="en-US"/>
        </w:rPr>
        <w:t>Additionally, w</w:t>
      </w:r>
      <w:r w:rsidRPr="00F452BB">
        <w:rPr>
          <w:rFonts w:ascii="Courier New" w:hAnsi="Courier New" w:cs="Courier New"/>
          <w:lang w:val="en-US"/>
        </w:rPr>
        <w:t>e</w:t>
      </w:r>
      <w:r w:rsidRPr="00962A54">
        <w:rPr>
          <w:rFonts w:ascii="Courier New" w:hAnsi="Courier New"/>
          <w:lang w:val="en-US"/>
        </w:rPr>
        <w:t xml:space="preserve"> </w:t>
      </w:r>
      <w:r w:rsidR="006C7E4D" w:rsidRPr="00962A54">
        <w:rPr>
          <w:rFonts w:ascii="Courier New" w:hAnsi="Courier New"/>
          <w:lang w:val="en-US"/>
        </w:rPr>
        <w:t>have the demand- and supply-side instrument variables</w:t>
      </w:r>
      <w:r>
        <w:rPr>
          <w:rFonts w:ascii="Courier New" w:hAnsi="Courier New" w:cs="Courier New"/>
          <w:lang w:val="en-US"/>
        </w:rPr>
        <w:t>,</w:t>
      </w:r>
      <w:r w:rsidR="006C7E4D" w:rsidRPr="00962A54">
        <w:rPr>
          <w:rFonts w:ascii="Courier New" w:hAnsi="Courier New"/>
          <w:lang w:val="en-US"/>
        </w:rPr>
        <w:t xml:space="preserve"> $Z^{d}_{t}$ and $Z^{c}_{t}$, and assume that the error terms satisfy the mean independence condition, $E[\varepsilon^{d}_{t}\mid Y_t, Z^{d}_{t}] = E[\varepsilon^{c}_{t} \mid W_{t}, Z^{c}_{t}] =0$.</w:t>
      </w:r>
    </w:p>
    <w:p w14:paraId="0D869D26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00477986" w14:textId="640E7218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\subsection{Linear demand and cost}</w:t>
      </w:r>
    </w:p>
    <w:p w14:paraId="510DBE6E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Assume that linear demand and marginal cost functions are specified as follows:</w:t>
      </w:r>
    </w:p>
    <w:p w14:paraId="174F5702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\begin{align}</w:t>
      </w:r>
    </w:p>
    <w:p w14:paraId="59C9AFCE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    P_t &amp;= \alpha_0 - (\alpha_1 + \alpha_2Z^{R}_{t})Q_{t} + \alpha_3 Y_t + \varepsilon^{d}_{t},\label{eq:linear_demand}\\</w:t>
      </w:r>
    </w:p>
    <w:p w14:paraId="296A6800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    MC_t &amp;= \gamma_0  + \gamma_1 Q_{t} + \gamma_2 W_{t} + \gamma_3 R_{t} + \varepsilon^{c}_{t},\label{eq:linear_marginal_cost}</w:t>
      </w:r>
    </w:p>
    <w:p w14:paraId="72248CA2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\end{align}</w:t>
      </w:r>
    </w:p>
    <w:p w14:paraId="7F340B5F" w14:textId="28DA5570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where $W_{t}$ and $R_{t}$ are excluded cost shifters and $Z^{R}_{t}$ is Bresnahan's demand rotation instrument. </w:t>
      </w:r>
    </w:p>
    <w:p w14:paraId="0AA54AB4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The supply equation is written as follows:</w:t>
      </w:r>
    </w:p>
    <w:p w14:paraId="022F935E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\begin{align}</w:t>
      </w:r>
    </w:p>
    <w:p w14:paraId="7635248F" w14:textId="5B0C6481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    P_t </w:t>
      </w:r>
    </w:p>
    <w:p w14:paraId="6FC8709E" w14:textId="05789942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lastRenderedPageBreak/>
        <w:t xml:space="preserve">    %&amp;= \gamma_0 + [\theta(\alpha_1 + \alpha_2Z^{R}_{t})+ \gamma_1] Q_{t}   + \gamma_2 W_{t} + \gamma_3 R_{t} + \varepsilon^{c}_{t}\nonumber\\ </w:t>
      </w:r>
    </w:p>
    <w:p w14:paraId="7795591A" w14:textId="7E9C3E22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    &amp;= \gamma_0 + \theta \alpha_2 Z^{R}_tQ_{t} + (\theta\alpha_1 + \gamma_1) Q_{t} + \gamma_2 W_t + \gamma_3 R_{t} +\varepsilon^c_t.\label{eq:linear_supply_equation}</w:t>
      </w:r>
    </w:p>
    <w:p w14:paraId="37883674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\end{align}</w:t>
      </w:r>
    </w:p>
    <w:p w14:paraId="7F9DCB4A" w14:textId="193BF8CF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By substituting Equation \</w:t>
      </w:r>
      <w:proofErr w:type="spellStart"/>
      <w:r w:rsidRPr="00962A54">
        <w:rPr>
          <w:rFonts w:ascii="Courier New" w:hAnsi="Courier New"/>
          <w:lang w:val="en-US"/>
        </w:rPr>
        <w:t>eqref</w:t>
      </w:r>
      <w:proofErr w:type="spellEnd"/>
      <w:r w:rsidRPr="00962A54">
        <w:rPr>
          <w:rFonts w:ascii="Courier New" w:hAnsi="Courier New"/>
          <w:lang w:val="en-US"/>
        </w:rPr>
        <w:t>{</w:t>
      </w:r>
      <w:proofErr w:type="spellStart"/>
      <w:r w:rsidRPr="00962A54">
        <w:rPr>
          <w:rFonts w:ascii="Courier New" w:hAnsi="Courier New"/>
          <w:lang w:val="en-US"/>
        </w:rPr>
        <w:t>eq:linear_demand</w:t>
      </w:r>
      <w:proofErr w:type="spellEnd"/>
      <w:r w:rsidRPr="00962A54">
        <w:rPr>
          <w:rFonts w:ascii="Courier New" w:hAnsi="Courier New"/>
          <w:lang w:val="en-US"/>
        </w:rPr>
        <w:t xml:space="preserve">} </w:t>
      </w:r>
      <w:r w:rsidR="00E11D6B">
        <w:rPr>
          <w:rFonts w:ascii="Courier New" w:hAnsi="Courier New" w:cs="Courier New"/>
          <w:lang w:val="en-US"/>
        </w:rPr>
        <w:t>with</w:t>
      </w:r>
      <w:r w:rsidR="00E11D6B" w:rsidRPr="00962A54">
        <w:rPr>
          <w:rFonts w:ascii="Courier New" w:hAnsi="Courier New"/>
          <w:lang w:val="en-US"/>
        </w:rPr>
        <w:t xml:space="preserve"> </w:t>
      </w:r>
      <w:r w:rsidRPr="00962A54">
        <w:rPr>
          <w:rFonts w:ascii="Courier New" w:hAnsi="Courier New"/>
          <w:lang w:val="en-US"/>
        </w:rPr>
        <w:t>Equation \</w:t>
      </w:r>
      <w:proofErr w:type="spellStart"/>
      <w:r w:rsidRPr="00962A54">
        <w:rPr>
          <w:rFonts w:ascii="Courier New" w:hAnsi="Courier New"/>
          <w:lang w:val="en-US"/>
        </w:rPr>
        <w:t>eqref</w:t>
      </w:r>
      <w:proofErr w:type="spellEnd"/>
      <w:r w:rsidRPr="00962A54">
        <w:rPr>
          <w:rFonts w:ascii="Courier New" w:hAnsi="Courier New"/>
          <w:lang w:val="en-US"/>
        </w:rPr>
        <w:t>{</w:t>
      </w:r>
      <w:proofErr w:type="spellStart"/>
      <w:r w:rsidRPr="00962A54">
        <w:rPr>
          <w:rFonts w:ascii="Courier New" w:hAnsi="Courier New"/>
          <w:lang w:val="en-US"/>
        </w:rPr>
        <w:t>eq:linear_supply_equation</w:t>
      </w:r>
      <w:proofErr w:type="spellEnd"/>
      <w:r w:rsidRPr="00962A54">
        <w:rPr>
          <w:rFonts w:ascii="Courier New" w:hAnsi="Courier New"/>
          <w:lang w:val="en-US"/>
        </w:rPr>
        <w:t>} and solving it for $P_t$, we obtain the aggregate quantity $Q</w:t>
      </w:r>
      <w:proofErr w:type="gramStart"/>
      <w:r w:rsidRPr="00962A54">
        <w:rPr>
          <w:rFonts w:ascii="Courier New" w:hAnsi="Courier New"/>
          <w:lang w:val="en-US"/>
        </w:rPr>
        <w:t>_{</w:t>
      </w:r>
      <w:proofErr w:type="gramEnd"/>
      <w:r w:rsidRPr="00962A54">
        <w:rPr>
          <w:rFonts w:ascii="Courier New" w:hAnsi="Courier New"/>
          <w:lang w:val="en-US"/>
        </w:rPr>
        <w:t>t}$ based on the parameters and exogenous variables as follows:</w:t>
      </w:r>
    </w:p>
    <w:p w14:paraId="638CDD34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\begin{align}</w:t>
      </w:r>
    </w:p>
    <w:p w14:paraId="2E0EEF88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    Q_{t} =  \frac{\alpha_0 + \alpha_3 Y_t - \gamma_0 - \gamma_2 W_{t} - \gamma_3 R_{t} + \varepsilon^{d}_{t} - \varepsilon^{c}_{t}}{(1 + \theta) (\alpha_1 + \alpha_2 Z^{R}_{t}) + \gamma_1}.\label{eq:quantity_linear}</w:t>
      </w:r>
    </w:p>
    <w:p w14:paraId="0E07ED81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\end{align}</w:t>
      </w:r>
    </w:p>
    <w:p w14:paraId="612F3112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6A7A7D1E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\subsection{Is the multicollinearity problem in PS incorrect?}</w:t>
      </w:r>
    </w:p>
    <w:p w14:paraId="781ED238" w14:textId="2CC4DADE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To </w:t>
      </w:r>
      <w:r w:rsidR="00E11D6B">
        <w:rPr>
          <w:rFonts w:ascii="Courier New" w:hAnsi="Courier New" w:cs="Courier New"/>
          <w:lang w:val="en-US"/>
        </w:rPr>
        <w:t>demonstrate</w:t>
      </w:r>
      <w:r w:rsidRPr="00962A54">
        <w:rPr>
          <w:rFonts w:ascii="Courier New" w:hAnsi="Courier New"/>
          <w:lang w:val="en-US"/>
        </w:rPr>
        <w:t xml:space="preserve"> the multicollinearity problem, PS attempt to demonstrate linear dependence between the variables in the supply equations. </w:t>
      </w:r>
    </w:p>
    <w:p w14:paraId="5173A4E1" w14:textId="068AB120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PS </w:t>
      </w:r>
      <w:r w:rsidR="00E11D6B">
        <w:rPr>
          <w:rFonts w:ascii="Courier New" w:hAnsi="Courier New" w:cs="Courier New"/>
          <w:lang w:val="en-US"/>
        </w:rPr>
        <w:t>begin</w:t>
      </w:r>
      <w:r w:rsidR="00E11D6B" w:rsidRPr="00962A54">
        <w:rPr>
          <w:rFonts w:ascii="Courier New" w:hAnsi="Courier New"/>
          <w:lang w:val="en-US"/>
        </w:rPr>
        <w:t xml:space="preserve"> </w:t>
      </w:r>
      <w:r w:rsidRPr="00962A54">
        <w:rPr>
          <w:rFonts w:ascii="Courier New" w:hAnsi="Courier New"/>
          <w:lang w:val="en-US"/>
        </w:rPr>
        <w:t xml:space="preserve">the proof on </w:t>
      </w:r>
      <w:r w:rsidRPr="00F452BB">
        <w:rPr>
          <w:rFonts w:ascii="Courier New" w:hAnsi="Courier New" w:cs="Courier New"/>
          <w:lang w:val="en-US"/>
        </w:rPr>
        <w:t>p</w:t>
      </w:r>
      <w:r w:rsidR="00E11D6B">
        <w:rPr>
          <w:rFonts w:ascii="Courier New" w:hAnsi="Courier New" w:cs="Courier New"/>
          <w:lang w:val="en-US"/>
        </w:rPr>
        <w:t xml:space="preserve">age </w:t>
      </w:r>
      <w:r w:rsidRPr="00F452BB">
        <w:rPr>
          <w:rFonts w:ascii="Courier New" w:hAnsi="Courier New" w:cs="Courier New"/>
          <w:lang w:val="en-US"/>
        </w:rPr>
        <w:t>137</w:t>
      </w:r>
      <w:r w:rsidRPr="00962A54">
        <w:rPr>
          <w:rFonts w:ascii="Courier New" w:hAnsi="Courier New"/>
          <w:lang w:val="en-US"/>
        </w:rPr>
        <w:t xml:space="preserve"> in their appendix by stating the following (we modify </w:t>
      </w:r>
      <w:r w:rsidR="00E11D6B">
        <w:rPr>
          <w:rFonts w:ascii="Courier New" w:hAnsi="Courier New" w:cs="Courier New"/>
          <w:lang w:val="en-US"/>
        </w:rPr>
        <w:t xml:space="preserve">the </w:t>
      </w:r>
      <w:r w:rsidRPr="00962A54">
        <w:rPr>
          <w:rFonts w:ascii="Courier New" w:hAnsi="Courier New"/>
          <w:lang w:val="en-US"/>
        </w:rPr>
        <w:t>notations</w:t>
      </w:r>
      <w:r w:rsidR="00E11D6B" w:rsidRPr="00F452BB">
        <w:rPr>
          <w:rFonts w:ascii="Courier New" w:hAnsi="Courier New" w:cs="Courier New"/>
          <w:lang w:val="en-US"/>
        </w:rPr>
        <w:t>)</w:t>
      </w:r>
      <w:r w:rsidR="00E11D6B">
        <w:rPr>
          <w:rFonts w:ascii="Courier New" w:hAnsi="Courier New" w:cs="Courier New"/>
          <w:lang w:val="en-US"/>
        </w:rPr>
        <w:t>:</w:t>
      </w:r>
    </w:p>
    <w:p w14:paraId="5C89335D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\begin{quote}</w:t>
      </w:r>
    </w:p>
    <w:p w14:paraId="168458A5" w14:textId="5D3172AA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    ``We demonstrate that the $W_{t}, R_{t}, Z^{R}_{t}Q_{t}$, and $Q_{t}$ terms in Eq.4 are perfectly collinear for $\varepsilon_{t}^{d} = \varepsilon_{t}^{c} = 0$. We show this result by demonstrating that there exist nonzero coefficients $\chi_1,\chi_2,\chi_3,\chi_4$, and $\chi_5$ such that </w:t>
      </w:r>
    </w:p>
    <w:p w14:paraId="6E496DF5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   \begin{align*}</w:t>
      </w:r>
    </w:p>
    <w:p w14:paraId="120C3CCE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    Z^{R}_{t} Q_{t} + \chi_1 Q_{t} + \chi_2 W_{t} + \chi_3 R_{t} + \chi_4 Y_{t} + \chi_5 = 0 \quad (\text{A1})."</w:t>
      </w:r>
    </w:p>
    <w:p w14:paraId="7A85546B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    \end{align*}</w:t>
      </w:r>
    </w:p>
    <w:p w14:paraId="680485CE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\end{quote}</w:t>
      </w:r>
    </w:p>
    <w:p w14:paraId="108E1046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Eq.4 in the quotation corresponds to the supply equation \eqref{eq:linear_supply_equation}.</w:t>
      </w:r>
    </w:p>
    <w:p w14:paraId="3512F824" w14:textId="11B9BC72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F452BB">
        <w:rPr>
          <w:rFonts w:ascii="Courier New" w:hAnsi="Courier New" w:cs="Courier New"/>
          <w:lang w:val="en-US"/>
        </w:rPr>
        <w:t>The</w:t>
      </w:r>
      <w:r w:rsidR="00E11D6B">
        <w:rPr>
          <w:rFonts w:ascii="Courier New" w:hAnsi="Courier New" w:cs="Courier New"/>
          <w:lang w:val="en-US"/>
        </w:rPr>
        <w:t>refore, PS</w:t>
      </w:r>
      <w:r w:rsidRPr="00F452BB">
        <w:rPr>
          <w:rFonts w:ascii="Courier New" w:hAnsi="Courier New" w:cs="Courier New"/>
          <w:lang w:val="en-US"/>
        </w:rPr>
        <w:t xml:space="preserve"> </w:t>
      </w:r>
      <w:r w:rsidRPr="00962A54">
        <w:rPr>
          <w:rFonts w:ascii="Courier New" w:hAnsi="Courier New"/>
          <w:lang w:val="en-US"/>
        </w:rPr>
        <w:t>show that there exists a nonzero vector of $\chi_1, \ldots, \chi_5$ that satisfies (A1).</w:t>
      </w:r>
    </w:p>
    <w:p w14:paraId="33C64516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585525D2" w14:textId="1D7F0E26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An incorrect detail in the proof is that while </w:t>
      </w:r>
      <w:r w:rsidR="006959A8">
        <w:rPr>
          <w:rFonts w:ascii="Courier New" w:hAnsi="Courier New" w:cs="Courier New"/>
          <w:lang w:val="en-US"/>
        </w:rPr>
        <w:t>attempting</w:t>
      </w:r>
      <w:r w:rsidR="006959A8" w:rsidRPr="00962A54">
        <w:rPr>
          <w:rFonts w:ascii="Courier New" w:hAnsi="Courier New"/>
          <w:lang w:val="en-US"/>
        </w:rPr>
        <w:t xml:space="preserve"> </w:t>
      </w:r>
      <w:r w:rsidRPr="00962A54">
        <w:rPr>
          <w:rFonts w:ascii="Courier New" w:hAnsi="Courier New"/>
          <w:lang w:val="en-US"/>
        </w:rPr>
        <w:t xml:space="preserve">to demonstrate linear dependence between $Z^{R}_{t}Q_{t}, Q_{t}, W_{t}$, and $R_{t}$, they show linear dependence between $W_{t}, R_{t}, Z^{R}_{t}Q_{t}, Q_{t}$, and $Y_t$. </w:t>
      </w:r>
    </w:p>
    <w:p w14:paraId="5598D868" w14:textId="2E4E8C24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However, linear dependence between $W_{t}, R_{t}, Z^{R}_{t}Q_{t}, Q_{t}$, and $</w:t>
      </w:r>
      <w:proofErr w:type="spellStart"/>
      <w:r w:rsidRPr="00962A54">
        <w:rPr>
          <w:rFonts w:ascii="Courier New" w:hAnsi="Courier New"/>
          <w:lang w:val="en-US"/>
        </w:rPr>
        <w:t>Y_t</w:t>
      </w:r>
      <w:proofErr w:type="spellEnd"/>
      <w:r w:rsidRPr="00962A54">
        <w:rPr>
          <w:rFonts w:ascii="Courier New" w:hAnsi="Courier New"/>
          <w:lang w:val="en-US"/>
        </w:rPr>
        <w:t>$ does not always imply the linear dependence between $Z^{R}_{t}Q_{t}, Q_{t}, W_{t}$, and $R_{t}$.</w:t>
      </w:r>
    </w:p>
    <w:p w14:paraId="63B2F5EE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639197BB" w14:textId="16630DBC" w:rsidR="00E46ECE" w:rsidRPr="00962A54" w:rsidRDefault="006959A8" w:rsidP="0075540A">
      <w:pPr>
        <w:pStyle w:val="PlainText"/>
        <w:rPr>
          <w:rFonts w:ascii="Courier New" w:hAnsi="Courier New"/>
          <w:lang w:val="en-US"/>
        </w:rPr>
      </w:pPr>
      <w:r>
        <w:rPr>
          <w:rFonts w:ascii="Courier New" w:hAnsi="Courier New" w:cs="Courier New"/>
          <w:lang w:val="en-US"/>
        </w:rPr>
        <w:t>Therefore, w</w:t>
      </w:r>
      <w:r w:rsidRPr="00F452BB">
        <w:rPr>
          <w:rFonts w:ascii="Courier New" w:hAnsi="Courier New" w:cs="Courier New"/>
          <w:lang w:val="en-US"/>
        </w:rPr>
        <w:t>e</w:t>
      </w:r>
      <w:r w:rsidRPr="00962A54">
        <w:rPr>
          <w:rFonts w:ascii="Courier New" w:hAnsi="Courier New"/>
          <w:lang w:val="en-US"/>
        </w:rPr>
        <w:t xml:space="preserve"> </w:t>
      </w:r>
      <w:r w:rsidR="006C7E4D" w:rsidRPr="00962A54">
        <w:rPr>
          <w:rFonts w:ascii="Courier New" w:hAnsi="Courier New"/>
          <w:lang w:val="en-US"/>
        </w:rPr>
        <w:t>contend that the multicollinearity problem does not occur under the additional standard assumptions in Proposition 1.</w:t>
      </w:r>
    </w:p>
    <w:p w14:paraId="6376CCD4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\begin{proposition}</w:t>
      </w:r>
    </w:p>
    <w:p w14:paraId="5F9CD06F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    Assume that (i) $\alpha_2$ and $\alpha_3$ are nonzero and (ii) $Z^R_t, W_t, R_t$, and $Y_t$ are linearly independent.</w:t>
      </w:r>
    </w:p>
    <w:p w14:paraId="1DF50FFD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    Then, $Z^{R}_{t}Q_{t}, Q_{t}, W_{t}$, and $R_{t}$ are linearly independent.</w:t>
      </w:r>
    </w:p>
    <w:p w14:paraId="5D731255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\end{proposition}</w:t>
      </w:r>
    </w:p>
    <w:p w14:paraId="22933447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044942C4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See Appendix \ref{sec:appendix} for the proof.</w:t>
      </w:r>
    </w:p>
    <w:p w14:paraId="09930ACF" w14:textId="707061A0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Equation \eqref{eq:linear_supply_equation} implies that the main challenge is separately </w:t>
      </w:r>
      <w:r w:rsidRPr="00F452BB">
        <w:rPr>
          <w:rFonts w:ascii="Courier New" w:hAnsi="Courier New" w:cs="Courier New"/>
          <w:lang w:val="en-US"/>
        </w:rPr>
        <w:t>identify</w:t>
      </w:r>
      <w:r w:rsidR="006959A8">
        <w:rPr>
          <w:rFonts w:ascii="Courier New" w:hAnsi="Courier New" w:cs="Courier New"/>
          <w:lang w:val="en-US"/>
        </w:rPr>
        <w:t>ing</w:t>
      </w:r>
      <w:r w:rsidRPr="00962A54">
        <w:rPr>
          <w:rFonts w:ascii="Courier New" w:hAnsi="Courier New"/>
          <w:lang w:val="en-US"/>
        </w:rPr>
        <w:t xml:space="preserve"> the conduct parameter and the slope of marginal cost.</w:t>
      </w:r>
    </w:p>
    <w:p w14:paraId="6912641D" w14:textId="225E3695" w:rsidR="00E46ECE" w:rsidRPr="00962A54" w:rsidRDefault="006959A8" w:rsidP="0075540A">
      <w:pPr>
        <w:pStyle w:val="PlainText"/>
        <w:rPr>
          <w:rFonts w:ascii="Courier New" w:hAnsi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As</w:t>
      </w:r>
      <w:r w:rsidR="006C7E4D" w:rsidRPr="00962A54">
        <w:rPr>
          <w:rFonts w:ascii="Courier New" w:hAnsi="Courier New"/>
          <w:lang w:val="en-US"/>
        </w:rPr>
        <w:t xml:space="preserve"> quantity is endogenous, this requires two excluded instruments. </w:t>
      </w:r>
    </w:p>
    <w:p w14:paraId="0197A03B" w14:textId="1360A48F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Assumption (i) makes the demand rotation instrument and the demand shifter relevant and Assumption (ii) ensures that these instruments and the other cost shifters do not covary.</w:t>
      </w:r>
    </w:p>
    <w:p w14:paraId="30EA95EE" w14:textId="7D95BECA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Under these assumptions, identification</w:t>
      </w:r>
      <w:r w:rsidRPr="00F452BB">
        <w:rPr>
          <w:rFonts w:ascii="Courier New" w:hAnsi="Courier New" w:cs="Courier New"/>
          <w:lang w:val="en-US"/>
        </w:rPr>
        <w:t xml:space="preserve"> </w:t>
      </w:r>
      <w:r w:rsidR="006959A8">
        <w:rPr>
          <w:rFonts w:ascii="Courier New" w:hAnsi="Courier New" w:cs="Courier New"/>
          <w:lang w:val="en-US"/>
        </w:rPr>
        <w:t>of the conduct parameter</w:t>
      </w:r>
      <w:r w:rsidR="006959A8" w:rsidRPr="00962A54">
        <w:rPr>
          <w:rFonts w:ascii="Courier New" w:hAnsi="Courier New"/>
          <w:lang w:val="en-US"/>
        </w:rPr>
        <w:t xml:space="preserve"> </w:t>
      </w:r>
      <w:r w:rsidRPr="00962A54">
        <w:rPr>
          <w:rFonts w:ascii="Courier New" w:hAnsi="Courier New"/>
          <w:lang w:val="en-US"/>
        </w:rPr>
        <w:t>is possible.</w:t>
      </w:r>
    </w:p>
    <w:p w14:paraId="3286A288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7215FCEE" w14:textId="74C5381A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In the context of differentiated products markets, \cite{magnolfi2022falsifying} discuss </w:t>
      </w:r>
      <w:r w:rsidR="006959A8">
        <w:rPr>
          <w:rFonts w:ascii="Courier New" w:hAnsi="Courier New" w:cs="Courier New"/>
          <w:lang w:val="en-US"/>
        </w:rPr>
        <w:t>similar</w:t>
      </w:r>
      <w:r w:rsidRPr="00962A54">
        <w:rPr>
          <w:rFonts w:ascii="Courier New" w:hAnsi="Courier New"/>
          <w:lang w:val="en-US"/>
        </w:rPr>
        <w:t xml:space="preserve"> issues concerning instrument requirements for falsifying models with upward sloping marginal cost. </w:t>
      </w:r>
    </w:p>
    <w:p w14:paraId="50951D86" w14:textId="2A7EBA93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They build on </w:t>
      </w:r>
      <w:r w:rsidR="006959A8">
        <w:rPr>
          <w:rFonts w:ascii="Courier New" w:hAnsi="Courier New" w:cs="Courier New"/>
          <w:lang w:val="en-US"/>
        </w:rPr>
        <w:t xml:space="preserve">the </w:t>
      </w:r>
      <w:r w:rsidRPr="00962A54">
        <w:rPr>
          <w:rFonts w:ascii="Courier New" w:hAnsi="Courier New"/>
          <w:lang w:val="en-US"/>
        </w:rPr>
        <w:t xml:space="preserve">results </w:t>
      </w:r>
      <w:r w:rsidR="006959A8">
        <w:rPr>
          <w:rFonts w:ascii="Courier New" w:hAnsi="Courier New" w:cs="Courier New"/>
          <w:lang w:val="en-US"/>
        </w:rPr>
        <w:t>of</w:t>
      </w:r>
      <w:r w:rsidRPr="00F452BB">
        <w:rPr>
          <w:rFonts w:ascii="Courier New" w:hAnsi="Courier New" w:cs="Courier New"/>
          <w:lang w:val="en-US"/>
        </w:rPr>
        <w:t xml:space="preserve"> </w:t>
      </w:r>
      <w:r w:rsidRPr="00962A54">
        <w:rPr>
          <w:rFonts w:ascii="Courier New" w:hAnsi="Courier New"/>
          <w:lang w:val="en-US"/>
        </w:rPr>
        <w:t>\cite{berry2014identification</w:t>
      </w:r>
      <w:r w:rsidRPr="00F452BB">
        <w:rPr>
          <w:rFonts w:ascii="Courier New" w:hAnsi="Courier New" w:cs="Courier New"/>
          <w:lang w:val="en-US"/>
        </w:rPr>
        <w:t>}</w:t>
      </w:r>
      <w:r w:rsidR="006959A8">
        <w:rPr>
          <w:rFonts w:ascii="Courier New" w:hAnsi="Courier New" w:cs="Courier New"/>
          <w:lang w:val="en-US"/>
        </w:rPr>
        <w:t>,</w:t>
      </w:r>
      <w:r w:rsidRPr="00F452BB">
        <w:rPr>
          <w:rFonts w:ascii="Courier New" w:hAnsi="Courier New" w:cs="Courier New"/>
          <w:lang w:val="en-US"/>
        </w:rPr>
        <w:t xml:space="preserve"> </w:t>
      </w:r>
      <w:r w:rsidR="006959A8">
        <w:rPr>
          <w:rFonts w:ascii="Courier New" w:hAnsi="Courier New" w:cs="Courier New"/>
          <w:lang w:val="en-US"/>
        </w:rPr>
        <w:t>who show</w:t>
      </w:r>
      <w:r w:rsidRPr="00962A54">
        <w:rPr>
          <w:rFonts w:ascii="Courier New" w:hAnsi="Courier New"/>
          <w:lang w:val="en-US"/>
        </w:rPr>
        <w:t xml:space="preserve"> that </w:t>
      </w:r>
      <w:r w:rsidR="006959A8">
        <w:rPr>
          <w:rFonts w:ascii="Courier New" w:hAnsi="Courier New" w:cs="Courier New"/>
          <w:lang w:val="en-US"/>
        </w:rPr>
        <w:t xml:space="preserve">with </w:t>
      </w:r>
      <w:proofErr w:type="gramStart"/>
      <w:r w:rsidR="006959A8">
        <w:rPr>
          <w:rFonts w:ascii="Courier New" w:hAnsi="Courier New" w:cs="Courier New"/>
          <w:lang w:val="en-US"/>
        </w:rPr>
        <w:t>instruments,</w:t>
      </w:r>
      <w:proofErr w:type="gramEnd"/>
      <w:r w:rsidR="006959A8">
        <w:rPr>
          <w:rFonts w:ascii="Courier New" w:hAnsi="Courier New" w:cs="Courier New"/>
          <w:lang w:val="en-US"/>
        </w:rPr>
        <w:t xml:space="preserve"> </w:t>
      </w:r>
      <w:r w:rsidRPr="00962A54">
        <w:rPr>
          <w:rFonts w:ascii="Courier New" w:hAnsi="Courier New"/>
          <w:lang w:val="en-US"/>
        </w:rPr>
        <w:t>falsification of models of conduct with flexible cost functions is possible.</w:t>
      </w:r>
    </w:p>
    <w:p w14:paraId="039A84DC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59E7A3F8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268A35D7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1F403D4B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\section{Simulation results}\label{sec:results}</w:t>
      </w:r>
    </w:p>
    <w:p w14:paraId="7E7C24F5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7BA2CC7A" w14:textId="5AC85C50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Table \ref{tb:linear_linear_sigma_1} presents the results of the linear model with the demand shifter.\</w:t>
      </w:r>
      <w:proofErr w:type="gramStart"/>
      <w:r w:rsidRPr="00962A54">
        <w:rPr>
          <w:rFonts w:ascii="Courier New" w:hAnsi="Courier New"/>
          <w:lang w:val="en-US"/>
        </w:rPr>
        <w:t>footnote{</w:t>
      </w:r>
      <w:proofErr w:type="gramEnd"/>
      <w:r w:rsidRPr="00962A54">
        <w:rPr>
          <w:rFonts w:ascii="Courier New" w:hAnsi="Courier New"/>
          <w:lang w:val="en-US"/>
        </w:rPr>
        <w:t>See Appendix \ref{</w:t>
      </w:r>
      <w:proofErr w:type="spellStart"/>
      <w:r w:rsidRPr="00962A54">
        <w:rPr>
          <w:rFonts w:ascii="Courier New" w:hAnsi="Courier New"/>
          <w:lang w:val="en-US"/>
        </w:rPr>
        <w:t>sec:appendix</w:t>
      </w:r>
      <w:proofErr w:type="spellEnd"/>
      <w:r w:rsidRPr="00962A54">
        <w:rPr>
          <w:rFonts w:ascii="Courier New" w:hAnsi="Courier New"/>
          <w:lang w:val="en-US"/>
        </w:rPr>
        <w:t>} for simulation details and additional results.}</w:t>
      </w:r>
    </w:p>
    <w:p w14:paraId="2F8B5FBB" w14:textId="4BF6D404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Panel (a) shows that when the standard deviation of the error terms in the demand and supply equations is $\sigma = 0.001$, estimation of all parameters is extremely accurate.</w:t>
      </w:r>
    </w:p>
    <w:p w14:paraId="10E442B5" w14:textId="538A5645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When sample size is large, the root-mean-squared </w:t>
      </w:r>
      <w:r w:rsidRPr="00F452BB">
        <w:rPr>
          <w:rFonts w:ascii="Courier New" w:hAnsi="Courier New" w:cs="Courier New"/>
          <w:lang w:val="en-US"/>
        </w:rPr>
        <w:t xml:space="preserve">error </w:t>
      </w:r>
      <w:r w:rsidR="006959A8">
        <w:rPr>
          <w:rFonts w:ascii="Courier New" w:hAnsi="Courier New" w:cs="Courier New"/>
          <w:lang w:val="en-US"/>
        </w:rPr>
        <w:t>(RMSE</w:t>
      </w:r>
      <w:r w:rsidRPr="00962A54">
        <w:rPr>
          <w:rFonts w:ascii="Courier New" w:hAnsi="Courier New"/>
          <w:lang w:val="en-US"/>
        </w:rPr>
        <w:t xml:space="preserve">) of all parameters are less than or equal to 0.001. </w:t>
      </w:r>
    </w:p>
    <w:p w14:paraId="1FDFCEF5" w14:textId="4E02B69B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Panel (c) shows the case with $\sigma = 2.0$. </w:t>
      </w:r>
    </w:p>
    <w:p w14:paraId="68133F21" w14:textId="7D1C7831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As sample size increases, the RMSE </w:t>
      </w:r>
      <w:r w:rsidR="006959A8">
        <w:rPr>
          <w:rFonts w:ascii="Courier New" w:hAnsi="Courier New" w:cs="Courier New"/>
          <w:lang w:val="en-US"/>
        </w:rPr>
        <w:t xml:space="preserve">sharply </w:t>
      </w:r>
      <w:r w:rsidRPr="00962A54">
        <w:rPr>
          <w:rFonts w:ascii="Courier New" w:hAnsi="Courier New"/>
          <w:lang w:val="en-US"/>
        </w:rPr>
        <w:t xml:space="preserve">decreases. </w:t>
      </w:r>
    </w:p>
    <w:p w14:paraId="4569C2AF" w14:textId="483BFBEB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Thus, the imprecise results reported </w:t>
      </w:r>
      <w:r w:rsidR="006959A8">
        <w:rPr>
          <w:rFonts w:ascii="Courier New" w:hAnsi="Courier New" w:cs="Courier New"/>
          <w:lang w:val="en-US"/>
        </w:rPr>
        <w:t>by</w:t>
      </w:r>
      <w:r w:rsidR="006959A8" w:rsidRPr="00962A54">
        <w:rPr>
          <w:rFonts w:ascii="Courier New" w:hAnsi="Courier New"/>
          <w:lang w:val="en-US"/>
        </w:rPr>
        <w:t xml:space="preserve"> </w:t>
      </w:r>
      <w:r w:rsidRPr="00962A54">
        <w:rPr>
          <w:rFonts w:ascii="Courier New" w:hAnsi="Courier New"/>
          <w:lang w:val="en-US"/>
        </w:rPr>
        <w:t>PS are due to the lack of demand shifters and</w:t>
      </w:r>
      <w:r w:rsidRPr="00F452BB">
        <w:rPr>
          <w:rFonts w:ascii="Courier New" w:hAnsi="Courier New" w:cs="Courier New"/>
          <w:lang w:val="en-US"/>
        </w:rPr>
        <w:t xml:space="preserve"> </w:t>
      </w:r>
      <w:r w:rsidR="006959A8">
        <w:rPr>
          <w:rFonts w:ascii="Courier New" w:hAnsi="Courier New" w:cs="Courier New"/>
          <w:lang w:val="en-US"/>
        </w:rPr>
        <w:t>the</w:t>
      </w:r>
      <w:r w:rsidR="006959A8" w:rsidRPr="00962A54">
        <w:rPr>
          <w:rFonts w:ascii="Courier New" w:hAnsi="Courier New"/>
          <w:lang w:val="en-US"/>
        </w:rPr>
        <w:t xml:space="preserve"> </w:t>
      </w:r>
      <w:r w:rsidRPr="00962A54">
        <w:rPr>
          <w:rFonts w:ascii="Courier New" w:hAnsi="Courier New"/>
          <w:lang w:val="en-US"/>
        </w:rPr>
        <w:t>small sample size.</w:t>
      </w:r>
    </w:p>
    <w:p w14:paraId="055E8A6C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16F0F25B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348E4B7A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51F2468F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\begin{table}[!htbp]</w:t>
      </w:r>
    </w:p>
    <w:p w14:paraId="5689C17A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  \begin{center}</w:t>
      </w:r>
    </w:p>
    <w:p w14:paraId="7DD043E0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      \caption{Results of the linear model with demand shifter}</w:t>
      </w:r>
    </w:p>
    <w:p w14:paraId="39C8F16B" w14:textId="237C465F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      \label{tb:linear_linear_sigma_1} </w:t>
      </w:r>
    </w:p>
    <w:p w14:paraId="6CE27840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      \subfloat[$\sigma=0.001$]{\input{figuretable/linear_linear_sigma_0.001_bias_rmse.tex}}\\</w:t>
      </w:r>
    </w:p>
    <w:p w14:paraId="472C1C0C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      \subfloat[$\sigma=0.5$]{\input{figuretable/linear_linear_sigma_0.5_bias_rmse}}\\</w:t>
      </w:r>
    </w:p>
    <w:p w14:paraId="023CC850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    \subfloat[$\sigma=2.0$]{\input{figuretable/linear_linear_sigma_2_bias_rmse}}</w:t>
      </w:r>
    </w:p>
    <w:p w14:paraId="70DD5144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  \end{center}</w:t>
      </w:r>
    </w:p>
    <w:p w14:paraId="7583A459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  \footnotesize</w:t>
      </w:r>
    </w:p>
    <w:p w14:paraId="5644EAD5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  Note: The error terms in the demand and supply equation are drawn from a normal distribution, $N(0,\sigma)$.</w:t>
      </w:r>
    </w:p>
    <w:p w14:paraId="2CF1DB00" w14:textId="1EB86CF9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\end{table} </w:t>
      </w:r>
    </w:p>
    <w:p w14:paraId="556B5EDF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132382FB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54649539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31BD94D5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\section{Conclusion}</w:t>
      </w:r>
    </w:p>
    <w:p w14:paraId="51038326" w14:textId="24395151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We revisit the conduct parameter estimation in homogeneous goods markets.</w:t>
      </w:r>
    </w:p>
    <w:p w14:paraId="0ECB257F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lastRenderedPageBreak/>
        <w:t>There is a conflict between \citet{bresnahan1982oligopoly} and \citet{perloff2012collinearity} in terms of identification and estimation.</w:t>
      </w:r>
    </w:p>
    <w:p w14:paraId="226A20B3" w14:textId="1CE419B4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We highlight the problems in the proof and simulation in \citet{perloff2012collinearity}.</w:t>
      </w:r>
    </w:p>
    <w:p w14:paraId="5C754945" w14:textId="7C1283DB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Our simulation shows that estimation of the conduct parameter becomes accurate </w:t>
      </w:r>
      <w:r w:rsidR="000F1311">
        <w:rPr>
          <w:rFonts w:ascii="Courier New" w:hAnsi="Courier New" w:cs="Courier New"/>
          <w:lang w:val="en-US"/>
        </w:rPr>
        <w:t>when</w:t>
      </w:r>
      <w:r w:rsidR="000F1311" w:rsidRPr="00962A54">
        <w:rPr>
          <w:rFonts w:ascii="Courier New" w:hAnsi="Courier New"/>
          <w:lang w:val="en-US"/>
        </w:rPr>
        <w:t xml:space="preserve"> demand shifters </w:t>
      </w:r>
      <w:r w:rsidR="000F1311">
        <w:rPr>
          <w:rFonts w:ascii="Courier New" w:hAnsi="Courier New" w:cs="Courier New"/>
          <w:lang w:val="en-US"/>
        </w:rPr>
        <w:t>are</w:t>
      </w:r>
      <w:r w:rsidRPr="00F452BB">
        <w:rPr>
          <w:rFonts w:ascii="Courier New" w:hAnsi="Courier New" w:cs="Courier New"/>
          <w:lang w:val="en-US"/>
        </w:rPr>
        <w:t xml:space="preserve"> appropriately </w:t>
      </w:r>
      <w:r w:rsidR="000F1311" w:rsidRPr="00F452BB">
        <w:rPr>
          <w:rFonts w:ascii="Courier New" w:hAnsi="Courier New" w:cs="Courier New"/>
          <w:lang w:val="en-US"/>
        </w:rPr>
        <w:t>introduc</w:t>
      </w:r>
      <w:r w:rsidR="000F1311">
        <w:rPr>
          <w:rFonts w:ascii="Courier New" w:hAnsi="Courier New" w:cs="Courier New"/>
          <w:lang w:val="en-US"/>
        </w:rPr>
        <w:t>ed</w:t>
      </w:r>
      <w:r w:rsidR="000F1311" w:rsidRPr="00F452BB">
        <w:rPr>
          <w:rFonts w:ascii="Courier New" w:hAnsi="Courier New" w:cs="Courier New"/>
          <w:lang w:val="en-US"/>
        </w:rPr>
        <w:t xml:space="preserve"> </w:t>
      </w:r>
      <w:r w:rsidRPr="00F452BB">
        <w:rPr>
          <w:rFonts w:ascii="Courier New" w:hAnsi="Courier New" w:cs="Courier New"/>
          <w:lang w:val="en-US"/>
        </w:rPr>
        <w:t>in</w:t>
      </w:r>
      <w:r w:rsidRPr="00962A54">
        <w:rPr>
          <w:rFonts w:ascii="Courier New" w:hAnsi="Courier New"/>
          <w:lang w:val="en-US"/>
        </w:rPr>
        <w:t xml:space="preserve"> the supply estimation and </w:t>
      </w:r>
      <w:r w:rsidR="00FF16EE" w:rsidRPr="00F452BB">
        <w:rPr>
          <w:rFonts w:ascii="Courier New" w:hAnsi="Courier New"/>
          <w:lang w:val="en-US"/>
        </w:rPr>
        <w:t>the</w:t>
      </w:r>
      <w:r w:rsidR="00FF16EE" w:rsidRPr="00962A54">
        <w:rPr>
          <w:rFonts w:ascii="Courier New" w:hAnsi="Courier New"/>
          <w:lang w:val="en-US"/>
        </w:rPr>
        <w:t xml:space="preserve"> </w:t>
      </w:r>
      <w:r w:rsidRPr="00962A54">
        <w:rPr>
          <w:rFonts w:ascii="Courier New" w:hAnsi="Courier New"/>
          <w:lang w:val="en-US"/>
        </w:rPr>
        <w:t>sample size</w:t>
      </w:r>
      <w:r w:rsidR="000F1311">
        <w:rPr>
          <w:rFonts w:ascii="Courier New" w:hAnsi="Courier New" w:cs="Courier New"/>
          <w:lang w:val="en-US"/>
        </w:rPr>
        <w:t xml:space="preserve"> is increased</w:t>
      </w:r>
      <w:r w:rsidRPr="00962A54">
        <w:rPr>
          <w:rFonts w:ascii="Courier New" w:hAnsi="Courier New"/>
          <w:lang w:val="en-US"/>
        </w:rPr>
        <w:t xml:space="preserve">. </w:t>
      </w:r>
    </w:p>
    <w:p w14:paraId="1A88B888" w14:textId="1A4B700F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Based on </w:t>
      </w:r>
      <w:r w:rsidR="000F1311">
        <w:rPr>
          <w:rFonts w:ascii="Courier New" w:hAnsi="Courier New" w:cs="Courier New"/>
          <w:lang w:val="en-US"/>
        </w:rPr>
        <w:t>our</w:t>
      </w:r>
      <w:r w:rsidR="000F1311" w:rsidRPr="00962A54">
        <w:rPr>
          <w:rFonts w:ascii="Courier New" w:hAnsi="Courier New"/>
          <w:lang w:val="en-US"/>
        </w:rPr>
        <w:t xml:space="preserve"> </w:t>
      </w:r>
      <w:r w:rsidRPr="00962A54">
        <w:rPr>
          <w:rFonts w:ascii="Courier New" w:hAnsi="Courier New"/>
          <w:lang w:val="en-US"/>
        </w:rPr>
        <w:t xml:space="preserve">theoretical and numerical investigation, we support the argument </w:t>
      </w:r>
      <w:r w:rsidR="000F1311">
        <w:rPr>
          <w:rFonts w:ascii="Courier New" w:hAnsi="Courier New" w:cs="Courier New"/>
          <w:lang w:val="en-US"/>
        </w:rPr>
        <w:t>made by</w:t>
      </w:r>
      <w:r w:rsidR="000F1311" w:rsidRPr="00962A54">
        <w:rPr>
          <w:rFonts w:ascii="Courier New" w:hAnsi="Courier New"/>
          <w:lang w:val="en-US"/>
        </w:rPr>
        <w:t xml:space="preserve"> </w:t>
      </w:r>
      <w:r w:rsidRPr="00962A54">
        <w:rPr>
          <w:rFonts w:ascii="Courier New" w:hAnsi="Courier New"/>
          <w:lang w:val="en-US"/>
        </w:rPr>
        <w:t>\</w:t>
      </w:r>
      <w:proofErr w:type="spellStart"/>
      <w:proofErr w:type="gramStart"/>
      <w:r w:rsidRPr="00962A54">
        <w:rPr>
          <w:rFonts w:ascii="Courier New" w:hAnsi="Courier New"/>
          <w:lang w:val="en-US"/>
        </w:rPr>
        <w:t>citet</w:t>
      </w:r>
      <w:proofErr w:type="spellEnd"/>
      <w:r w:rsidRPr="00962A54">
        <w:rPr>
          <w:rFonts w:ascii="Courier New" w:hAnsi="Courier New"/>
          <w:lang w:val="en-US"/>
        </w:rPr>
        <w:t>{</w:t>
      </w:r>
      <w:proofErr w:type="gramEnd"/>
      <w:r w:rsidRPr="00962A54">
        <w:rPr>
          <w:rFonts w:ascii="Courier New" w:hAnsi="Courier New"/>
          <w:lang w:val="en-US"/>
        </w:rPr>
        <w:t>bresnahan1982oligopoly}.</w:t>
      </w:r>
    </w:p>
    <w:p w14:paraId="0A1BF26E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6D302233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6A9D003A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\paragraph{Acknowledgments}</w:t>
      </w:r>
    </w:p>
    <w:p w14:paraId="241E9B19" w14:textId="4229492B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 xml:space="preserve">We thank Jeremy Fox and Isabelle Perrigne for their valuable advice. This research did not receive any specific grant from funding agencies in the public, commercial, or not-for-profit sectors. </w:t>
      </w:r>
    </w:p>
    <w:p w14:paraId="4530C262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7A9DFB32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\newpage</w:t>
      </w:r>
    </w:p>
    <w:p w14:paraId="19BAA5F3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287D2DA0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\bibliographystyle{aer}</w:t>
      </w:r>
    </w:p>
    <w:p w14:paraId="654C1E80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\bibliography{conduct_parameter}</w:t>
      </w:r>
    </w:p>
    <w:p w14:paraId="343B0A5D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580960E9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\newpage</w:t>
      </w:r>
    </w:p>
    <w:p w14:paraId="7AD79D4A" w14:textId="77777777" w:rsidR="00E46ECE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\appendix</w:t>
      </w:r>
    </w:p>
    <w:p w14:paraId="3CBA0722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47B088E1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5A7FFE4C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7B4B8C49" w14:textId="77777777" w:rsidR="00E46ECE" w:rsidRPr="00962A54" w:rsidRDefault="00E46ECE" w:rsidP="0075540A">
      <w:pPr>
        <w:pStyle w:val="PlainText"/>
        <w:rPr>
          <w:rFonts w:ascii="Courier New" w:hAnsi="Courier New"/>
          <w:lang w:val="en-US"/>
        </w:rPr>
      </w:pPr>
    </w:p>
    <w:p w14:paraId="1C51D531" w14:textId="77777777" w:rsidR="006C7E4D" w:rsidRPr="00962A54" w:rsidRDefault="006C7E4D" w:rsidP="0075540A">
      <w:pPr>
        <w:pStyle w:val="PlainText"/>
        <w:rPr>
          <w:rFonts w:ascii="Courier New" w:hAnsi="Courier New"/>
          <w:lang w:val="en-US"/>
        </w:rPr>
      </w:pPr>
      <w:r w:rsidRPr="00962A54">
        <w:rPr>
          <w:rFonts w:ascii="Courier New" w:hAnsi="Courier New"/>
          <w:lang w:val="en-US"/>
        </w:rPr>
        <w:t>\end{document}</w:t>
      </w:r>
    </w:p>
    <w:sectPr w:rsidR="006C7E4D" w:rsidRPr="00962A54" w:rsidSect="00F452B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C0B62B" w15:done="0"/>
  <w15:commentEx w15:paraId="7C71A895" w15:done="0"/>
  <w15:commentEx w15:paraId="5A874706" w15:done="0"/>
  <w15:commentEx w15:paraId="283D21F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53"/>
    <w:rsid w:val="0009191C"/>
    <w:rsid w:val="000A1FB3"/>
    <w:rsid w:val="000D77A9"/>
    <w:rsid w:val="000E43FC"/>
    <w:rsid w:val="000E4F62"/>
    <w:rsid w:val="000F1311"/>
    <w:rsid w:val="001155C8"/>
    <w:rsid w:val="00246753"/>
    <w:rsid w:val="00297306"/>
    <w:rsid w:val="002B54ED"/>
    <w:rsid w:val="003A4AA3"/>
    <w:rsid w:val="0040347B"/>
    <w:rsid w:val="004470E9"/>
    <w:rsid w:val="00471A5E"/>
    <w:rsid w:val="004B6E6C"/>
    <w:rsid w:val="005D0FCC"/>
    <w:rsid w:val="00647E73"/>
    <w:rsid w:val="00660EF7"/>
    <w:rsid w:val="00674D99"/>
    <w:rsid w:val="006959A8"/>
    <w:rsid w:val="006C3E96"/>
    <w:rsid w:val="006C7E4D"/>
    <w:rsid w:val="006D59F6"/>
    <w:rsid w:val="00726D33"/>
    <w:rsid w:val="0075540A"/>
    <w:rsid w:val="0076659E"/>
    <w:rsid w:val="00787BC8"/>
    <w:rsid w:val="008039DA"/>
    <w:rsid w:val="008A2282"/>
    <w:rsid w:val="008A26B0"/>
    <w:rsid w:val="008F62A0"/>
    <w:rsid w:val="009418E3"/>
    <w:rsid w:val="00962A54"/>
    <w:rsid w:val="00964044"/>
    <w:rsid w:val="00973685"/>
    <w:rsid w:val="009D1A77"/>
    <w:rsid w:val="009D64F4"/>
    <w:rsid w:val="00A1757B"/>
    <w:rsid w:val="00AA5258"/>
    <w:rsid w:val="00AD1E2D"/>
    <w:rsid w:val="00C112C7"/>
    <w:rsid w:val="00C67827"/>
    <w:rsid w:val="00CD2B93"/>
    <w:rsid w:val="00CE6142"/>
    <w:rsid w:val="00D01B05"/>
    <w:rsid w:val="00DA094A"/>
    <w:rsid w:val="00DB6C85"/>
    <w:rsid w:val="00DC696B"/>
    <w:rsid w:val="00DD6456"/>
    <w:rsid w:val="00E11D6B"/>
    <w:rsid w:val="00E17E1B"/>
    <w:rsid w:val="00E46ECE"/>
    <w:rsid w:val="00EB720C"/>
    <w:rsid w:val="00F36AD0"/>
    <w:rsid w:val="00F452BB"/>
    <w:rsid w:val="00FC756C"/>
    <w:rsid w:val="00FD663A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54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540A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6C7E4D"/>
    <w:pPr>
      <w:spacing w:after="0" w:line="240" w:lineRule="auto"/>
    </w:pPr>
    <w:rPr>
      <w:kern w:val="2"/>
      <w:lang w:val="en-US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6C7E4D"/>
    <w:rPr>
      <w:sz w:val="16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962A54"/>
    <w:pPr>
      <w:spacing w:line="240" w:lineRule="auto"/>
    </w:pPr>
    <w:rPr>
      <w:rFonts w:ascii="Calibri" w:hAnsi="Calibri" w:cs="Times New Roman"/>
      <w:kern w:val="2"/>
      <w:sz w:val="20"/>
      <w:szCs w:val="20"/>
      <w:lang w:val="en-US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7306"/>
    <w:rPr>
      <w:rFonts w:ascii="Calibri" w:hAnsi="Calibri" w:cs="Times New Roman"/>
      <w:kern w:val="2"/>
      <w:sz w:val="20"/>
      <w:szCs w:val="20"/>
      <w:lang w:val="en-US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A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7E4D"/>
    <w:rPr>
      <w:rFonts w:ascii="Calibri" w:hAnsi="Calibri" w:cs="Times New Roman"/>
      <w:b/>
      <w:bCs/>
      <w:kern w:val="2"/>
      <w:sz w:val="20"/>
      <w:szCs w:val="20"/>
      <w:lang w:val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6C7E4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7E4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E4D"/>
    <w:pPr>
      <w:spacing w:after="0" w:line="240" w:lineRule="auto"/>
    </w:pPr>
    <w:rPr>
      <w:rFonts w:ascii="Tahoma" w:hAnsi="Tahoma" w:cs="Tahoma"/>
      <w:kern w:val="2"/>
      <w:sz w:val="16"/>
      <w:szCs w:val="16"/>
      <w:lang w:val="en-US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E4D"/>
    <w:rPr>
      <w:rFonts w:ascii="Tahoma" w:hAnsi="Tahoma" w:cs="Tahoma"/>
      <w:kern w:val="2"/>
      <w:sz w:val="16"/>
      <w:szCs w:val="16"/>
      <w:lang w:val="en-US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54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540A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6C7E4D"/>
    <w:pPr>
      <w:spacing w:after="0" w:line="240" w:lineRule="auto"/>
    </w:pPr>
    <w:rPr>
      <w:kern w:val="2"/>
      <w:lang w:val="en-US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6C7E4D"/>
    <w:rPr>
      <w:sz w:val="16"/>
      <w:szCs w:val="16"/>
    </w:rPr>
  </w:style>
  <w:style w:type="paragraph" w:styleId="CommentText">
    <w:name w:val="annotation text"/>
    <w:basedOn w:val="Normal"/>
    <w:link w:val="CommentTextChar"/>
    <w:autoRedefine/>
    <w:uiPriority w:val="99"/>
    <w:unhideWhenUsed/>
    <w:rsid w:val="00962A54"/>
    <w:pPr>
      <w:spacing w:line="240" w:lineRule="auto"/>
    </w:pPr>
    <w:rPr>
      <w:rFonts w:ascii="Calibri" w:hAnsi="Calibri" w:cs="Times New Roman"/>
      <w:kern w:val="2"/>
      <w:sz w:val="20"/>
      <w:szCs w:val="20"/>
      <w:lang w:val="en-US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7306"/>
    <w:rPr>
      <w:rFonts w:ascii="Calibri" w:hAnsi="Calibri" w:cs="Times New Roman"/>
      <w:kern w:val="2"/>
      <w:sz w:val="20"/>
      <w:szCs w:val="20"/>
      <w:lang w:val="en-US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A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7E4D"/>
    <w:rPr>
      <w:rFonts w:ascii="Calibri" w:hAnsi="Calibri" w:cs="Times New Roman"/>
      <w:b/>
      <w:bCs/>
      <w:kern w:val="2"/>
      <w:sz w:val="20"/>
      <w:szCs w:val="20"/>
      <w:lang w:val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6C7E4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7E4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E4D"/>
    <w:pPr>
      <w:spacing w:after="0" w:line="240" w:lineRule="auto"/>
    </w:pPr>
    <w:rPr>
      <w:rFonts w:ascii="Tahoma" w:hAnsi="Tahoma" w:cs="Tahoma"/>
      <w:kern w:val="2"/>
      <w:sz w:val="16"/>
      <w:szCs w:val="16"/>
      <w:lang w:val="en-US"/>
      <w14:ligatures w14:val="standardContextu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E4D"/>
    <w:rPr>
      <w:rFonts w:ascii="Tahoma" w:hAnsi="Tahoma" w:cs="Tahoma"/>
      <w:kern w:val="2"/>
      <w:sz w:val="16"/>
      <w:szCs w:val="1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75678-595C-4EFD-B1E0-B57BC73A43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E093ED-BD6D-4BC1-89A9-93A8C369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1896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Enago33</dc:creator>
  <cp:lastModifiedBy>Author</cp:lastModifiedBy>
  <cp:revision>6</cp:revision>
  <dcterms:created xsi:type="dcterms:W3CDTF">2023-05-10T07:51:00Z</dcterms:created>
  <dcterms:modified xsi:type="dcterms:W3CDTF">2023-05-11T04:58:00Z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Prop">
    <vt:lpwstr>235424a523164907aecae0c9f7df6ab9</vt:lpwstr>
  </property>
</Properties>
</file>