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right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12"/>
      </w:tblGrid>
      <w:tr w:rsidR="00D763D8" w14:paraId="27A0470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648" w:type="dxa"/>
          </w:tcPr>
          <w:p w14:paraId="57663B1F" w14:textId="77777777" w:rsidR="00D763D8" w:rsidRDefault="00D763D8">
            <w:pPr>
              <w:spacing w:beforeLines="50" w:before="120" w:afterLines="20" w:after="48" w:line="360" w:lineRule="auto"/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612" w:type="dxa"/>
          </w:tcPr>
          <w:p w14:paraId="07F6F1A0" w14:textId="77777777" w:rsidR="00D763D8" w:rsidRDefault="00D763D8">
            <w:pPr>
              <w:spacing w:beforeLines="50" w:before="120" w:afterLines="20" w:after="48" w:line="360" w:lineRule="auto"/>
              <w:jc w:val="center"/>
              <w:rPr>
                <w:rFonts w:eastAsia="楷体_GB2312" w:hint="eastAsia"/>
                <w:szCs w:val="21"/>
              </w:rPr>
            </w:pPr>
          </w:p>
        </w:tc>
      </w:tr>
    </w:tbl>
    <w:p w14:paraId="4AD22226" w14:textId="77777777" w:rsidR="00D763D8" w:rsidRDefault="00D763D8">
      <w:pPr>
        <w:spacing w:beforeLines="50" w:before="120" w:afterLines="20" w:after="48" w:line="360" w:lineRule="auto"/>
        <w:jc w:val="center"/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 xml:space="preserve">                             </w:t>
      </w:r>
    </w:p>
    <w:p w14:paraId="7A74EBA2" w14:textId="77777777" w:rsidR="00D763D8" w:rsidRDefault="00D763D8">
      <w:pPr>
        <w:spacing w:beforeLines="50" w:before="120" w:afterLines="20" w:after="48" w:line="360" w:lineRule="auto"/>
        <w:jc w:val="center"/>
        <w:rPr>
          <w:rFonts w:eastAsia="楷体_GB2312" w:hint="eastAsia"/>
          <w:szCs w:val="21"/>
        </w:rPr>
      </w:pPr>
    </w:p>
    <w:p w14:paraId="7280B244" w14:textId="77777777" w:rsidR="00D763D8" w:rsidRDefault="009C59C4">
      <w:pPr>
        <w:spacing w:beforeLines="50" w:before="120" w:afterLines="20" w:after="48" w:line="360" w:lineRule="auto"/>
        <w:jc w:val="center"/>
        <w:rPr>
          <w:rFonts w:eastAsia="楷体_GB2312" w:hint="eastAsia"/>
          <w:sz w:val="44"/>
          <w:szCs w:val="44"/>
        </w:rPr>
      </w:pPr>
      <w:r>
        <w:rPr>
          <w:rFonts w:eastAsia="楷体_GB2312" w:hint="eastAsia"/>
          <w:sz w:val="44"/>
          <w:szCs w:val="44"/>
        </w:rPr>
        <w:t xml:space="preserve"> </w:t>
      </w:r>
      <w:r w:rsidR="00D763D8">
        <w:rPr>
          <w:rFonts w:eastAsia="楷体_GB2312" w:hint="eastAsia"/>
          <w:sz w:val="44"/>
          <w:szCs w:val="44"/>
        </w:rPr>
        <w:t>南京工程学院</w:t>
      </w:r>
    </w:p>
    <w:p w14:paraId="4E43C3D4" w14:textId="77777777" w:rsidR="009C59C4" w:rsidRDefault="009C59C4">
      <w:pPr>
        <w:spacing w:beforeLines="50" w:before="120" w:afterLines="20" w:after="48" w:line="360" w:lineRule="auto"/>
        <w:jc w:val="center"/>
        <w:rPr>
          <w:rFonts w:eastAsia="楷体_GB2312" w:hint="eastAsia"/>
          <w:color w:val="0000FF"/>
          <w:sz w:val="44"/>
          <w:szCs w:val="44"/>
        </w:rPr>
      </w:pPr>
    </w:p>
    <w:p w14:paraId="18BC6FDD" w14:textId="77777777" w:rsidR="00E379B4" w:rsidRDefault="00E379B4" w:rsidP="009C59C4">
      <w:pPr>
        <w:pStyle w:val="a3"/>
        <w:spacing w:line="360" w:lineRule="auto"/>
        <w:ind w:rightChars="-301" w:right="-632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人工智能</w:t>
      </w:r>
      <w:r w:rsidR="00873B40">
        <w:rPr>
          <w:rFonts w:ascii="黑体" w:eastAsia="黑体" w:hAnsi="宋体" w:hint="eastAsia"/>
          <w:b/>
          <w:sz w:val="72"/>
          <w:szCs w:val="72"/>
        </w:rPr>
        <w:t>2</w:t>
      </w:r>
      <w:r w:rsidR="00873B40">
        <w:rPr>
          <w:rFonts w:ascii="黑体" w:eastAsia="黑体" w:hAnsi="宋体"/>
          <w:b/>
          <w:sz w:val="72"/>
          <w:szCs w:val="72"/>
        </w:rPr>
        <w:t>020</w:t>
      </w:r>
    </w:p>
    <w:p w14:paraId="56BF96E6" w14:textId="5661A0BF" w:rsidR="006758F7" w:rsidRPr="006758F7" w:rsidRDefault="00AC5CEE" w:rsidP="006758F7">
      <w:pPr>
        <w:pStyle w:val="a3"/>
        <w:spacing w:line="360" w:lineRule="auto"/>
        <w:ind w:rightChars="-301" w:right="-632"/>
        <w:rPr>
          <w:rFonts w:ascii="黑体" w:eastAsia="黑体" w:hAnsi="宋体" w:hint="eastAsia"/>
          <w:b/>
          <w:sz w:val="72"/>
          <w:szCs w:val="72"/>
        </w:rPr>
      </w:pPr>
      <w:r w:rsidRPr="008B6DF5">
        <w:rPr>
          <w:rFonts w:ascii="黑体" w:eastAsia="黑体" w:hAnsi="宋体" w:hint="eastAsia"/>
          <w:b/>
          <w:sz w:val="72"/>
          <w:szCs w:val="72"/>
        </w:rPr>
        <w:t>课程</w:t>
      </w:r>
      <w:r w:rsidR="009C59C4" w:rsidRPr="008B6DF5">
        <w:rPr>
          <w:rFonts w:ascii="黑体" w:eastAsia="黑体" w:hAnsi="宋体" w:hint="eastAsia"/>
          <w:b/>
          <w:sz w:val="72"/>
          <w:szCs w:val="72"/>
        </w:rPr>
        <w:t>综合</w:t>
      </w:r>
      <w:r w:rsidR="008C13FA">
        <w:rPr>
          <w:rFonts w:ascii="黑体" w:eastAsia="黑体" w:hAnsi="宋体" w:hint="eastAsia"/>
          <w:b/>
          <w:sz w:val="72"/>
          <w:szCs w:val="72"/>
        </w:rPr>
        <w:t>作业</w:t>
      </w:r>
      <w:r w:rsidR="00D763D8" w:rsidRPr="008B6DF5">
        <w:rPr>
          <w:rFonts w:ascii="黑体" w:eastAsia="黑体" w:hAnsi="宋体" w:hint="eastAsia"/>
          <w:b/>
          <w:sz w:val="72"/>
          <w:szCs w:val="72"/>
        </w:rPr>
        <w:t>说明书</w:t>
      </w:r>
    </w:p>
    <w:p w14:paraId="6D9690A7" w14:textId="3BAACB6D" w:rsidR="00D763D8" w:rsidRDefault="00D763D8" w:rsidP="005747F6">
      <w:pPr>
        <w:ind w:firstLineChars="200" w:firstLine="640"/>
        <w:jc w:val="left"/>
        <w:rPr>
          <w:sz w:val="32"/>
          <w:szCs w:val="32"/>
        </w:rPr>
      </w:pPr>
    </w:p>
    <w:p w14:paraId="224AF1BC" w14:textId="30288AAC" w:rsidR="006758F7" w:rsidRDefault="006758F7" w:rsidP="005747F6">
      <w:pPr>
        <w:ind w:firstLineChars="200" w:firstLine="640"/>
        <w:jc w:val="left"/>
        <w:rPr>
          <w:sz w:val="32"/>
          <w:szCs w:val="32"/>
        </w:rPr>
      </w:pPr>
    </w:p>
    <w:p w14:paraId="1E5CA601" w14:textId="77777777" w:rsidR="006758F7" w:rsidRDefault="006758F7" w:rsidP="005747F6">
      <w:pPr>
        <w:ind w:firstLineChars="200" w:firstLine="640"/>
        <w:jc w:val="left"/>
        <w:rPr>
          <w:rFonts w:hint="eastAsia"/>
          <w:sz w:val="32"/>
          <w:szCs w:val="32"/>
        </w:rPr>
      </w:pPr>
    </w:p>
    <w:p w14:paraId="443855F9" w14:textId="77777777" w:rsidR="00D763D8" w:rsidRDefault="00D763D8">
      <w:pPr>
        <w:ind w:firstLineChars="200" w:firstLine="640"/>
        <w:jc w:val="left"/>
        <w:rPr>
          <w:rFonts w:hint="eastAsia"/>
          <w:sz w:val="32"/>
          <w:szCs w:val="32"/>
        </w:rPr>
      </w:pPr>
    </w:p>
    <w:p w14:paraId="4046FC50" w14:textId="77777777" w:rsidR="00D01019" w:rsidRDefault="00D01019">
      <w:pPr>
        <w:ind w:firstLineChars="393" w:firstLine="1258"/>
        <w:jc w:val="left"/>
        <w:rPr>
          <w:rFonts w:hint="eastAsia"/>
          <w:sz w:val="32"/>
          <w:szCs w:val="32"/>
        </w:rPr>
      </w:pPr>
    </w:p>
    <w:p w14:paraId="7E4A4E25" w14:textId="77777777" w:rsidR="00D01019" w:rsidRDefault="00D01019">
      <w:pPr>
        <w:ind w:firstLineChars="393" w:firstLine="1258"/>
        <w:jc w:val="left"/>
        <w:rPr>
          <w:rFonts w:hint="eastAsia"/>
          <w:sz w:val="32"/>
          <w:szCs w:val="32"/>
        </w:rPr>
      </w:pPr>
    </w:p>
    <w:p w14:paraId="03A4CD6B" w14:textId="67115EE0" w:rsidR="00A41838" w:rsidRDefault="00D763D8" w:rsidP="00E51312">
      <w:pPr>
        <w:spacing w:line="360" w:lineRule="auto"/>
        <w:ind w:firstLineChars="393" w:firstLine="1263"/>
        <w:jc w:val="left"/>
        <w:rPr>
          <w:rFonts w:ascii="宋体" w:hAnsi="宋体"/>
          <w:b/>
          <w:sz w:val="32"/>
          <w:szCs w:val="32"/>
          <w:u w:val="single"/>
        </w:rPr>
      </w:pPr>
      <w:r w:rsidRPr="008B6DF5">
        <w:rPr>
          <w:rFonts w:hint="eastAsia"/>
          <w:b/>
          <w:sz w:val="32"/>
          <w:szCs w:val="32"/>
        </w:rPr>
        <w:t>题</w:t>
      </w:r>
      <w:r w:rsidRPr="008B6DF5">
        <w:rPr>
          <w:rFonts w:hint="eastAsia"/>
          <w:b/>
          <w:sz w:val="32"/>
          <w:szCs w:val="32"/>
        </w:rPr>
        <w:t xml:space="preserve"> </w:t>
      </w:r>
      <w:r w:rsidR="00E379B4">
        <w:rPr>
          <w:b/>
          <w:sz w:val="32"/>
          <w:szCs w:val="32"/>
        </w:rPr>
        <w:t xml:space="preserve">     </w:t>
      </w:r>
      <w:r w:rsidR="008B6DF5">
        <w:rPr>
          <w:rFonts w:hint="eastAsia"/>
          <w:b/>
          <w:sz w:val="32"/>
          <w:szCs w:val="32"/>
        </w:rPr>
        <w:t xml:space="preserve"> </w:t>
      </w:r>
      <w:r w:rsidRPr="008B6DF5">
        <w:rPr>
          <w:rFonts w:hint="eastAsia"/>
          <w:b/>
          <w:sz w:val="32"/>
          <w:szCs w:val="32"/>
        </w:rPr>
        <w:t>目</w:t>
      </w:r>
      <w:r w:rsidR="00D01019" w:rsidRPr="008B6DF5">
        <w:rPr>
          <w:rFonts w:hint="eastAsia"/>
          <w:b/>
          <w:sz w:val="32"/>
          <w:szCs w:val="32"/>
        </w:rPr>
        <w:t xml:space="preserve"> </w:t>
      </w:r>
      <w:r w:rsidR="00B403F9">
        <w:rPr>
          <w:b/>
          <w:sz w:val="32"/>
          <w:szCs w:val="32"/>
          <w:u w:val="single"/>
        </w:rPr>
        <w:t xml:space="preserve"> </w:t>
      </w:r>
      <w:r w:rsidR="006758F7" w:rsidRPr="006758F7">
        <w:rPr>
          <w:rFonts w:hint="eastAsia"/>
          <w:b/>
          <w:sz w:val="32"/>
          <w:szCs w:val="32"/>
          <w:u w:val="single"/>
        </w:rPr>
        <w:t>基于神经网络的模式识别大作业</w:t>
      </w:r>
      <w:r w:rsidR="00E379B4"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14:paraId="64692B9B" w14:textId="339ACD93" w:rsidR="00E379B4" w:rsidRDefault="00E379B4" w:rsidP="00E51312">
      <w:pPr>
        <w:spacing w:line="360" w:lineRule="auto"/>
        <w:ind w:firstLineChars="393" w:firstLine="1263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专 </w:t>
      </w:r>
      <w:r>
        <w:rPr>
          <w:rFonts w:ascii="宋体" w:hAnsi="宋体"/>
          <w:b/>
          <w:sz w:val="32"/>
          <w:szCs w:val="32"/>
        </w:rPr>
        <w:t xml:space="preserve">      </w:t>
      </w:r>
      <w:r>
        <w:rPr>
          <w:rFonts w:ascii="宋体" w:hAnsi="宋体" w:hint="eastAsia"/>
          <w:b/>
          <w:sz w:val="32"/>
          <w:szCs w:val="32"/>
        </w:rPr>
        <w:t>业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6758F7">
        <w:rPr>
          <w:rFonts w:ascii="宋体" w:hAnsi="宋体" w:hint="eastAsia"/>
          <w:sz w:val="32"/>
          <w:szCs w:val="32"/>
          <w:u w:val="single"/>
        </w:rPr>
        <w:t>数字媒体技术（嵌入）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</w:p>
    <w:p w14:paraId="31BAB9D1" w14:textId="77777777" w:rsidR="00E379B4" w:rsidRDefault="00203416" w:rsidP="00E51312">
      <w:pPr>
        <w:spacing w:line="360" w:lineRule="auto"/>
        <w:ind w:firstLineChars="393" w:firstLine="1263"/>
        <w:jc w:val="left"/>
        <w:rPr>
          <w:rFonts w:eastAsia="楷体_GB2312"/>
          <w:sz w:val="32"/>
          <w:szCs w:val="32"/>
        </w:rPr>
      </w:pPr>
      <w:r w:rsidRPr="00A41838">
        <w:rPr>
          <w:rFonts w:hint="eastAsia"/>
          <w:b/>
          <w:sz w:val="32"/>
          <w:szCs w:val="32"/>
        </w:rPr>
        <w:t xml:space="preserve"> </w:t>
      </w:r>
      <w:r w:rsidR="00A41838">
        <w:rPr>
          <w:rFonts w:hint="eastAsia"/>
          <w:b/>
          <w:sz w:val="32"/>
          <w:szCs w:val="32"/>
        </w:rPr>
        <w:t xml:space="preserve">      </w:t>
      </w:r>
      <w:r w:rsidR="009C59C4" w:rsidRPr="00A41838">
        <w:rPr>
          <w:rFonts w:hint="eastAsia"/>
          <w:color w:val="0000FF"/>
          <w:sz w:val="32"/>
          <w:szCs w:val="32"/>
        </w:rPr>
        <w:t xml:space="preserve"> </w:t>
      </w:r>
      <w:r w:rsidR="00E334E8" w:rsidRPr="00A41838">
        <w:rPr>
          <w:rFonts w:hint="eastAsia"/>
          <w:color w:val="0000FF"/>
          <w:sz w:val="32"/>
          <w:szCs w:val="32"/>
        </w:rPr>
        <w:t xml:space="preserve">  </w:t>
      </w:r>
      <w:r w:rsidR="009C59C4" w:rsidRPr="00A41838">
        <w:rPr>
          <w:rFonts w:hint="eastAsia"/>
          <w:color w:val="0000FF"/>
          <w:sz w:val="32"/>
          <w:szCs w:val="32"/>
        </w:rPr>
        <w:t xml:space="preserve">  </w:t>
      </w:r>
      <w:r w:rsidR="00D763D8" w:rsidRPr="00A41838">
        <w:rPr>
          <w:rFonts w:hint="eastAsia"/>
          <w:color w:val="0000FF"/>
          <w:sz w:val="32"/>
          <w:szCs w:val="32"/>
        </w:rPr>
        <w:t xml:space="preserve"> </w:t>
      </w:r>
      <w:r w:rsidR="00D763D8">
        <w:rPr>
          <w:rFonts w:eastAsia="楷体_GB2312" w:hint="eastAsia"/>
          <w:sz w:val="32"/>
          <w:szCs w:val="32"/>
        </w:rPr>
        <w:t xml:space="preserve">            </w:t>
      </w:r>
    </w:p>
    <w:p w14:paraId="63775EF7" w14:textId="7B80F89C" w:rsidR="00D763D8" w:rsidRDefault="00D763D8" w:rsidP="00E51312">
      <w:pPr>
        <w:spacing w:line="360" w:lineRule="auto"/>
        <w:ind w:firstLineChars="393" w:firstLine="1263"/>
        <w:jc w:val="left"/>
        <w:rPr>
          <w:rFonts w:ascii="宋体" w:hAnsi="宋体" w:hint="eastAsia"/>
          <w:sz w:val="32"/>
          <w:szCs w:val="32"/>
        </w:rPr>
      </w:pPr>
      <w:r w:rsidRPr="008B6DF5">
        <w:rPr>
          <w:rFonts w:ascii="宋体" w:hAnsi="宋体" w:hint="eastAsia"/>
          <w:b/>
          <w:sz w:val="32"/>
          <w:szCs w:val="32"/>
        </w:rPr>
        <w:t>班       级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967834">
        <w:rPr>
          <w:rFonts w:ascii="宋体" w:hAnsi="宋体" w:hint="eastAsia"/>
          <w:sz w:val="32"/>
          <w:szCs w:val="32"/>
          <w:u w:val="single"/>
        </w:rPr>
        <w:t xml:space="preserve">  </w:t>
      </w:r>
      <w:r w:rsidR="006758F7">
        <w:rPr>
          <w:rFonts w:ascii="宋体" w:hAnsi="宋体"/>
          <w:sz w:val="32"/>
          <w:szCs w:val="32"/>
          <w:u w:val="single"/>
        </w:rPr>
        <w:t xml:space="preserve"> </w:t>
      </w:r>
      <w:r w:rsidR="00582D01">
        <w:rPr>
          <w:rFonts w:ascii="宋体" w:hAnsi="宋体" w:hint="eastAsia"/>
          <w:sz w:val="32"/>
          <w:szCs w:val="32"/>
          <w:u w:val="single"/>
        </w:rPr>
        <w:t xml:space="preserve">   </w:t>
      </w:r>
      <w:proofErr w:type="gramStart"/>
      <w:r w:rsidR="006758F7">
        <w:rPr>
          <w:rFonts w:ascii="宋体" w:hAnsi="宋体" w:hint="eastAsia"/>
          <w:sz w:val="32"/>
          <w:szCs w:val="32"/>
          <w:u w:val="single"/>
        </w:rPr>
        <w:t>数嵌</w:t>
      </w:r>
      <w:proofErr w:type="gramEnd"/>
      <w:r w:rsidR="006758F7">
        <w:rPr>
          <w:rFonts w:ascii="宋体" w:hAnsi="宋体" w:hint="eastAsia"/>
          <w:sz w:val="32"/>
          <w:szCs w:val="32"/>
          <w:u w:val="single"/>
        </w:rPr>
        <w:t xml:space="preserve"> 172</w:t>
      </w:r>
      <w:r w:rsidR="00967834"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D01019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6758F7"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758313FA" w14:textId="325C1FCA" w:rsidR="00D763D8" w:rsidRPr="008B6DF5" w:rsidRDefault="00D763D8" w:rsidP="00E51312">
      <w:pPr>
        <w:spacing w:line="360" w:lineRule="auto"/>
        <w:ind w:firstLineChars="393" w:firstLine="1263"/>
        <w:rPr>
          <w:rFonts w:ascii="宋体" w:hAnsi="宋体" w:hint="eastAsia"/>
          <w:b/>
          <w:sz w:val="32"/>
          <w:szCs w:val="32"/>
          <w:u w:val="single"/>
        </w:rPr>
      </w:pPr>
      <w:r w:rsidRPr="008B6DF5">
        <w:rPr>
          <w:rFonts w:ascii="宋体" w:hAnsi="宋体" w:hint="eastAsia"/>
          <w:b/>
          <w:sz w:val="32"/>
          <w:szCs w:val="32"/>
        </w:rPr>
        <w:t xml:space="preserve">学 生 姓 名 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 w:rsidR="00300924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582D01"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="006758F7">
        <w:rPr>
          <w:rFonts w:ascii="宋体" w:hAnsi="宋体" w:hint="eastAsia"/>
          <w:b/>
          <w:sz w:val="32"/>
          <w:szCs w:val="32"/>
          <w:u w:val="single"/>
        </w:rPr>
        <w:t>朱广锋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          </w:t>
      </w:r>
    </w:p>
    <w:p w14:paraId="40A24D64" w14:textId="2C56F94D" w:rsidR="00D763D8" w:rsidRPr="008B6DF5" w:rsidRDefault="00D763D8" w:rsidP="00E51312">
      <w:pPr>
        <w:spacing w:line="360" w:lineRule="auto"/>
        <w:ind w:firstLineChars="393" w:firstLine="1263"/>
        <w:rPr>
          <w:rFonts w:ascii="宋体" w:hAnsi="宋体" w:hint="eastAsia"/>
          <w:b/>
          <w:sz w:val="32"/>
          <w:szCs w:val="32"/>
          <w:u w:val="single"/>
        </w:rPr>
      </w:pPr>
      <w:r w:rsidRPr="008B6DF5">
        <w:rPr>
          <w:rFonts w:ascii="宋体" w:hAnsi="宋体" w:hint="eastAsia"/>
          <w:b/>
          <w:sz w:val="32"/>
          <w:szCs w:val="32"/>
        </w:rPr>
        <w:t xml:space="preserve">学       号 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 w:rsidR="00967834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6758F7">
        <w:rPr>
          <w:rFonts w:ascii="宋体" w:hAnsi="宋体"/>
          <w:b/>
          <w:sz w:val="32"/>
          <w:szCs w:val="32"/>
          <w:u w:val="single"/>
        </w:rPr>
        <w:t xml:space="preserve">  </w:t>
      </w:r>
      <w:r w:rsidR="00582D01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6758F7">
        <w:rPr>
          <w:rFonts w:ascii="宋体" w:hAnsi="宋体" w:hint="eastAsia"/>
          <w:b/>
          <w:sz w:val="32"/>
          <w:szCs w:val="32"/>
          <w:u w:val="single"/>
        </w:rPr>
        <w:t>202170638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</w:p>
    <w:p w14:paraId="2D7FBAA3" w14:textId="77777777" w:rsidR="00D763D8" w:rsidRDefault="00D763D8">
      <w:pPr>
        <w:spacing w:line="360" w:lineRule="auto"/>
        <w:ind w:firstLineChars="393" w:firstLine="1258"/>
        <w:rPr>
          <w:rFonts w:hint="eastAsia"/>
          <w:sz w:val="32"/>
          <w:szCs w:val="32"/>
        </w:rPr>
      </w:pPr>
    </w:p>
    <w:p w14:paraId="1827D9BB" w14:textId="77777777" w:rsidR="00D763D8" w:rsidRPr="008B6DF5" w:rsidRDefault="00D763D8" w:rsidP="008B6DF5">
      <w:pPr>
        <w:spacing w:line="360" w:lineRule="auto"/>
        <w:ind w:firstLineChars="393" w:firstLine="1263"/>
        <w:rPr>
          <w:rFonts w:ascii="宋体" w:hAnsi="宋体" w:hint="eastAsia"/>
          <w:b/>
          <w:sz w:val="32"/>
          <w:szCs w:val="32"/>
        </w:rPr>
      </w:pPr>
    </w:p>
    <w:p w14:paraId="4BD89E98" w14:textId="5E263D40" w:rsidR="00095A20" w:rsidRDefault="00A76DB6" w:rsidP="001179D8">
      <w:pPr>
        <w:spacing w:line="360" w:lineRule="auto"/>
        <w:ind w:firstLineChars="393" w:firstLine="1263"/>
        <w:rPr>
          <w:rFonts w:ascii="宋体" w:hAnsi="宋体"/>
          <w:b/>
          <w:sz w:val="32"/>
          <w:szCs w:val="32"/>
        </w:rPr>
      </w:pPr>
      <w:r w:rsidRPr="008B6DF5">
        <w:rPr>
          <w:rFonts w:ascii="宋体" w:hAnsi="宋体" w:hint="eastAsia"/>
          <w:b/>
          <w:sz w:val="32"/>
          <w:szCs w:val="32"/>
        </w:rPr>
        <w:t xml:space="preserve">  </w:t>
      </w:r>
      <w:r w:rsidR="008B6DF5">
        <w:rPr>
          <w:rFonts w:ascii="宋体" w:hAnsi="宋体" w:hint="eastAsia"/>
          <w:b/>
          <w:sz w:val="32"/>
          <w:szCs w:val="32"/>
        </w:rPr>
        <w:t xml:space="preserve">        </w:t>
      </w:r>
      <w:r w:rsidR="008A0CC8" w:rsidRPr="008B6DF5">
        <w:rPr>
          <w:rFonts w:ascii="宋体" w:hAnsi="宋体" w:hint="eastAsia"/>
          <w:b/>
          <w:sz w:val="32"/>
          <w:szCs w:val="32"/>
        </w:rPr>
        <w:t xml:space="preserve"> </w:t>
      </w:r>
      <w:r w:rsidR="00E51312">
        <w:rPr>
          <w:rFonts w:ascii="宋体" w:hAnsi="宋体"/>
          <w:b/>
          <w:sz w:val="32"/>
          <w:szCs w:val="32"/>
        </w:rPr>
        <w:t xml:space="preserve">            </w:t>
      </w:r>
      <w:r w:rsidR="008B6DF5">
        <w:rPr>
          <w:rFonts w:ascii="宋体" w:hAnsi="宋体" w:hint="eastAsia"/>
          <w:b/>
          <w:sz w:val="32"/>
          <w:szCs w:val="32"/>
        </w:rPr>
        <w:t xml:space="preserve"> </w:t>
      </w:r>
      <w:r w:rsidR="00381B9C">
        <w:rPr>
          <w:rFonts w:ascii="宋体" w:hAnsi="宋体" w:hint="eastAsia"/>
          <w:b/>
          <w:sz w:val="32"/>
          <w:szCs w:val="32"/>
        </w:rPr>
        <w:t>20</w:t>
      </w:r>
      <w:r w:rsidR="00B403F9">
        <w:rPr>
          <w:rFonts w:ascii="宋体" w:hAnsi="宋体"/>
          <w:b/>
          <w:sz w:val="32"/>
          <w:szCs w:val="32"/>
        </w:rPr>
        <w:t>20</w:t>
      </w:r>
      <w:r w:rsidR="008A0CC8" w:rsidRPr="008B6DF5">
        <w:rPr>
          <w:rFonts w:ascii="宋体" w:hAnsi="宋体" w:hint="eastAsia"/>
          <w:b/>
          <w:sz w:val="32"/>
          <w:szCs w:val="32"/>
        </w:rPr>
        <w:t xml:space="preserve"> 年</w:t>
      </w:r>
      <w:r w:rsidR="00381B9C">
        <w:rPr>
          <w:rFonts w:ascii="宋体" w:hAnsi="宋体" w:hint="eastAsia"/>
          <w:b/>
          <w:sz w:val="32"/>
          <w:szCs w:val="32"/>
        </w:rPr>
        <w:t xml:space="preserve">  </w:t>
      </w:r>
      <w:r w:rsidR="006758F7">
        <w:rPr>
          <w:rFonts w:ascii="宋体" w:hAnsi="宋体" w:hint="eastAsia"/>
          <w:b/>
          <w:sz w:val="32"/>
          <w:szCs w:val="32"/>
        </w:rPr>
        <w:t>6</w:t>
      </w:r>
      <w:r w:rsidR="008A0CC8" w:rsidRPr="008B6DF5">
        <w:rPr>
          <w:rFonts w:ascii="宋体" w:hAnsi="宋体" w:hint="eastAsia"/>
          <w:b/>
          <w:sz w:val="32"/>
          <w:szCs w:val="32"/>
        </w:rPr>
        <w:t xml:space="preserve"> 月</w:t>
      </w:r>
      <w:r w:rsidR="00381B9C">
        <w:rPr>
          <w:rFonts w:ascii="宋体" w:hAnsi="宋体" w:hint="eastAsia"/>
          <w:b/>
          <w:sz w:val="32"/>
          <w:szCs w:val="32"/>
        </w:rPr>
        <w:t xml:space="preserve"> </w:t>
      </w:r>
    </w:p>
    <w:p w14:paraId="504907E2" w14:textId="77777777" w:rsidR="006A6DB3" w:rsidRDefault="001179D8" w:rsidP="001F17A4">
      <w:pPr>
        <w:widowControl/>
        <w:numPr>
          <w:ilvl w:val="0"/>
          <w:numId w:val="21"/>
        </w:numPr>
        <w:snapToGrid w:val="0"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/>
          <w:color w:val="0000FF"/>
          <w:sz w:val="24"/>
        </w:rPr>
        <w:br w:type="page"/>
      </w:r>
      <w:r w:rsidR="006A6DB3">
        <w:rPr>
          <w:rFonts w:ascii="宋体" w:hAnsi="宋体" w:cs="宋体" w:hint="eastAsia"/>
          <w:b/>
          <w:bCs/>
          <w:kern w:val="0"/>
          <w:sz w:val="24"/>
        </w:rPr>
        <w:lastRenderedPageBreak/>
        <w:t>项目设计的</w:t>
      </w:r>
      <w:r w:rsidR="006A6DB3" w:rsidRPr="00B54262">
        <w:rPr>
          <w:rFonts w:ascii="宋体" w:hAnsi="宋体" w:cs="宋体" w:hint="eastAsia"/>
          <w:b/>
          <w:bCs/>
          <w:kern w:val="0"/>
          <w:sz w:val="24"/>
        </w:rPr>
        <w:t>目的：</w:t>
      </w:r>
    </w:p>
    <w:p w14:paraId="1CC03AB3" w14:textId="76218601" w:rsidR="001F17A4" w:rsidRDefault="006758F7" w:rsidP="006758F7">
      <w:pPr>
        <w:widowControl/>
        <w:snapToGrid w:val="0"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</w:rPr>
      </w:pPr>
      <w:r w:rsidRPr="006758F7">
        <w:rPr>
          <w:rFonts w:ascii="宋体" w:hAnsi="宋体" w:cs="宋体" w:hint="eastAsia"/>
          <w:kern w:val="0"/>
          <w:sz w:val="24"/>
        </w:rPr>
        <w:t>通过构建BP网络和离散Hopfield网络模式识别实例，输出稳定结果。</w:t>
      </w:r>
    </w:p>
    <w:p w14:paraId="7F1ED89C" w14:textId="77777777" w:rsidR="006758F7" w:rsidRPr="00B54262" w:rsidRDefault="006758F7" w:rsidP="006758F7">
      <w:pPr>
        <w:widowControl/>
        <w:snapToGrid w:val="0"/>
        <w:spacing w:before="100" w:beforeAutospacing="1" w:after="100" w:afterAutospacing="1"/>
        <w:ind w:firstLine="420"/>
        <w:jc w:val="left"/>
        <w:rPr>
          <w:rFonts w:ascii="宋体" w:hAnsi="宋体" w:cs="宋体" w:hint="eastAsia"/>
          <w:kern w:val="0"/>
          <w:sz w:val="24"/>
        </w:rPr>
      </w:pPr>
    </w:p>
    <w:p w14:paraId="1598B774" w14:textId="77777777" w:rsidR="006A6DB3" w:rsidRPr="00AF6363" w:rsidRDefault="006A6DB3" w:rsidP="006A6DB3">
      <w:pPr>
        <w:spacing w:line="360" w:lineRule="auto"/>
        <w:jc w:val="left"/>
        <w:rPr>
          <w:rFonts w:ascii="宋体" w:hAnsi="宋体" w:hint="eastAsia"/>
          <w:b/>
          <w:sz w:val="24"/>
          <w:szCs w:val="32"/>
        </w:rPr>
      </w:pPr>
      <w:r w:rsidRPr="00B54262">
        <w:rPr>
          <w:rFonts w:ascii="宋体" w:hAnsi="宋体" w:cs="宋体" w:hint="eastAsia"/>
          <w:b/>
          <w:bCs/>
          <w:kern w:val="0"/>
          <w:sz w:val="24"/>
        </w:rPr>
        <w:t>二、</w:t>
      </w:r>
      <w:r w:rsidRPr="00AF6363">
        <w:rPr>
          <w:rFonts w:ascii="宋体" w:hAnsi="宋体" w:hint="eastAsia"/>
          <w:b/>
          <w:sz w:val="24"/>
          <w:szCs w:val="32"/>
        </w:rPr>
        <w:t>相关原理知识介绍</w:t>
      </w:r>
    </w:p>
    <w:p w14:paraId="6F1A4B4C" w14:textId="12D9666E" w:rsidR="006758F7" w:rsidRDefault="006758F7" w:rsidP="006758F7">
      <w:pPr>
        <w:spacing w:line="360" w:lineRule="auto"/>
        <w:ind w:firstLine="420"/>
        <w:jc w:val="left"/>
        <w:rPr>
          <w:rFonts w:ascii="宋体" w:hAnsi="Courier New"/>
          <w:kern w:val="44"/>
          <w:sz w:val="24"/>
        </w:rPr>
      </w:pPr>
      <w:r w:rsidRPr="006758F7">
        <w:rPr>
          <w:rFonts w:ascii="宋体" w:hAnsi="Courier New" w:hint="eastAsia"/>
          <w:kern w:val="44"/>
          <w:sz w:val="24"/>
        </w:rPr>
        <w:t>BP学习算法是通过反向学习过程使误差最小，其算法过程从输出节点开始，反向地向第一隐含层(即最接近输入层的隐含层)传播由总误差引起的权值修正。BP网络不仅含有输入节点和输出节点，而且含有一层或多层隐(层)节点。输入信号先向前</w:t>
      </w:r>
      <w:proofErr w:type="gramStart"/>
      <w:r w:rsidRPr="006758F7">
        <w:rPr>
          <w:rFonts w:ascii="宋体" w:hAnsi="Courier New" w:hint="eastAsia"/>
          <w:kern w:val="44"/>
          <w:sz w:val="24"/>
        </w:rPr>
        <w:t>传递到隐节点</w:t>
      </w:r>
      <w:proofErr w:type="gramEnd"/>
      <w:r w:rsidRPr="006758F7">
        <w:rPr>
          <w:rFonts w:ascii="宋体" w:hAnsi="Courier New" w:hint="eastAsia"/>
          <w:kern w:val="44"/>
          <w:sz w:val="24"/>
        </w:rPr>
        <w:t>，经过作用后，</w:t>
      </w:r>
      <w:proofErr w:type="gramStart"/>
      <w:r w:rsidRPr="006758F7">
        <w:rPr>
          <w:rFonts w:ascii="宋体" w:hAnsi="Courier New" w:hint="eastAsia"/>
          <w:kern w:val="44"/>
          <w:sz w:val="24"/>
        </w:rPr>
        <w:t>再把隐节点</w:t>
      </w:r>
      <w:proofErr w:type="gramEnd"/>
      <w:r w:rsidRPr="006758F7">
        <w:rPr>
          <w:rFonts w:ascii="宋体" w:hAnsi="Courier New" w:hint="eastAsia"/>
          <w:kern w:val="44"/>
          <w:sz w:val="24"/>
        </w:rPr>
        <w:t>的输出信息传递到输出节点，最后给出输出结果。</w:t>
      </w:r>
    </w:p>
    <w:p w14:paraId="393B471A" w14:textId="77777777" w:rsidR="00F72293" w:rsidRDefault="00F72293" w:rsidP="006758F7">
      <w:pPr>
        <w:spacing w:line="360" w:lineRule="auto"/>
        <w:ind w:firstLine="420"/>
        <w:jc w:val="left"/>
        <w:rPr>
          <w:rFonts w:ascii="宋体" w:hAnsi="Courier New" w:hint="eastAsia"/>
          <w:kern w:val="44"/>
          <w:sz w:val="24"/>
        </w:rPr>
      </w:pPr>
    </w:p>
    <w:p w14:paraId="1EC28920" w14:textId="5EC79699" w:rsidR="006A6DB3" w:rsidRDefault="006758F7" w:rsidP="006758F7">
      <w:pPr>
        <w:spacing w:line="360" w:lineRule="auto"/>
        <w:ind w:firstLine="420"/>
        <w:jc w:val="left"/>
        <w:rPr>
          <w:rFonts w:ascii="宋体" w:hAnsi="Courier New"/>
          <w:kern w:val="44"/>
          <w:sz w:val="24"/>
        </w:rPr>
      </w:pPr>
      <w:r w:rsidRPr="006758F7">
        <w:rPr>
          <w:rFonts w:ascii="宋体" w:hAnsi="Courier New" w:hint="eastAsia"/>
          <w:kern w:val="44"/>
          <w:sz w:val="24"/>
        </w:rPr>
        <w:t>离散Hopfield神经网络的联想记忆过程分为学习和联想两个阶段。在给定样本的条件下，按照Hebb学习规则调整连接权值，使得存储的样本成为网络的稳定状态，这就是学习阶段。联想是指在连接权值不变的情况下，输入部分不全或者受了干扰的信息，最终网络输出某个稳定状态。</w:t>
      </w:r>
    </w:p>
    <w:p w14:paraId="29E94C51" w14:textId="77777777" w:rsidR="006758F7" w:rsidRPr="006758F7" w:rsidRDefault="006758F7" w:rsidP="006758F7">
      <w:pPr>
        <w:spacing w:line="360" w:lineRule="auto"/>
        <w:ind w:firstLine="420"/>
        <w:jc w:val="left"/>
        <w:rPr>
          <w:rFonts w:ascii="宋体" w:hAnsi="Courier New" w:hint="eastAsia"/>
          <w:kern w:val="44"/>
          <w:sz w:val="24"/>
        </w:rPr>
      </w:pPr>
    </w:p>
    <w:p w14:paraId="28135C01" w14:textId="77777777" w:rsidR="006A6DB3" w:rsidRPr="00AF6363" w:rsidRDefault="006A6DB3" w:rsidP="006A6DB3">
      <w:pPr>
        <w:spacing w:line="360" w:lineRule="auto"/>
        <w:jc w:val="left"/>
        <w:rPr>
          <w:rFonts w:ascii="宋体" w:hAnsi="宋体" w:hint="eastAsia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三</w:t>
      </w:r>
      <w:r>
        <w:rPr>
          <w:rFonts w:ascii="宋体" w:hAnsi="宋体" w:hint="eastAsia"/>
          <w:b/>
          <w:sz w:val="24"/>
          <w:szCs w:val="32"/>
        </w:rPr>
        <w:t>、 设计步骤说明</w:t>
      </w:r>
    </w:p>
    <w:p w14:paraId="09BD61DE" w14:textId="77777777" w:rsidR="006A6DB3" w:rsidRDefault="006A6DB3" w:rsidP="006A6DB3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1．开发环境安装和配置及版本说明，文字+表的形式</w:t>
      </w:r>
    </w:p>
    <w:p w14:paraId="41602A69" w14:textId="77777777" w:rsidR="006A6DB3" w:rsidRDefault="006A6DB3" w:rsidP="006A6DB3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2．各种变量和使库的说明，文字+表的形式</w:t>
      </w:r>
    </w:p>
    <w:p w14:paraId="2147D0CB" w14:textId="77777777" w:rsidR="006A6DB3" w:rsidRDefault="006A6DB3" w:rsidP="006A6DB3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3．函数、数据集的说明，文字+表的形式</w:t>
      </w:r>
    </w:p>
    <w:p w14:paraId="5B21BCA2" w14:textId="77777777" w:rsidR="006A6DB3" w:rsidRDefault="006A6DB3" w:rsidP="006A6DB3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4、设计的求解问题的流程图的说明。</w:t>
      </w:r>
    </w:p>
    <w:p w14:paraId="384E783B" w14:textId="77777777" w:rsidR="006A6DB3" w:rsidRDefault="006A6DB3" w:rsidP="006A6DB3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4．实现功能的关键代码及代码含义。</w:t>
      </w:r>
    </w:p>
    <w:p w14:paraId="3567400F" w14:textId="77777777" w:rsidR="006A6DB3" w:rsidRDefault="006A6DB3" w:rsidP="006A6DB3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  <w:r w:rsidRPr="002D2B42">
        <w:rPr>
          <w:rFonts w:ascii="宋体" w:hAnsi="Courier New" w:hint="eastAsia"/>
          <w:color w:val="0000FF"/>
          <w:kern w:val="44"/>
          <w:sz w:val="24"/>
        </w:rPr>
        <w:t>要含有必要的框图，</w:t>
      </w:r>
      <w:r w:rsidRPr="002D2B42">
        <w:rPr>
          <w:rFonts w:ascii="宋体" w:hAnsi="Courier New" w:hint="eastAsia"/>
          <w:b/>
          <w:color w:val="0000FF"/>
          <w:kern w:val="44"/>
          <w:sz w:val="24"/>
        </w:rPr>
        <w:t>流程图，变量</w:t>
      </w:r>
      <w:r w:rsidRPr="002D2B42">
        <w:rPr>
          <w:rFonts w:ascii="宋体" w:hAnsi="Courier New" w:hint="eastAsia"/>
          <w:color w:val="0000FF"/>
          <w:kern w:val="44"/>
          <w:sz w:val="24"/>
        </w:rPr>
        <w:t>、</w:t>
      </w:r>
      <w:r w:rsidRPr="002D2B42">
        <w:rPr>
          <w:rFonts w:ascii="宋体" w:hAnsi="Courier New" w:hint="eastAsia"/>
          <w:b/>
          <w:color w:val="0000FF"/>
          <w:kern w:val="44"/>
          <w:sz w:val="24"/>
        </w:rPr>
        <w:t>函数参数</w:t>
      </w:r>
      <w:r w:rsidRPr="002D2B42">
        <w:rPr>
          <w:rFonts w:ascii="宋体" w:hAnsi="Courier New" w:hint="eastAsia"/>
          <w:color w:val="0000FF"/>
          <w:kern w:val="44"/>
          <w:sz w:val="24"/>
        </w:rPr>
        <w:t>及功能</w:t>
      </w:r>
      <w:r w:rsidRPr="002D2B42">
        <w:rPr>
          <w:rFonts w:ascii="宋体" w:hAnsi="Courier New" w:hint="eastAsia"/>
          <w:b/>
          <w:color w:val="0000FF"/>
          <w:kern w:val="44"/>
          <w:sz w:val="24"/>
        </w:rPr>
        <w:t>列表</w:t>
      </w:r>
      <w:r w:rsidRPr="002D2B42">
        <w:rPr>
          <w:rFonts w:ascii="宋体" w:hAnsi="Courier New" w:hint="eastAsia"/>
          <w:color w:val="0000FF"/>
          <w:kern w:val="44"/>
          <w:sz w:val="24"/>
        </w:rPr>
        <w:t>。</w:t>
      </w:r>
      <w:r>
        <w:rPr>
          <w:rFonts w:ascii="宋体" w:hAnsi="Courier New" w:hint="eastAsia"/>
          <w:color w:val="0000FF"/>
          <w:kern w:val="44"/>
          <w:sz w:val="24"/>
        </w:rPr>
        <w:t>只有代码的报告</w:t>
      </w:r>
      <w:r w:rsidRPr="00F13503">
        <w:rPr>
          <w:rFonts w:ascii="宋体" w:hAnsi="Courier New" w:hint="eastAsia"/>
          <w:color w:val="C00000"/>
          <w:kern w:val="44"/>
          <w:sz w:val="24"/>
        </w:rPr>
        <w:t>最多</w:t>
      </w:r>
      <w:r>
        <w:rPr>
          <w:rFonts w:ascii="宋体" w:hAnsi="Courier New" w:hint="eastAsia"/>
          <w:color w:val="0000FF"/>
          <w:kern w:val="44"/>
          <w:sz w:val="24"/>
        </w:rPr>
        <w:t>及格</w:t>
      </w:r>
      <w:r>
        <w:rPr>
          <w:rFonts w:ascii="宋体" w:hAnsi="Courier New" w:hint="eastAsia"/>
          <w:kern w:val="44"/>
          <w:sz w:val="24"/>
        </w:rPr>
        <w:t>）</w:t>
      </w:r>
    </w:p>
    <w:p w14:paraId="55114402" w14:textId="77777777" w:rsidR="006A6DB3" w:rsidRDefault="006A6DB3" w:rsidP="006A6DB3">
      <w:pPr>
        <w:pStyle w:val="ad"/>
        <w:snapToGrid w:val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四、项目实验条件：</w:t>
      </w:r>
    </w:p>
    <w:p w14:paraId="126AE249" w14:textId="21F985E7" w:rsidR="006A6DB3" w:rsidRPr="006758F7" w:rsidRDefault="006758F7" w:rsidP="006758F7">
      <w:pPr>
        <w:spacing w:line="360" w:lineRule="auto"/>
        <w:ind w:firstLine="420"/>
        <w:jc w:val="left"/>
        <w:rPr>
          <w:rFonts w:ascii="宋体" w:hAnsi="Courier New"/>
          <w:kern w:val="44"/>
          <w:sz w:val="24"/>
        </w:rPr>
      </w:pPr>
      <w:proofErr w:type="spellStart"/>
      <w:r w:rsidRPr="006758F7">
        <w:rPr>
          <w:rFonts w:ascii="宋体" w:hAnsi="Courier New" w:hint="eastAsia"/>
          <w:kern w:val="44"/>
          <w:sz w:val="24"/>
        </w:rPr>
        <w:t>Matlab</w:t>
      </w:r>
      <w:proofErr w:type="spellEnd"/>
      <w:r w:rsidRPr="006758F7">
        <w:rPr>
          <w:rFonts w:ascii="宋体" w:hAnsi="Courier New" w:hint="eastAsia"/>
          <w:kern w:val="44"/>
          <w:sz w:val="24"/>
        </w:rPr>
        <w:t xml:space="preserve"> 7.X 的神经网络工具箱或</w:t>
      </w:r>
      <w:proofErr w:type="spellStart"/>
      <w:r w:rsidRPr="006758F7">
        <w:rPr>
          <w:rFonts w:ascii="宋体" w:hAnsi="Courier New" w:hint="eastAsia"/>
          <w:kern w:val="44"/>
          <w:sz w:val="24"/>
        </w:rPr>
        <w:t>Tensorflow</w:t>
      </w:r>
      <w:proofErr w:type="spellEnd"/>
      <w:r w:rsidRPr="006758F7">
        <w:rPr>
          <w:rFonts w:ascii="宋体" w:hAnsi="Courier New" w:hint="eastAsia"/>
          <w:kern w:val="44"/>
          <w:sz w:val="24"/>
        </w:rPr>
        <w:t>。</w:t>
      </w:r>
    </w:p>
    <w:p w14:paraId="2977D107" w14:textId="77777777" w:rsidR="001F17A4" w:rsidRDefault="001F17A4" w:rsidP="006A6DB3">
      <w:pPr>
        <w:pStyle w:val="ad"/>
        <w:snapToGrid w:val="0"/>
        <w:rPr>
          <w:rFonts w:hint="eastAsia"/>
          <w:b/>
          <w:bCs/>
        </w:rPr>
      </w:pPr>
    </w:p>
    <w:p w14:paraId="749AD075" w14:textId="77777777" w:rsidR="006A6DB3" w:rsidRDefault="005B2A40" w:rsidP="006A6DB3">
      <w:pPr>
        <w:widowControl/>
        <w:snapToGrid w:val="0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五</w:t>
      </w:r>
      <w:r w:rsidR="006A6DB3" w:rsidRPr="00B54262">
        <w:rPr>
          <w:rFonts w:ascii="宋体" w:hAnsi="宋体" w:cs="宋体" w:hint="eastAsia"/>
          <w:b/>
          <w:bCs/>
          <w:kern w:val="0"/>
          <w:sz w:val="24"/>
        </w:rPr>
        <w:t>、</w:t>
      </w:r>
      <w:r>
        <w:rPr>
          <w:rFonts w:ascii="宋体" w:hAnsi="宋体" w:cs="宋体" w:hint="eastAsia"/>
          <w:b/>
          <w:bCs/>
          <w:kern w:val="0"/>
          <w:sz w:val="24"/>
        </w:rPr>
        <w:t>项目</w:t>
      </w:r>
      <w:r w:rsidR="006A6DB3" w:rsidRPr="00B54262">
        <w:rPr>
          <w:rFonts w:ascii="宋体" w:hAnsi="宋体" w:cs="宋体" w:hint="eastAsia"/>
          <w:b/>
          <w:bCs/>
          <w:kern w:val="0"/>
          <w:sz w:val="24"/>
        </w:rPr>
        <w:t>实验内容：</w:t>
      </w:r>
    </w:p>
    <w:p w14:paraId="723C0D50" w14:textId="77777777" w:rsidR="006A6DB3" w:rsidRPr="00C64573" w:rsidRDefault="006A6DB3" w:rsidP="006A6DB3">
      <w:pPr>
        <w:widowControl/>
        <w:snapToGrid w:val="0"/>
        <w:spacing w:before="100" w:beforeAutospacing="1" w:after="100" w:afterAutospacing="1" w:line="360" w:lineRule="auto"/>
        <w:ind w:firstLineChars="200" w:firstLine="420"/>
        <w:rPr>
          <w:rFonts w:ascii="宋体" w:hAnsi="宋体" w:cs="宋体" w:hint="eastAsia"/>
          <w:kern w:val="0"/>
          <w:sz w:val="24"/>
        </w:rPr>
      </w:pPr>
      <w:r>
        <w:rPr>
          <w:rFonts w:hint="eastAsia"/>
        </w:rPr>
        <w:t xml:space="preserve">  </w:t>
      </w:r>
      <w:r w:rsidR="005B2A40">
        <w:t xml:space="preserve"> </w:t>
      </w:r>
      <w:r w:rsidRPr="00C64573">
        <w:rPr>
          <w:rFonts w:ascii="宋体" w:hAnsi="宋体" w:cs="宋体" w:hint="eastAsia"/>
          <w:kern w:val="0"/>
          <w:sz w:val="24"/>
        </w:rPr>
        <w:t>1、</w:t>
      </w:r>
      <w:r w:rsidR="005B2A40">
        <w:rPr>
          <w:rFonts w:ascii="宋体" w:hAnsi="宋体" w:cs="宋体" w:hint="eastAsia"/>
          <w:kern w:val="0"/>
          <w:sz w:val="24"/>
        </w:rPr>
        <w:t>给出项目的求解途径和解决方案。</w:t>
      </w:r>
    </w:p>
    <w:p w14:paraId="04D7BD2A" w14:textId="77777777" w:rsidR="006A6DB3" w:rsidRPr="00C64573" w:rsidRDefault="006A6DB3" w:rsidP="006A6DB3">
      <w:pPr>
        <w:widowControl/>
        <w:snapToGrid w:val="0"/>
        <w:spacing w:before="100" w:beforeAutospacing="1" w:after="100" w:afterAutospacing="1" w:line="360" w:lineRule="auto"/>
        <w:ind w:firstLineChars="200" w:firstLine="480"/>
        <w:rPr>
          <w:rFonts w:ascii="宋体" w:hAnsi="宋体" w:cs="宋体" w:hint="eastAsia"/>
          <w:kern w:val="0"/>
          <w:sz w:val="24"/>
        </w:rPr>
      </w:pPr>
      <w:r w:rsidRPr="00C64573">
        <w:rPr>
          <w:rFonts w:ascii="宋体" w:hAnsi="宋体" w:cs="宋体" w:hint="eastAsia"/>
          <w:kern w:val="0"/>
          <w:sz w:val="24"/>
        </w:rPr>
        <w:t xml:space="preserve">  2、对于同一个</w:t>
      </w:r>
      <w:r w:rsidR="005B2A40">
        <w:rPr>
          <w:rFonts w:ascii="宋体" w:hAnsi="宋体" w:cs="宋体" w:hint="eastAsia"/>
          <w:kern w:val="0"/>
          <w:sz w:val="24"/>
        </w:rPr>
        <w:t>求解问题</w:t>
      </w:r>
      <w:r w:rsidRPr="00C64573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设置不同的网络参数，</w:t>
      </w:r>
      <w:r w:rsidR="005B2A40">
        <w:rPr>
          <w:rFonts w:ascii="宋体" w:hAnsi="宋体" w:cs="宋体" w:hint="eastAsia"/>
          <w:kern w:val="0"/>
          <w:sz w:val="24"/>
        </w:rPr>
        <w:t>设计不用的优化模型，设计不同的lost函数，设计不同的网络层数，</w:t>
      </w:r>
      <w:r w:rsidRPr="00C64573">
        <w:rPr>
          <w:rFonts w:ascii="宋体" w:hAnsi="宋体" w:cs="宋体" w:hint="eastAsia"/>
          <w:kern w:val="0"/>
          <w:sz w:val="24"/>
        </w:rPr>
        <w:t>分析</w:t>
      </w:r>
      <w:r w:rsidR="005B2A40">
        <w:rPr>
          <w:rFonts w:ascii="宋体" w:hAnsi="宋体" w:cs="宋体" w:hint="eastAsia"/>
          <w:kern w:val="0"/>
          <w:sz w:val="24"/>
        </w:rPr>
        <w:t>不同处理</w:t>
      </w:r>
      <w:r w:rsidRPr="00C64573">
        <w:rPr>
          <w:rFonts w:ascii="宋体" w:hAnsi="宋体" w:cs="宋体" w:hint="eastAsia"/>
          <w:kern w:val="0"/>
          <w:sz w:val="24"/>
        </w:rPr>
        <w:t>对算法结果的影响。</w:t>
      </w:r>
    </w:p>
    <w:p w14:paraId="6380948D" w14:textId="77777777" w:rsidR="006A6DB3" w:rsidRPr="00C64573" w:rsidRDefault="006A6DB3" w:rsidP="005B2A40">
      <w:pPr>
        <w:widowControl/>
        <w:snapToGrid w:val="0"/>
        <w:spacing w:before="100" w:beforeAutospacing="1" w:after="100" w:afterAutospacing="1" w:line="360" w:lineRule="auto"/>
        <w:ind w:firstLineChars="200" w:firstLine="480"/>
        <w:rPr>
          <w:rFonts w:ascii="宋体" w:hAnsi="宋体" w:cs="宋体" w:hint="eastAsia"/>
          <w:kern w:val="0"/>
          <w:sz w:val="24"/>
        </w:rPr>
      </w:pPr>
      <w:r w:rsidRPr="00C64573">
        <w:rPr>
          <w:rFonts w:ascii="宋体" w:hAnsi="宋体" w:cs="宋体" w:hint="eastAsia"/>
          <w:kern w:val="0"/>
          <w:sz w:val="24"/>
        </w:rPr>
        <w:t xml:space="preserve">  3、上交源代码。</w:t>
      </w:r>
    </w:p>
    <w:p w14:paraId="56CFCA13" w14:textId="77777777" w:rsidR="00AA74BC" w:rsidRPr="001B2CD7" w:rsidRDefault="00AA74BC" w:rsidP="007563C0">
      <w:pPr>
        <w:autoSpaceDE w:val="0"/>
        <w:autoSpaceDN w:val="0"/>
        <w:spacing w:line="360" w:lineRule="auto"/>
        <w:rPr>
          <w:rFonts w:ascii="宋体" w:hAnsi="宋体" w:hint="eastAsia"/>
        </w:rPr>
      </w:pPr>
    </w:p>
    <w:p w14:paraId="7C882778" w14:textId="77777777" w:rsidR="00AA74BC" w:rsidRPr="00E35851" w:rsidRDefault="005B2A40" w:rsidP="007563C0">
      <w:pPr>
        <w:autoSpaceDE w:val="0"/>
        <w:autoSpaceDN w:val="0"/>
        <w:spacing w:line="360" w:lineRule="auto"/>
        <w:rPr>
          <w:rFonts w:ascii="宋体" w:hAnsi="宋体" w:hint="eastAsia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t>六</w:t>
      </w:r>
      <w:r w:rsidR="00D30010" w:rsidRPr="00E35851">
        <w:rPr>
          <w:rFonts w:ascii="宋体" w:hAnsi="宋体" w:hint="eastAsia"/>
          <w:b/>
          <w:sz w:val="24"/>
          <w:szCs w:val="32"/>
        </w:rPr>
        <w:t>、</w:t>
      </w:r>
      <w:r w:rsidR="00E35851" w:rsidRPr="00E35851">
        <w:rPr>
          <w:rFonts w:ascii="宋体" w:hAnsi="宋体" w:hint="eastAsia"/>
          <w:b/>
          <w:sz w:val="24"/>
          <w:szCs w:val="32"/>
        </w:rPr>
        <w:t xml:space="preserve"> 运行结果</w:t>
      </w:r>
      <w:r w:rsidR="006A6DB3">
        <w:rPr>
          <w:rFonts w:ascii="宋体" w:hAnsi="宋体" w:hint="eastAsia"/>
          <w:b/>
          <w:sz w:val="24"/>
          <w:szCs w:val="32"/>
        </w:rPr>
        <w:t>及获得如此结果的说明（如果你有扩展也可在这部分</w:t>
      </w:r>
      <w:proofErr w:type="gramStart"/>
      <w:r w:rsidR="006A6DB3">
        <w:rPr>
          <w:rFonts w:ascii="宋体" w:hAnsi="宋体" w:hint="eastAsia"/>
          <w:b/>
          <w:sz w:val="24"/>
          <w:szCs w:val="32"/>
        </w:rPr>
        <w:t>做对</w:t>
      </w:r>
      <w:proofErr w:type="gramEnd"/>
      <w:r w:rsidR="006A6DB3">
        <w:rPr>
          <w:rFonts w:ascii="宋体" w:hAnsi="宋体" w:hint="eastAsia"/>
          <w:b/>
          <w:sz w:val="24"/>
          <w:szCs w:val="32"/>
        </w:rPr>
        <w:t>比）</w:t>
      </w:r>
    </w:p>
    <w:p w14:paraId="0E5F2E5E" w14:textId="140168FA" w:rsidR="006A6DB3" w:rsidRDefault="006A6DB3" w:rsidP="007563C0">
      <w:pPr>
        <w:autoSpaceDE w:val="0"/>
        <w:autoSpaceDN w:val="0"/>
        <w:spacing w:line="360" w:lineRule="auto"/>
        <w:rPr>
          <w:rFonts w:ascii="宋体" w:hAnsi="宋体" w:cs="宋体"/>
          <w:kern w:val="0"/>
          <w:sz w:val="24"/>
        </w:rPr>
      </w:pPr>
    </w:p>
    <w:p w14:paraId="1524ED81" w14:textId="7B9EC20B" w:rsidR="00940919" w:rsidRDefault="00940919" w:rsidP="00940919">
      <w:pPr>
        <w:autoSpaceDE w:val="0"/>
        <w:autoSpaceDN w:val="0"/>
        <w:spacing w:line="360" w:lineRule="auto"/>
        <w:jc w:val="center"/>
        <w:rPr>
          <w:noProof/>
        </w:rPr>
      </w:pPr>
      <w:r w:rsidRPr="00915388">
        <w:rPr>
          <w:noProof/>
        </w:rPr>
        <w:pict w14:anchorId="5BA97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1.5pt;height:477pt;visibility:visible;mso-wrap-style:square">
            <v:imagedata r:id="rId8" o:title=""/>
          </v:shape>
        </w:pict>
      </w:r>
    </w:p>
    <w:p w14:paraId="14871171" w14:textId="103157DD" w:rsidR="00940919" w:rsidRDefault="00940919" w:rsidP="00940919">
      <w:pPr>
        <w:autoSpaceDE w:val="0"/>
        <w:autoSpaceDN w:val="0"/>
        <w:spacing w:line="360" w:lineRule="auto"/>
        <w:jc w:val="center"/>
        <w:rPr>
          <w:rFonts w:ascii="宋体" w:hAnsi="宋体" w:cs="宋体" w:hint="eastAsia"/>
          <w:kern w:val="0"/>
          <w:sz w:val="24"/>
        </w:rPr>
      </w:pPr>
      <w:r w:rsidRPr="00915388">
        <w:rPr>
          <w:noProof/>
        </w:rPr>
        <w:pict w14:anchorId="282435D1">
          <v:shape id="_x0000_i1028" type="#_x0000_t75" style="width:300pt;height:183pt;visibility:visible;mso-wrap-style:square">
            <v:imagedata r:id="rId9" o:title=""/>
          </v:shape>
        </w:pict>
      </w:r>
    </w:p>
    <w:p w14:paraId="748284B7" w14:textId="77777777" w:rsidR="005B2A40" w:rsidRPr="00C64573" w:rsidRDefault="001F17A4" w:rsidP="005B2A40">
      <w:pPr>
        <w:widowControl/>
        <w:snapToGrid w:val="0"/>
        <w:spacing w:before="100" w:beforeAutospacing="1" w:after="100" w:afterAutospacing="1" w:line="360" w:lineRule="auto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根据</w:t>
      </w:r>
      <w:r w:rsidR="006A6DB3">
        <w:rPr>
          <w:rFonts w:ascii="宋体" w:hAnsi="宋体" w:cs="宋体" w:hint="eastAsia"/>
          <w:kern w:val="0"/>
          <w:sz w:val="24"/>
        </w:rPr>
        <w:t>内容，给出相应结果及</w:t>
      </w:r>
      <w:r w:rsidR="006A6DB3" w:rsidRPr="00C64573">
        <w:rPr>
          <w:rFonts w:ascii="宋体" w:hAnsi="宋体" w:cs="宋体" w:hint="eastAsia"/>
          <w:kern w:val="0"/>
          <w:sz w:val="24"/>
        </w:rPr>
        <w:t>分析。</w:t>
      </w:r>
      <w:r w:rsidR="005B2A40">
        <w:rPr>
          <w:rFonts w:ascii="宋体" w:hAnsi="宋体" w:cs="宋体" w:hint="eastAsia"/>
          <w:kern w:val="0"/>
          <w:sz w:val="24"/>
        </w:rPr>
        <w:t>（必须有图，界面截图和实验结果对比图）</w:t>
      </w:r>
    </w:p>
    <w:p w14:paraId="4E2A6601" w14:textId="77777777" w:rsidR="006A6DB3" w:rsidRPr="006A6DB3" w:rsidRDefault="006A6DB3" w:rsidP="007563C0">
      <w:pPr>
        <w:autoSpaceDE w:val="0"/>
        <w:autoSpaceDN w:val="0"/>
        <w:spacing w:line="360" w:lineRule="auto"/>
        <w:rPr>
          <w:rFonts w:ascii="宋体" w:hAnsi="宋体" w:hint="eastAsia"/>
        </w:rPr>
      </w:pPr>
    </w:p>
    <w:p w14:paraId="4B980237" w14:textId="77777777" w:rsidR="00AA74BC" w:rsidRDefault="005B2A40" w:rsidP="0071375E">
      <w:pPr>
        <w:pStyle w:val="a8"/>
        <w:spacing w:line="360" w:lineRule="auto"/>
        <w:rPr>
          <w:rFonts w:hint="eastAsia"/>
          <w:sz w:val="24"/>
        </w:rPr>
      </w:pPr>
      <w:r>
        <w:rPr>
          <w:rFonts w:hAnsi="宋体" w:hint="eastAsia"/>
          <w:kern w:val="2"/>
          <w:sz w:val="24"/>
          <w:szCs w:val="32"/>
        </w:rPr>
        <w:t>七</w:t>
      </w:r>
      <w:r w:rsidR="0071375E" w:rsidRPr="00571B70">
        <w:rPr>
          <w:rFonts w:hAnsi="宋体" w:hint="eastAsia"/>
          <w:kern w:val="2"/>
          <w:sz w:val="24"/>
          <w:szCs w:val="32"/>
        </w:rPr>
        <w:t>、</w:t>
      </w:r>
      <w:r w:rsidR="00E35851">
        <w:rPr>
          <w:rFonts w:hint="eastAsia"/>
          <w:sz w:val="24"/>
        </w:rPr>
        <w:t>经验与</w:t>
      </w:r>
      <w:r w:rsidR="00AA74BC">
        <w:rPr>
          <w:rFonts w:hint="eastAsia"/>
          <w:sz w:val="24"/>
        </w:rPr>
        <w:t>总结</w:t>
      </w:r>
    </w:p>
    <w:p w14:paraId="2199C742" w14:textId="77777777" w:rsidR="00E35851" w:rsidRPr="002F3A24" w:rsidRDefault="002F3A24" w:rsidP="002F3A24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1．</w:t>
      </w:r>
      <w:r w:rsidR="005B2A40">
        <w:rPr>
          <w:rFonts w:ascii="宋体" w:hAnsi="Courier New" w:hint="eastAsia"/>
          <w:kern w:val="44"/>
          <w:sz w:val="24"/>
        </w:rPr>
        <w:t>总结这种求解方法的优缺点。</w:t>
      </w:r>
    </w:p>
    <w:p w14:paraId="237DE933" w14:textId="77777777" w:rsidR="00775F93" w:rsidRPr="002F3A24" w:rsidRDefault="002F3A24" w:rsidP="002F3A24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2．</w:t>
      </w:r>
      <w:r w:rsidR="00EB5398">
        <w:rPr>
          <w:rFonts w:ascii="宋体" w:hAnsi="Courier New" w:hint="eastAsia"/>
          <w:kern w:val="44"/>
          <w:sz w:val="24"/>
        </w:rPr>
        <w:t>设计与实现</w:t>
      </w:r>
      <w:r w:rsidR="00775F93" w:rsidRPr="002F3A24">
        <w:rPr>
          <w:rFonts w:ascii="宋体" w:hAnsi="Courier New" w:hint="eastAsia"/>
          <w:kern w:val="44"/>
          <w:sz w:val="24"/>
        </w:rPr>
        <w:t>过程中的各种错误与解决方法</w:t>
      </w:r>
    </w:p>
    <w:p w14:paraId="3068022D" w14:textId="77777777" w:rsidR="00B119D1" w:rsidRDefault="002F3A24" w:rsidP="002F3A24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3．</w:t>
      </w:r>
      <w:r w:rsidR="00775F93" w:rsidRPr="002F3A24">
        <w:rPr>
          <w:rFonts w:ascii="宋体" w:hAnsi="Courier New" w:hint="eastAsia"/>
          <w:kern w:val="44"/>
          <w:sz w:val="24"/>
        </w:rPr>
        <w:t>改进与拓展</w:t>
      </w:r>
    </w:p>
    <w:p w14:paraId="24F85001" w14:textId="77777777" w:rsidR="000217AB" w:rsidRDefault="000217AB" w:rsidP="00F25CEE">
      <w:pPr>
        <w:pStyle w:val="a8"/>
        <w:spacing w:line="360" w:lineRule="auto"/>
        <w:rPr>
          <w:sz w:val="24"/>
        </w:rPr>
      </w:pPr>
    </w:p>
    <w:p w14:paraId="1EFD7A1E" w14:textId="1F241405" w:rsidR="00F25CEE" w:rsidRPr="00F25CEE" w:rsidRDefault="00F25CEE" w:rsidP="00F25CEE">
      <w:pPr>
        <w:pStyle w:val="a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六、</w:t>
      </w:r>
      <w:r w:rsidRPr="00F25CEE">
        <w:rPr>
          <w:rFonts w:hint="eastAsia"/>
          <w:sz w:val="24"/>
        </w:rPr>
        <w:t>参考文献</w:t>
      </w:r>
    </w:p>
    <w:p w14:paraId="7D42929B" w14:textId="77777777" w:rsidR="00E51312" w:rsidRPr="00E51312" w:rsidRDefault="00E51312" w:rsidP="00E51312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 w:rsidRPr="00E51312">
        <w:rPr>
          <w:rFonts w:ascii="宋体" w:hAnsi="Courier New"/>
          <w:kern w:val="44"/>
          <w:sz w:val="24"/>
        </w:rPr>
        <w:t>[1]</w:t>
      </w:r>
      <w:r w:rsidRPr="00E51312">
        <w:rPr>
          <w:rFonts w:ascii="宋体" w:hAnsi="Courier New" w:hint="eastAsia"/>
          <w:kern w:val="44"/>
          <w:sz w:val="24"/>
        </w:rPr>
        <w:t>王万良</w:t>
      </w:r>
      <w:r w:rsidRPr="00E51312">
        <w:rPr>
          <w:rFonts w:ascii="宋体" w:hAnsi="Courier New"/>
          <w:kern w:val="44"/>
          <w:sz w:val="24"/>
        </w:rPr>
        <w:t>.</w:t>
      </w:r>
      <w:r w:rsidRPr="00E51312">
        <w:rPr>
          <w:rFonts w:ascii="宋体" w:hAnsi="Courier New" w:hint="eastAsia"/>
          <w:kern w:val="44"/>
          <w:sz w:val="24"/>
        </w:rPr>
        <w:t>人工智能导论（第</w:t>
      </w:r>
      <w:r w:rsidRPr="00E51312">
        <w:rPr>
          <w:rFonts w:ascii="宋体" w:hAnsi="Courier New"/>
          <w:kern w:val="44"/>
          <w:sz w:val="24"/>
        </w:rPr>
        <w:t>4</w:t>
      </w:r>
      <w:r w:rsidRPr="00E51312">
        <w:rPr>
          <w:rFonts w:ascii="宋体" w:hAnsi="Courier New" w:hint="eastAsia"/>
          <w:kern w:val="44"/>
          <w:sz w:val="24"/>
        </w:rPr>
        <w:t>版），高等教育出版社，</w:t>
      </w:r>
      <w:r w:rsidRPr="00E51312">
        <w:rPr>
          <w:rFonts w:ascii="宋体" w:hAnsi="Courier New"/>
          <w:kern w:val="44"/>
          <w:sz w:val="24"/>
        </w:rPr>
        <w:t>2017</w:t>
      </w:r>
      <w:r w:rsidRPr="00E51312">
        <w:rPr>
          <w:rFonts w:ascii="宋体" w:hAnsi="Courier New" w:hint="eastAsia"/>
          <w:kern w:val="44"/>
          <w:sz w:val="24"/>
        </w:rPr>
        <w:t>年</w:t>
      </w:r>
      <w:r w:rsidRPr="00E51312">
        <w:rPr>
          <w:rFonts w:ascii="宋体" w:hAnsi="Courier New"/>
          <w:kern w:val="44"/>
          <w:sz w:val="24"/>
        </w:rPr>
        <w:t>7</w:t>
      </w:r>
      <w:r w:rsidRPr="00E51312">
        <w:rPr>
          <w:rFonts w:ascii="宋体" w:hAnsi="Courier New" w:hint="eastAsia"/>
          <w:kern w:val="44"/>
          <w:sz w:val="24"/>
        </w:rPr>
        <w:t>月（</w:t>
      </w:r>
      <w:hyperlink r:id="rId10" w:history="1">
        <w:proofErr w:type="gramStart"/>
        <w:r w:rsidRPr="00E51312">
          <w:rPr>
            <w:rFonts w:ascii="宋体" w:hAnsi="Courier New" w:hint="eastAsia"/>
            <w:kern w:val="44"/>
            <w:sz w:val="24"/>
          </w:rPr>
          <w:t>教材官网</w:t>
        </w:r>
        <w:proofErr w:type="gramEnd"/>
      </w:hyperlink>
      <w:r w:rsidRPr="00E51312">
        <w:rPr>
          <w:rFonts w:ascii="宋体" w:hAnsi="Courier New" w:hint="eastAsia"/>
          <w:kern w:val="44"/>
          <w:sz w:val="24"/>
        </w:rPr>
        <w:t>）</w:t>
      </w:r>
    </w:p>
    <w:p w14:paraId="7DFF4FF9" w14:textId="77777777" w:rsidR="00E51312" w:rsidRPr="00E51312" w:rsidRDefault="00E51312" w:rsidP="00E51312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 w:rsidRPr="00E51312">
        <w:rPr>
          <w:rFonts w:ascii="宋体" w:hAnsi="Courier New"/>
          <w:kern w:val="44"/>
          <w:sz w:val="24"/>
        </w:rPr>
        <w:t>[2]</w:t>
      </w:r>
      <w:r w:rsidRPr="00E51312">
        <w:rPr>
          <w:rFonts w:ascii="宋体" w:hAnsi="Courier New" w:hint="eastAsia"/>
          <w:kern w:val="44"/>
          <w:sz w:val="24"/>
        </w:rPr>
        <w:t>王万良</w:t>
      </w:r>
      <w:r w:rsidRPr="00E51312">
        <w:rPr>
          <w:rFonts w:ascii="宋体" w:hAnsi="Courier New"/>
          <w:kern w:val="44"/>
          <w:sz w:val="24"/>
        </w:rPr>
        <w:t>.人工智能及其应用（第三版），</w:t>
      </w:r>
      <w:r w:rsidRPr="00E51312">
        <w:rPr>
          <w:rFonts w:ascii="宋体" w:hAnsi="Courier New" w:hint="eastAsia"/>
          <w:kern w:val="44"/>
          <w:sz w:val="24"/>
        </w:rPr>
        <w:t>高等教育出版社，</w:t>
      </w:r>
      <w:r w:rsidRPr="00E51312">
        <w:rPr>
          <w:rFonts w:ascii="宋体" w:hAnsi="Courier New"/>
          <w:kern w:val="44"/>
          <w:sz w:val="24"/>
        </w:rPr>
        <w:t>2016</w:t>
      </w:r>
      <w:r w:rsidRPr="00E51312">
        <w:rPr>
          <w:rFonts w:ascii="宋体" w:hAnsi="Courier New" w:hint="eastAsia"/>
          <w:kern w:val="44"/>
          <w:sz w:val="24"/>
        </w:rPr>
        <w:t>年</w:t>
      </w:r>
      <w:r w:rsidRPr="00E51312">
        <w:rPr>
          <w:rFonts w:ascii="宋体" w:hAnsi="Courier New"/>
          <w:kern w:val="44"/>
          <w:sz w:val="24"/>
        </w:rPr>
        <w:t>2</w:t>
      </w:r>
      <w:r w:rsidRPr="00E51312">
        <w:rPr>
          <w:rFonts w:ascii="宋体" w:hAnsi="Courier New" w:hint="eastAsia"/>
          <w:kern w:val="44"/>
          <w:sz w:val="24"/>
        </w:rPr>
        <w:t>月（</w:t>
      </w:r>
      <w:hyperlink r:id="rId11" w:history="1">
        <w:proofErr w:type="gramStart"/>
        <w:r w:rsidRPr="00E51312">
          <w:rPr>
            <w:rFonts w:ascii="宋体" w:hAnsi="Courier New" w:hint="eastAsia"/>
            <w:kern w:val="44"/>
            <w:sz w:val="24"/>
          </w:rPr>
          <w:t>教材官网</w:t>
        </w:r>
        <w:proofErr w:type="gramEnd"/>
      </w:hyperlink>
      <w:r w:rsidRPr="00E51312">
        <w:rPr>
          <w:rFonts w:ascii="宋体" w:hAnsi="Courier New" w:hint="eastAsia"/>
          <w:kern w:val="44"/>
          <w:sz w:val="24"/>
        </w:rPr>
        <w:t>）</w:t>
      </w:r>
    </w:p>
    <w:p w14:paraId="46ABF37A" w14:textId="77777777" w:rsidR="00E51312" w:rsidRPr="00E51312" w:rsidRDefault="00E51312" w:rsidP="00E51312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 w:rsidRPr="00E51312">
        <w:rPr>
          <w:rFonts w:ascii="宋体" w:hAnsi="Courier New" w:hint="eastAsia"/>
          <w:kern w:val="44"/>
          <w:sz w:val="24"/>
        </w:rPr>
        <w:t>[3]李德毅，人工智能导论，中国科学技术出版社，</w:t>
      </w:r>
      <w:r w:rsidRPr="00E51312">
        <w:rPr>
          <w:rFonts w:ascii="宋体" w:hAnsi="Courier New"/>
          <w:kern w:val="44"/>
          <w:sz w:val="24"/>
        </w:rPr>
        <w:t>2018</w:t>
      </w:r>
    </w:p>
    <w:p w14:paraId="4DA85813" w14:textId="77777777" w:rsidR="00E51312" w:rsidRPr="00E51312" w:rsidRDefault="00E51312" w:rsidP="00E51312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 w:rsidRPr="00E51312">
        <w:rPr>
          <w:rFonts w:ascii="宋体" w:hAnsi="Courier New"/>
          <w:kern w:val="44"/>
          <w:sz w:val="24"/>
        </w:rPr>
        <w:t>[</w:t>
      </w:r>
      <w:proofErr w:type="gramStart"/>
      <w:r w:rsidRPr="00E51312">
        <w:rPr>
          <w:rFonts w:ascii="宋体" w:hAnsi="Courier New"/>
          <w:kern w:val="44"/>
          <w:sz w:val="24"/>
        </w:rPr>
        <w:t>4]Stuart</w:t>
      </w:r>
      <w:proofErr w:type="gramEnd"/>
      <w:r w:rsidRPr="00E51312">
        <w:rPr>
          <w:rFonts w:ascii="宋体" w:hAnsi="Courier New"/>
          <w:kern w:val="44"/>
          <w:sz w:val="24"/>
        </w:rPr>
        <w:t xml:space="preserve"> Russell and Peter </w:t>
      </w:r>
      <w:proofErr w:type="spellStart"/>
      <w:r w:rsidRPr="00E51312">
        <w:rPr>
          <w:rFonts w:ascii="宋体" w:hAnsi="Courier New"/>
          <w:kern w:val="44"/>
          <w:sz w:val="24"/>
        </w:rPr>
        <w:t>Norvig</w:t>
      </w:r>
      <w:proofErr w:type="spellEnd"/>
      <w:r w:rsidRPr="00E51312">
        <w:rPr>
          <w:rFonts w:ascii="宋体" w:hAnsi="Courier New"/>
          <w:kern w:val="44"/>
          <w:sz w:val="24"/>
        </w:rPr>
        <w:t xml:space="preserve">, </w:t>
      </w:r>
      <w:r w:rsidRPr="00E51312">
        <w:rPr>
          <w:rFonts w:ascii="宋体" w:hAnsi="Courier New"/>
          <w:kern w:val="44"/>
          <w:sz w:val="24"/>
        </w:rPr>
        <w:t>“</w:t>
      </w:r>
      <w:r w:rsidRPr="00E51312">
        <w:rPr>
          <w:rFonts w:ascii="宋体" w:hAnsi="Courier New"/>
          <w:kern w:val="44"/>
          <w:sz w:val="24"/>
        </w:rPr>
        <w:t xml:space="preserve">Artificial Intelligence </w:t>
      </w:r>
      <w:r w:rsidRPr="00E51312">
        <w:rPr>
          <w:rFonts w:ascii="宋体" w:hAnsi="Courier New"/>
          <w:kern w:val="44"/>
          <w:sz w:val="24"/>
        </w:rPr>
        <w:t>–</w:t>
      </w:r>
      <w:r w:rsidRPr="00E51312">
        <w:rPr>
          <w:rFonts w:ascii="宋体" w:hAnsi="Courier New"/>
          <w:kern w:val="44"/>
          <w:sz w:val="24"/>
        </w:rPr>
        <w:t xml:space="preserve"> A Modern Approach (3rd ed)</w:t>
      </w:r>
      <w:r w:rsidRPr="00E51312">
        <w:rPr>
          <w:rFonts w:ascii="宋体" w:hAnsi="Courier New"/>
          <w:kern w:val="44"/>
          <w:sz w:val="24"/>
        </w:rPr>
        <w:t>”</w:t>
      </w:r>
      <w:r w:rsidRPr="00E51312">
        <w:rPr>
          <w:rFonts w:ascii="宋体" w:hAnsi="Courier New"/>
          <w:kern w:val="44"/>
          <w:sz w:val="24"/>
        </w:rPr>
        <w:t>. Prentice Hall, Dec. 11, 2009.</w:t>
      </w:r>
    </w:p>
    <w:p w14:paraId="4E47B90D" w14:textId="77777777" w:rsidR="00E51312" w:rsidRPr="00E51312" w:rsidRDefault="00E51312" w:rsidP="00E51312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 w:rsidRPr="00E51312">
        <w:rPr>
          <w:rFonts w:ascii="宋体" w:hAnsi="Courier New"/>
          <w:kern w:val="44"/>
          <w:sz w:val="24"/>
        </w:rPr>
        <w:t>[5]Stuart Russell</w:t>
      </w:r>
      <w:r w:rsidRPr="00E51312">
        <w:rPr>
          <w:rFonts w:ascii="宋体" w:hAnsi="Courier New" w:hint="eastAsia"/>
          <w:kern w:val="44"/>
          <w:sz w:val="24"/>
        </w:rPr>
        <w:t>等著，殷建平等译：《人工智能：一种现代的方法</w:t>
      </w:r>
      <w:r w:rsidRPr="00E51312">
        <w:rPr>
          <w:rFonts w:ascii="宋体" w:hAnsi="Courier New"/>
          <w:kern w:val="44"/>
          <w:sz w:val="24"/>
        </w:rPr>
        <w:t> </w:t>
      </w:r>
      <w:r w:rsidRPr="00E51312">
        <w:rPr>
          <w:rFonts w:ascii="宋体" w:hAnsi="Courier New"/>
          <w:kern w:val="44"/>
          <w:sz w:val="24"/>
        </w:rPr>
        <w:t>(</w:t>
      </w:r>
      <w:r w:rsidRPr="00E51312">
        <w:rPr>
          <w:rFonts w:ascii="宋体" w:hAnsi="Courier New" w:hint="eastAsia"/>
          <w:kern w:val="44"/>
          <w:sz w:val="24"/>
        </w:rPr>
        <w:t>第</w:t>
      </w:r>
      <w:r w:rsidRPr="00E51312">
        <w:rPr>
          <w:rFonts w:ascii="宋体" w:hAnsi="Courier New"/>
          <w:kern w:val="44"/>
          <w:sz w:val="24"/>
        </w:rPr>
        <w:t>3</w:t>
      </w:r>
      <w:r w:rsidRPr="00E51312">
        <w:rPr>
          <w:rFonts w:ascii="宋体" w:hAnsi="Courier New" w:hint="eastAsia"/>
          <w:kern w:val="44"/>
          <w:sz w:val="24"/>
        </w:rPr>
        <w:t>版</w:t>
      </w:r>
      <w:r w:rsidRPr="00E51312">
        <w:rPr>
          <w:rFonts w:ascii="宋体" w:hAnsi="Courier New"/>
          <w:kern w:val="44"/>
          <w:sz w:val="24"/>
        </w:rPr>
        <w:t>)</w:t>
      </w:r>
      <w:r w:rsidRPr="00E51312">
        <w:rPr>
          <w:rFonts w:ascii="宋体" w:hAnsi="Courier New" w:hint="eastAsia"/>
          <w:kern w:val="44"/>
          <w:sz w:val="24"/>
        </w:rPr>
        <w:t>》，清华大学出版社，</w:t>
      </w:r>
      <w:r w:rsidRPr="00E51312">
        <w:rPr>
          <w:rFonts w:ascii="宋体" w:hAnsi="Courier New"/>
          <w:kern w:val="44"/>
          <w:sz w:val="24"/>
        </w:rPr>
        <w:t>2013</w:t>
      </w:r>
      <w:r w:rsidRPr="00E51312">
        <w:rPr>
          <w:rFonts w:ascii="宋体" w:hAnsi="Courier New" w:hint="eastAsia"/>
          <w:kern w:val="44"/>
          <w:sz w:val="24"/>
        </w:rPr>
        <w:t>年</w:t>
      </w:r>
      <w:r w:rsidRPr="00E51312">
        <w:rPr>
          <w:rFonts w:ascii="宋体" w:hAnsi="Courier New"/>
          <w:kern w:val="44"/>
          <w:sz w:val="24"/>
        </w:rPr>
        <w:t>11</w:t>
      </w:r>
      <w:r w:rsidRPr="00E51312">
        <w:rPr>
          <w:rFonts w:ascii="宋体" w:hAnsi="Courier New" w:hint="eastAsia"/>
          <w:kern w:val="44"/>
          <w:sz w:val="24"/>
        </w:rPr>
        <w:t>月</w:t>
      </w:r>
      <w:r w:rsidRPr="00E51312">
        <w:rPr>
          <w:rFonts w:ascii="宋体" w:hAnsi="Courier New"/>
          <w:kern w:val="44"/>
          <w:sz w:val="24"/>
        </w:rPr>
        <w:t>1</w:t>
      </w:r>
      <w:r w:rsidRPr="00E51312">
        <w:rPr>
          <w:rFonts w:ascii="宋体" w:hAnsi="Courier New" w:hint="eastAsia"/>
          <w:kern w:val="44"/>
          <w:sz w:val="24"/>
        </w:rPr>
        <w:t>日。</w:t>
      </w:r>
    </w:p>
    <w:p w14:paraId="309313FF" w14:textId="77777777" w:rsidR="00E51312" w:rsidRPr="00E51312" w:rsidRDefault="00E51312" w:rsidP="00E51312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[</w:t>
      </w:r>
      <w:r>
        <w:rPr>
          <w:rFonts w:ascii="宋体" w:hAnsi="Courier New"/>
          <w:kern w:val="44"/>
          <w:sz w:val="24"/>
        </w:rPr>
        <w:t>6]</w:t>
      </w:r>
      <w:r w:rsidRPr="00E51312">
        <w:rPr>
          <w:rFonts w:ascii="宋体" w:hAnsi="Courier New"/>
          <w:kern w:val="44"/>
          <w:sz w:val="24"/>
        </w:rPr>
        <w:t>《</w:t>
      </w:r>
      <w:proofErr w:type="spellStart"/>
      <w:r w:rsidRPr="00E51312">
        <w:rPr>
          <w:rFonts w:ascii="宋体" w:hAnsi="Courier New"/>
          <w:kern w:val="44"/>
          <w:sz w:val="24"/>
        </w:rPr>
        <w:t>Tensorflow</w:t>
      </w:r>
      <w:proofErr w:type="spellEnd"/>
      <w:r w:rsidRPr="00E51312">
        <w:rPr>
          <w:rFonts w:ascii="宋体" w:hAnsi="Courier New"/>
          <w:kern w:val="44"/>
          <w:sz w:val="24"/>
        </w:rPr>
        <w:t>：实战Google深度学习框架》 郑泽宇，</w:t>
      </w:r>
      <w:proofErr w:type="gramStart"/>
      <w:r w:rsidRPr="00E51312">
        <w:rPr>
          <w:rFonts w:ascii="宋体" w:hAnsi="Courier New"/>
          <w:kern w:val="44"/>
          <w:sz w:val="24"/>
        </w:rPr>
        <w:t>顾思宇</w:t>
      </w:r>
      <w:proofErr w:type="gramEnd"/>
      <w:r w:rsidRPr="00E51312">
        <w:rPr>
          <w:rFonts w:ascii="宋体" w:hAnsi="Courier New"/>
          <w:kern w:val="44"/>
          <w:sz w:val="24"/>
        </w:rPr>
        <w:t xml:space="preserve"> 著，电子工业出版社</w:t>
      </w:r>
    </w:p>
    <w:p w14:paraId="1572E32C" w14:textId="77777777" w:rsidR="00E51312" w:rsidRPr="00E51312" w:rsidRDefault="00E51312" w:rsidP="00E51312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>
        <w:rPr>
          <w:rFonts w:ascii="宋体" w:hAnsi="Courier New"/>
          <w:kern w:val="44"/>
          <w:sz w:val="24"/>
        </w:rPr>
        <w:t>[7]</w:t>
      </w:r>
      <w:r w:rsidRPr="00E51312">
        <w:rPr>
          <w:rFonts w:ascii="宋体" w:hAnsi="Courier New"/>
          <w:kern w:val="44"/>
          <w:sz w:val="24"/>
        </w:rPr>
        <w:t>《深度学习》</w:t>
      </w:r>
      <w:proofErr w:type="gramStart"/>
      <w:r w:rsidRPr="00E51312">
        <w:rPr>
          <w:rFonts w:ascii="宋体" w:hAnsi="Courier New"/>
          <w:kern w:val="44"/>
          <w:sz w:val="24"/>
        </w:rPr>
        <w:t>赵申剑</w:t>
      </w:r>
      <w:proofErr w:type="gramEnd"/>
      <w:r w:rsidRPr="00E51312">
        <w:rPr>
          <w:rFonts w:ascii="宋体" w:hAnsi="Courier New"/>
          <w:kern w:val="44"/>
          <w:sz w:val="24"/>
        </w:rPr>
        <w:t>，黎</w:t>
      </w:r>
      <w:proofErr w:type="gramStart"/>
      <w:r w:rsidRPr="00E51312">
        <w:rPr>
          <w:rFonts w:ascii="宋体" w:hAnsi="Courier New"/>
          <w:kern w:val="44"/>
          <w:sz w:val="24"/>
        </w:rPr>
        <w:t>彧</w:t>
      </w:r>
      <w:proofErr w:type="gramEnd"/>
      <w:r w:rsidRPr="00E51312">
        <w:rPr>
          <w:rFonts w:ascii="宋体" w:hAnsi="Courier New"/>
          <w:kern w:val="44"/>
          <w:sz w:val="24"/>
        </w:rPr>
        <w:t>君，符天凡，李凯 译，人民邮电出版社</w:t>
      </w:r>
    </w:p>
    <w:p w14:paraId="7381D809" w14:textId="77777777" w:rsidR="00E51312" w:rsidRPr="00E51312" w:rsidRDefault="00E51312" w:rsidP="00F25CEE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</w:p>
    <w:p w14:paraId="5749D54B" w14:textId="77777777" w:rsidR="009A38A8" w:rsidRPr="009F7519" w:rsidRDefault="009A38A8" w:rsidP="00F25CEE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</w:p>
    <w:p w14:paraId="46887A2F" w14:textId="77777777" w:rsidR="00B119D1" w:rsidRPr="00B119D1" w:rsidRDefault="00B119D1" w:rsidP="002F3A24">
      <w:pPr>
        <w:spacing w:line="360" w:lineRule="auto"/>
        <w:ind w:firstLineChars="200" w:firstLine="480"/>
        <w:jc w:val="left"/>
        <w:rPr>
          <w:rFonts w:ascii="宋体" w:hAnsi="Courier New" w:hint="eastAsia"/>
          <w:kern w:val="44"/>
          <w:sz w:val="24"/>
        </w:rPr>
      </w:pPr>
    </w:p>
    <w:p w14:paraId="7CC4320A" w14:textId="77777777" w:rsidR="009A38A8" w:rsidRDefault="009A38A8">
      <w:pPr>
        <w:tabs>
          <w:tab w:val="left" w:pos="5340"/>
        </w:tabs>
        <w:rPr>
          <w:rFonts w:ascii="仿宋_GB2312" w:eastAsia="仿宋_GB2312" w:hAnsi="仿宋_GB2312"/>
          <w:b/>
          <w:sz w:val="28"/>
        </w:rPr>
        <w:sectPr w:rsidR="009A38A8" w:rsidSect="004D4685">
          <w:headerReference w:type="default" r:id="rId12"/>
          <w:footerReference w:type="default" r:id="rId13"/>
          <w:pgSz w:w="11907" w:h="16840" w:code="9"/>
          <w:pgMar w:top="1440" w:right="1021" w:bottom="1440" w:left="1418" w:header="851" w:footer="992" w:gutter="510"/>
          <w:pgNumType w:start="0"/>
          <w:cols w:space="720"/>
          <w:titlePg/>
          <w:docGrid w:linePitch="312"/>
        </w:sect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1"/>
      </w:tblGrid>
      <w:tr w:rsidR="00D763D8" w14:paraId="3245755E" w14:textId="77777777">
        <w:tblPrEx>
          <w:tblCellMar>
            <w:top w:w="0" w:type="dxa"/>
            <w:bottom w:w="0" w:type="dxa"/>
          </w:tblCellMar>
        </w:tblPrEx>
        <w:trPr>
          <w:trHeight w:val="13106"/>
          <w:jc w:val="center"/>
        </w:trPr>
        <w:tc>
          <w:tcPr>
            <w:tcW w:w="8931" w:type="dxa"/>
          </w:tcPr>
          <w:p w14:paraId="0DC0A917" w14:textId="77777777" w:rsidR="00D763D8" w:rsidRDefault="00D763D8">
            <w:pPr>
              <w:tabs>
                <w:tab w:val="left" w:pos="5340"/>
              </w:tabs>
              <w:rPr>
                <w:rFonts w:ascii="仿宋_GB2312" w:eastAsia="仿宋_GB2312" w:hAnsi="仿宋_GB2312" w:hint="eastAsia"/>
                <w:b/>
                <w:sz w:val="28"/>
              </w:rPr>
            </w:pPr>
          </w:p>
          <w:p w14:paraId="332389C9" w14:textId="230991B5" w:rsidR="0093794E" w:rsidRDefault="0093794E" w:rsidP="0093794E">
            <w:pPr>
              <w:tabs>
                <w:tab w:val="left" w:pos="5340"/>
              </w:tabs>
              <w:rPr>
                <w:rFonts w:ascii="仿宋_GB2312" w:eastAsia="仿宋_GB2312" w:hAnsi="仿宋_GB2312" w:hint="eastAsia"/>
                <w:b/>
                <w:sz w:val="28"/>
              </w:rPr>
            </w:pPr>
            <w:r>
              <w:rPr>
                <w:rFonts w:ascii="仿宋_GB2312" w:eastAsia="仿宋_GB2312" w:hAnsi="仿宋_GB2312" w:hint="eastAsia"/>
                <w:b/>
                <w:sz w:val="28"/>
              </w:rPr>
              <w:t>教师评分：</w:t>
            </w:r>
          </w:p>
          <w:p w14:paraId="7569A0DC" w14:textId="77777777" w:rsidR="0093794E" w:rsidRDefault="0093794E" w:rsidP="0093794E">
            <w:pPr>
              <w:tabs>
                <w:tab w:val="left" w:pos="5340"/>
              </w:tabs>
              <w:spacing w:line="360" w:lineRule="auto"/>
              <w:rPr>
                <w:rFonts w:ascii="仿宋_GB2312" w:eastAsia="仿宋_GB2312" w:hAnsi="仿宋_GB2312"/>
                <w:b/>
                <w:sz w:val="24"/>
              </w:rPr>
            </w:pPr>
          </w:p>
          <w:p w14:paraId="704D04A4" w14:textId="77777777" w:rsidR="0093794E" w:rsidRPr="00D87882" w:rsidRDefault="0093794E" w:rsidP="0093794E">
            <w:pPr>
              <w:tabs>
                <w:tab w:val="left" w:pos="5340"/>
              </w:tabs>
              <w:spacing w:line="360" w:lineRule="auto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4"/>
              </w:rPr>
              <w:t xml:space="preserve">     </w:t>
            </w:r>
            <w:r w:rsidRPr="00EC3901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  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80"/>
              <w:gridCol w:w="2737"/>
              <w:gridCol w:w="2199"/>
              <w:gridCol w:w="2199"/>
            </w:tblGrid>
            <w:tr w:rsidR="0093794E" w:rsidRPr="009E48F0" w14:paraId="1E31DEFB" w14:textId="77777777" w:rsidTr="0013293B">
              <w:trPr>
                <w:trHeight w:hRule="exact" w:val="1134"/>
              </w:trPr>
              <w:tc>
                <w:tcPr>
                  <w:tcW w:w="4317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55B7F6FF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  <w:t>项 目</w:t>
                  </w:r>
                </w:p>
              </w:tc>
              <w:tc>
                <w:tcPr>
                  <w:tcW w:w="2199" w:type="dxa"/>
                  <w:tcBorders>
                    <w:top w:val="single" w:sz="12" w:space="0" w:color="auto"/>
                  </w:tcBorders>
                  <w:vAlign w:val="center"/>
                </w:tcPr>
                <w:p w14:paraId="0D8B7260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  <w:t>分 值</w:t>
                  </w:r>
                </w:p>
              </w:tc>
              <w:tc>
                <w:tcPr>
                  <w:tcW w:w="2199" w:type="dxa"/>
                  <w:tcBorders>
                    <w:top w:val="single" w:sz="12" w:space="0" w:color="auto"/>
                  </w:tcBorders>
                  <w:vAlign w:val="center"/>
                </w:tcPr>
                <w:p w14:paraId="39AF8945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  <w:t>得分</w:t>
                  </w:r>
                </w:p>
              </w:tc>
            </w:tr>
            <w:tr w:rsidR="0093794E" w:rsidRPr="009E48F0" w14:paraId="65CFDA0F" w14:textId="77777777" w:rsidTr="0013293B">
              <w:trPr>
                <w:trHeight w:hRule="exact" w:val="1134"/>
              </w:trPr>
              <w:tc>
                <w:tcPr>
                  <w:tcW w:w="4317" w:type="dxa"/>
                  <w:gridSpan w:val="2"/>
                  <w:vAlign w:val="center"/>
                </w:tcPr>
                <w:p w14:paraId="7A43FE86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态度与整体表现</w:t>
                  </w:r>
                </w:p>
              </w:tc>
              <w:tc>
                <w:tcPr>
                  <w:tcW w:w="2199" w:type="dxa"/>
                  <w:vAlign w:val="center"/>
                </w:tcPr>
                <w:p w14:paraId="1D88557D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199" w:type="dxa"/>
                  <w:vAlign w:val="center"/>
                </w:tcPr>
                <w:p w14:paraId="12446B2A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5BD77DA2" w14:textId="77777777" w:rsidTr="0013293B">
              <w:trPr>
                <w:trHeight w:hRule="exact" w:val="1134"/>
              </w:trPr>
              <w:tc>
                <w:tcPr>
                  <w:tcW w:w="1580" w:type="dxa"/>
                  <w:vMerge w:val="restart"/>
                  <w:vAlign w:val="center"/>
                </w:tcPr>
                <w:p w14:paraId="71ED6D4E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验收结果</w:t>
                  </w:r>
                </w:p>
              </w:tc>
              <w:tc>
                <w:tcPr>
                  <w:tcW w:w="2737" w:type="dxa"/>
                  <w:vAlign w:val="center"/>
                </w:tcPr>
                <w:p w14:paraId="3C872CD7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程序运行效果</w:t>
                  </w:r>
                </w:p>
              </w:tc>
              <w:tc>
                <w:tcPr>
                  <w:tcW w:w="2199" w:type="dxa"/>
                  <w:vAlign w:val="center"/>
                </w:tcPr>
                <w:p w14:paraId="28D01657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199" w:type="dxa"/>
                  <w:vAlign w:val="center"/>
                </w:tcPr>
                <w:p w14:paraId="51F5C01A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6773F167" w14:textId="77777777" w:rsidTr="0013293B">
              <w:trPr>
                <w:trHeight w:hRule="exact" w:val="1134"/>
              </w:trPr>
              <w:tc>
                <w:tcPr>
                  <w:tcW w:w="1580" w:type="dxa"/>
                  <w:vMerge/>
                </w:tcPr>
                <w:p w14:paraId="74FBA809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756A4898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概念理解及调试能力</w:t>
                  </w:r>
                </w:p>
              </w:tc>
              <w:tc>
                <w:tcPr>
                  <w:tcW w:w="2199" w:type="dxa"/>
                  <w:vAlign w:val="center"/>
                </w:tcPr>
                <w:p w14:paraId="096FDBA5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2199" w:type="dxa"/>
                  <w:vAlign w:val="center"/>
                </w:tcPr>
                <w:p w14:paraId="2349F620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3FEB91B9" w14:textId="77777777" w:rsidTr="0013293B">
              <w:trPr>
                <w:trHeight w:hRule="exact" w:val="1134"/>
              </w:trPr>
              <w:tc>
                <w:tcPr>
                  <w:tcW w:w="1580" w:type="dxa"/>
                  <w:vMerge/>
                </w:tcPr>
                <w:p w14:paraId="6600FD11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4EF970A8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创新能力</w:t>
                  </w:r>
                </w:p>
              </w:tc>
              <w:tc>
                <w:tcPr>
                  <w:tcW w:w="2199" w:type="dxa"/>
                  <w:vAlign w:val="center"/>
                </w:tcPr>
                <w:p w14:paraId="5263C40F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199" w:type="dxa"/>
                  <w:vAlign w:val="center"/>
                </w:tcPr>
                <w:p w14:paraId="586543EC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22D3E12B" w14:textId="77777777" w:rsidTr="0013293B">
              <w:trPr>
                <w:trHeight w:hRule="exact" w:val="1134"/>
              </w:trPr>
              <w:tc>
                <w:tcPr>
                  <w:tcW w:w="1580" w:type="dxa"/>
                  <w:vMerge w:val="restart"/>
                  <w:vAlign w:val="center"/>
                </w:tcPr>
                <w:p w14:paraId="4B4229A4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报告质量</w:t>
                  </w:r>
                </w:p>
              </w:tc>
              <w:tc>
                <w:tcPr>
                  <w:tcW w:w="2737" w:type="dxa"/>
                  <w:vAlign w:val="center"/>
                </w:tcPr>
                <w:p w14:paraId="444464B3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格式规范</w:t>
                  </w:r>
                </w:p>
              </w:tc>
              <w:tc>
                <w:tcPr>
                  <w:tcW w:w="2199" w:type="dxa"/>
                  <w:vAlign w:val="center"/>
                </w:tcPr>
                <w:p w14:paraId="0ED804FE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199" w:type="dxa"/>
                  <w:vAlign w:val="center"/>
                </w:tcPr>
                <w:p w14:paraId="10442F36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574DC842" w14:textId="77777777" w:rsidTr="0013293B">
              <w:trPr>
                <w:trHeight w:hRule="exact" w:val="1134"/>
              </w:trPr>
              <w:tc>
                <w:tcPr>
                  <w:tcW w:w="1580" w:type="dxa"/>
                  <w:vMerge/>
                </w:tcPr>
                <w:p w14:paraId="3571EB17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6E549B3B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内容完整性</w:t>
                  </w:r>
                </w:p>
              </w:tc>
              <w:tc>
                <w:tcPr>
                  <w:tcW w:w="2199" w:type="dxa"/>
                  <w:vAlign w:val="center"/>
                </w:tcPr>
                <w:p w14:paraId="3ED42A62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2199" w:type="dxa"/>
                  <w:vAlign w:val="center"/>
                </w:tcPr>
                <w:p w14:paraId="6C6AC67E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2487569A" w14:textId="77777777" w:rsidTr="0013293B">
              <w:trPr>
                <w:trHeight w:hRule="exact" w:val="1134"/>
              </w:trPr>
              <w:tc>
                <w:tcPr>
                  <w:tcW w:w="6516" w:type="dxa"/>
                  <w:gridSpan w:val="3"/>
                  <w:tcBorders>
                    <w:bottom w:val="single" w:sz="12" w:space="0" w:color="auto"/>
                  </w:tcBorders>
                  <w:vAlign w:val="center"/>
                </w:tcPr>
                <w:p w14:paraId="5E0868D0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总 计</w:t>
                  </w:r>
                </w:p>
              </w:tc>
              <w:tc>
                <w:tcPr>
                  <w:tcW w:w="2199" w:type="dxa"/>
                  <w:tcBorders>
                    <w:bottom w:val="single" w:sz="12" w:space="0" w:color="auto"/>
                  </w:tcBorders>
                  <w:vAlign w:val="center"/>
                </w:tcPr>
                <w:p w14:paraId="03A9CF6E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</w:tbl>
          <w:p w14:paraId="771208CA" w14:textId="77777777" w:rsidR="0093794E" w:rsidRPr="00D87882" w:rsidRDefault="0093794E" w:rsidP="0093794E">
            <w:pPr>
              <w:tabs>
                <w:tab w:val="left" w:pos="5340"/>
              </w:tabs>
              <w:spacing w:line="360" w:lineRule="auto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  <w:p w14:paraId="09E82C17" w14:textId="77777777" w:rsidR="0093794E" w:rsidRPr="00EC3901" w:rsidRDefault="0093794E" w:rsidP="0093794E">
            <w:pPr>
              <w:tabs>
                <w:tab w:val="left" w:pos="5340"/>
              </w:tabs>
              <w:spacing w:line="360" w:lineRule="auto"/>
              <w:rPr>
                <w:rFonts w:ascii="仿宋_GB2312" w:eastAsia="仿宋_GB2312" w:hAnsi="仿宋_GB2312" w:hint="eastAsia"/>
                <w:b/>
                <w:sz w:val="28"/>
                <w:szCs w:val="28"/>
              </w:rPr>
            </w:pPr>
            <w:r w:rsidRPr="00EC3901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 xml:space="preserve">      </w:t>
            </w:r>
          </w:p>
          <w:p w14:paraId="2AF027D4" w14:textId="77777777" w:rsidR="005B2A40" w:rsidRDefault="005B2A40" w:rsidP="005B2A40">
            <w:pPr>
              <w:tabs>
                <w:tab w:val="left" w:pos="5340"/>
              </w:tabs>
              <w:wordWrap w:val="0"/>
              <w:jc w:val="right"/>
              <w:rPr>
                <w:rFonts w:ascii="仿宋_GB2312" w:eastAsia="仿宋_GB2312" w:hAnsi="仿宋_GB2312"/>
              </w:rPr>
            </w:pPr>
          </w:p>
          <w:p w14:paraId="5A34AFB4" w14:textId="77777777" w:rsidR="00D763D8" w:rsidRDefault="005B2A40" w:rsidP="005B2A40">
            <w:pPr>
              <w:tabs>
                <w:tab w:val="left" w:pos="5340"/>
              </w:tabs>
              <w:ind w:right="840"/>
              <w:jc w:val="right"/>
              <w:rPr>
                <w:rFonts w:ascii="仿宋_GB2312" w:eastAsia="仿宋_GB2312" w:hAnsi="仿宋_GB2312" w:hint="eastAsia"/>
              </w:rPr>
            </w:pPr>
            <w:r>
              <w:rPr>
                <w:rFonts w:ascii="仿宋_GB2312" w:eastAsia="仿宋_GB2312" w:hAnsi="仿宋_GB2312" w:hint="eastAsia"/>
              </w:rPr>
              <w:t xml:space="preserve">老师签名： </w:t>
            </w:r>
            <w:r>
              <w:rPr>
                <w:rFonts w:ascii="仿宋_GB2312" w:eastAsia="仿宋_GB2312" w:hAnsi="仿宋_GB2312"/>
              </w:rPr>
              <w:t xml:space="preserve">          </w:t>
            </w:r>
            <w:r>
              <w:rPr>
                <w:rFonts w:ascii="仿宋_GB2312" w:eastAsia="仿宋_GB2312" w:hAnsi="仿宋_GB2312" w:hint="eastAsia"/>
              </w:rPr>
              <w:t xml:space="preserve"> </w:t>
            </w:r>
            <w:r>
              <w:rPr>
                <w:rFonts w:ascii="仿宋_GB2312" w:eastAsia="仿宋_GB2312" w:hAnsi="仿宋_GB2312"/>
              </w:rPr>
              <w:t xml:space="preserve">         </w:t>
            </w:r>
          </w:p>
        </w:tc>
      </w:tr>
    </w:tbl>
    <w:p w14:paraId="2DB45CFC" w14:textId="77777777" w:rsidR="00D763D8" w:rsidRDefault="00D763D8">
      <w:pPr>
        <w:spacing w:line="300" w:lineRule="exact"/>
        <w:ind w:firstLine="782"/>
        <w:jc w:val="center"/>
        <w:rPr>
          <w:rFonts w:hint="eastAsia"/>
        </w:rPr>
      </w:pPr>
    </w:p>
    <w:sectPr w:rsidR="00D763D8" w:rsidSect="009A38A8">
      <w:type w:val="continuous"/>
      <w:pgSz w:w="11907" w:h="16840" w:code="9"/>
      <w:pgMar w:top="1440" w:right="1021" w:bottom="1440" w:left="1418" w:header="851" w:footer="992" w:gutter="510"/>
      <w:pgNumType w:start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55A5C" w14:textId="77777777" w:rsidR="00F861DD" w:rsidRDefault="00F861DD">
      <w:r>
        <w:separator/>
      </w:r>
    </w:p>
  </w:endnote>
  <w:endnote w:type="continuationSeparator" w:id="0">
    <w:p w14:paraId="1621D9ED" w14:textId="77777777" w:rsidR="00F861DD" w:rsidRDefault="00F8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大标宋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B5D73" w14:textId="77777777" w:rsidR="004D4685" w:rsidRDefault="004D4685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F17A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F17A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019CE510" w14:textId="77777777" w:rsidR="00B115F1" w:rsidRDefault="00B115F1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FB91C" w14:textId="77777777" w:rsidR="00F861DD" w:rsidRDefault="00F861DD">
      <w:r>
        <w:separator/>
      </w:r>
    </w:p>
  </w:footnote>
  <w:footnote w:type="continuationSeparator" w:id="0">
    <w:p w14:paraId="6FDAE0B9" w14:textId="77777777" w:rsidR="00F861DD" w:rsidRDefault="00F8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645CA" w14:textId="77777777" w:rsidR="001179D8" w:rsidRDefault="001179D8">
    <w:pPr>
      <w:pStyle w:val="a4"/>
    </w:pPr>
    <w:r>
      <w:rPr>
        <w:rFonts w:hint="eastAsia"/>
      </w:rPr>
      <w:t>《</w:t>
    </w:r>
    <w:r w:rsidR="00EB5398">
      <w:rPr>
        <w:rFonts w:hint="eastAsia"/>
      </w:rPr>
      <w:t>人工智能</w:t>
    </w:r>
    <w:r>
      <w:rPr>
        <w:rFonts w:hint="eastAsia"/>
      </w:rPr>
      <w:t>》课程综合作业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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000000F"/>
    <w:multiLevelType w:val="singleLevel"/>
    <w:tmpl w:val="0000000F"/>
    <w:lvl w:ilvl="0">
      <w:start w:val="5"/>
      <w:numFmt w:val="decimal"/>
      <w:suff w:val="nothing"/>
      <w:lvlText w:val="%1、"/>
      <w:lvlJc w:val="left"/>
    </w:lvl>
  </w:abstractNum>
  <w:abstractNum w:abstractNumId="6" w15:restartNumberingAfterBreak="0">
    <w:nsid w:val="00000010"/>
    <w:multiLevelType w:val="singleLevel"/>
    <w:tmpl w:val="00000010"/>
    <w:lvl w:ilvl="0">
      <w:start w:val="3"/>
      <w:numFmt w:val="decimal"/>
      <w:suff w:val="nothing"/>
      <w:lvlText w:val="%1）"/>
      <w:lvlJc w:val="left"/>
      <w:pPr>
        <w:ind w:left="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2"/>
    <w:multiLevelType w:val="singleLevel"/>
    <w:tmpl w:val="00000012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00000013"/>
    <w:multiLevelType w:val="singleLevel"/>
    <w:tmpl w:val="00000013"/>
    <w:lvl w:ilvl="0">
      <w:start w:val="4"/>
      <w:numFmt w:val="decimal"/>
      <w:suff w:val="nothing"/>
      <w:lvlText w:val="%1、"/>
      <w:lvlJc w:val="left"/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bullet"/>
      <w:lvlText w:val=""/>
      <w:lvlJc w:val="left"/>
      <w:pPr>
        <w:tabs>
          <w:tab w:val="num" w:pos="1407"/>
        </w:tabs>
        <w:ind w:left="987" w:hanging="420"/>
      </w:pPr>
      <w:rPr>
        <w:rFonts w:ascii="Wingdings" w:hAnsi="Wingdings" w:hint="default"/>
      </w:rPr>
    </w:lvl>
  </w:abstractNum>
  <w:abstractNum w:abstractNumId="11" w15:restartNumberingAfterBreak="0">
    <w:nsid w:val="121F6C56"/>
    <w:multiLevelType w:val="hybridMultilevel"/>
    <w:tmpl w:val="0286313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3374C4C"/>
    <w:multiLevelType w:val="hybridMultilevel"/>
    <w:tmpl w:val="ACC813DE"/>
    <w:lvl w:ilvl="0" w:tplc="A958339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3" w15:restartNumberingAfterBreak="0">
    <w:nsid w:val="19AD2561"/>
    <w:multiLevelType w:val="hybridMultilevel"/>
    <w:tmpl w:val="F0FC8306"/>
    <w:lvl w:ilvl="0" w:tplc="2440EF82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21E1F22"/>
    <w:multiLevelType w:val="hybridMultilevel"/>
    <w:tmpl w:val="144C19B2"/>
    <w:lvl w:ilvl="0" w:tplc="D7C2DA3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FF4245"/>
    <w:multiLevelType w:val="hybridMultilevel"/>
    <w:tmpl w:val="1F7A00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D11F75"/>
    <w:multiLevelType w:val="hybridMultilevel"/>
    <w:tmpl w:val="C6682962"/>
    <w:lvl w:ilvl="0" w:tplc="4A14381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673799"/>
    <w:multiLevelType w:val="hybridMultilevel"/>
    <w:tmpl w:val="4CB08008"/>
    <w:lvl w:ilvl="0" w:tplc="0409000B">
      <w:start w:val="1"/>
      <w:numFmt w:val="bullet"/>
      <w:lvlText w:val=""/>
      <w:lvlJc w:val="left"/>
      <w:pPr>
        <w:ind w:left="7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4" w:hanging="420"/>
      </w:pPr>
      <w:rPr>
        <w:rFonts w:ascii="Wingdings" w:hAnsi="Wingdings" w:hint="default"/>
      </w:rPr>
    </w:lvl>
  </w:abstractNum>
  <w:abstractNum w:abstractNumId="18" w15:restartNumberingAfterBreak="0">
    <w:nsid w:val="4E5B3227"/>
    <w:multiLevelType w:val="hybridMultilevel"/>
    <w:tmpl w:val="54D87868"/>
    <w:lvl w:ilvl="0" w:tplc="A81264C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DD86731"/>
    <w:multiLevelType w:val="hybridMultilevel"/>
    <w:tmpl w:val="2800E6F4"/>
    <w:lvl w:ilvl="0" w:tplc="0409000B">
      <w:start w:val="1"/>
      <w:numFmt w:val="bullet"/>
      <w:lvlText w:val=""/>
      <w:lvlJc w:val="left"/>
      <w:pPr>
        <w:ind w:left="15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4" w:hanging="420"/>
      </w:pPr>
      <w:rPr>
        <w:rFonts w:ascii="Wingdings" w:hAnsi="Wingdings" w:hint="default"/>
      </w:rPr>
    </w:lvl>
  </w:abstractNum>
  <w:abstractNum w:abstractNumId="20" w15:restartNumberingAfterBreak="0">
    <w:nsid w:val="7BD57736"/>
    <w:multiLevelType w:val="hybridMultilevel"/>
    <w:tmpl w:val="9BE4E02E"/>
    <w:lvl w:ilvl="0" w:tplc="9AC27608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18"/>
  </w:num>
  <w:num w:numId="5">
    <w:abstractNumId w:val="12"/>
  </w:num>
  <w:num w:numId="6">
    <w:abstractNumId w:val="11"/>
  </w:num>
  <w:num w:numId="7">
    <w:abstractNumId w:val="17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  <w:num w:numId="15">
    <w:abstractNumId w:val="4"/>
  </w:num>
  <w:num w:numId="16">
    <w:abstractNumId w:val="1"/>
  </w:num>
  <w:num w:numId="17">
    <w:abstractNumId w:val="8"/>
  </w:num>
  <w:num w:numId="18">
    <w:abstractNumId w:val="5"/>
  </w:num>
  <w:num w:numId="19">
    <w:abstractNumId w:val="13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271A"/>
    <w:rsid w:val="0000411C"/>
    <w:rsid w:val="0000596E"/>
    <w:rsid w:val="00013DA7"/>
    <w:rsid w:val="000217AB"/>
    <w:rsid w:val="000345A0"/>
    <w:rsid w:val="00035D1E"/>
    <w:rsid w:val="00042A14"/>
    <w:rsid w:val="000508D3"/>
    <w:rsid w:val="00052D15"/>
    <w:rsid w:val="00054321"/>
    <w:rsid w:val="00066769"/>
    <w:rsid w:val="00081798"/>
    <w:rsid w:val="000875AC"/>
    <w:rsid w:val="00095A20"/>
    <w:rsid w:val="000B047C"/>
    <w:rsid w:val="000B6B7D"/>
    <w:rsid w:val="000C5059"/>
    <w:rsid w:val="000D3460"/>
    <w:rsid w:val="000E3447"/>
    <w:rsid w:val="000F5A61"/>
    <w:rsid w:val="000F7807"/>
    <w:rsid w:val="001129F5"/>
    <w:rsid w:val="00114778"/>
    <w:rsid w:val="001179D8"/>
    <w:rsid w:val="0013293B"/>
    <w:rsid w:val="0014080E"/>
    <w:rsid w:val="0014714D"/>
    <w:rsid w:val="00151EBA"/>
    <w:rsid w:val="00155D69"/>
    <w:rsid w:val="00192186"/>
    <w:rsid w:val="001A0E97"/>
    <w:rsid w:val="001A1683"/>
    <w:rsid w:val="001A3122"/>
    <w:rsid w:val="001A6F79"/>
    <w:rsid w:val="001B2CD7"/>
    <w:rsid w:val="001C1B32"/>
    <w:rsid w:val="001C56A6"/>
    <w:rsid w:val="001C79B5"/>
    <w:rsid w:val="001D07B8"/>
    <w:rsid w:val="001D10CC"/>
    <w:rsid w:val="001F17A4"/>
    <w:rsid w:val="001F40F1"/>
    <w:rsid w:val="002019E3"/>
    <w:rsid w:val="00203416"/>
    <w:rsid w:val="00231B33"/>
    <w:rsid w:val="002326A6"/>
    <w:rsid w:val="00233C53"/>
    <w:rsid w:val="00234C68"/>
    <w:rsid w:val="00235772"/>
    <w:rsid w:val="00243431"/>
    <w:rsid w:val="002612E8"/>
    <w:rsid w:val="00261BB4"/>
    <w:rsid w:val="00273850"/>
    <w:rsid w:val="00284985"/>
    <w:rsid w:val="002B1BD1"/>
    <w:rsid w:val="002D2B42"/>
    <w:rsid w:val="002D41D6"/>
    <w:rsid w:val="002F3A24"/>
    <w:rsid w:val="002F6ECB"/>
    <w:rsid w:val="00300924"/>
    <w:rsid w:val="003059E1"/>
    <w:rsid w:val="003070BC"/>
    <w:rsid w:val="00331B30"/>
    <w:rsid w:val="00352F57"/>
    <w:rsid w:val="00357F47"/>
    <w:rsid w:val="00381B9C"/>
    <w:rsid w:val="00390991"/>
    <w:rsid w:val="0039723C"/>
    <w:rsid w:val="003A5706"/>
    <w:rsid w:val="003D5784"/>
    <w:rsid w:val="003D622D"/>
    <w:rsid w:val="003F0104"/>
    <w:rsid w:val="00410DE4"/>
    <w:rsid w:val="00413798"/>
    <w:rsid w:val="00426628"/>
    <w:rsid w:val="00433162"/>
    <w:rsid w:val="004662F5"/>
    <w:rsid w:val="00467DBD"/>
    <w:rsid w:val="00470275"/>
    <w:rsid w:val="004761D2"/>
    <w:rsid w:val="0048311C"/>
    <w:rsid w:val="004A259D"/>
    <w:rsid w:val="004A2C2A"/>
    <w:rsid w:val="004A485C"/>
    <w:rsid w:val="004A7CD2"/>
    <w:rsid w:val="004B4FFD"/>
    <w:rsid w:val="004B685A"/>
    <w:rsid w:val="004C0EE9"/>
    <w:rsid w:val="004C5F92"/>
    <w:rsid w:val="004D4685"/>
    <w:rsid w:val="004E258A"/>
    <w:rsid w:val="004E2707"/>
    <w:rsid w:val="004E6150"/>
    <w:rsid w:val="004F160F"/>
    <w:rsid w:val="004F171B"/>
    <w:rsid w:val="004F2046"/>
    <w:rsid w:val="00506E9C"/>
    <w:rsid w:val="005237CF"/>
    <w:rsid w:val="005321AC"/>
    <w:rsid w:val="00544D50"/>
    <w:rsid w:val="00563A08"/>
    <w:rsid w:val="005666FE"/>
    <w:rsid w:val="00571B70"/>
    <w:rsid w:val="005747F6"/>
    <w:rsid w:val="00582D01"/>
    <w:rsid w:val="00597923"/>
    <w:rsid w:val="005A1A5B"/>
    <w:rsid w:val="005A3D28"/>
    <w:rsid w:val="005B2A40"/>
    <w:rsid w:val="005E43C5"/>
    <w:rsid w:val="005E58B8"/>
    <w:rsid w:val="005E5C66"/>
    <w:rsid w:val="00601B8C"/>
    <w:rsid w:val="0060271A"/>
    <w:rsid w:val="006054E8"/>
    <w:rsid w:val="0062655E"/>
    <w:rsid w:val="00637E76"/>
    <w:rsid w:val="00647072"/>
    <w:rsid w:val="0065602F"/>
    <w:rsid w:val="00663D9C"/>
    <w:rsid w:val="006732DA"/>
    <w:rsid w:val="006758F7"/>
    <w:rsid w:val="00681881"/>
    <w:rsid w:val="006A6DB3"/>
    <w:rsid w:val="006A71E0"/>
    <w:rsid w:val="006A79F8"/>
    <w:rsid w:val="006B68F8"/>
    <w:rsid w:val="006C0C3D"/>
    <w:rsid w:val="006D1664"/>
    <w:rsid w:val="006F1F9F"/>
    <w:rsid w:val="00700997"/>
    <w:rsid w:val="00707BB9"/>
    <w:rsid w:val="0071375E"/>
    <w:rsid w:val="0074290F"/>
    <w:rsid w:val="007563C0"/>
    <w:rsid w:val="007746C6"/>
    <w:rsid w:val="00774F29"/>
    <w:rsid w:val="00775F93"/>
    <w:rsid w:val="00795560"/>
    <w:rsid w:val="007A4499"/>
    <w:rsid w:val="007C32CB"/>
    <w:rsid w:val="007E0CE5"/>
    <w:rsid w:val="007F4DB5"/>
    <w:rsid w:val="007F5BAE"/>
    <w:rsid w:val="008003E5"/>
    <w:rsid w:val="00800ABF"/>
    <w:rsid w:val="00823C18"/>
    <w:rsid w:val="0082651E"/>
    <w:rsid w:val="00846E17"/>
    <w:rsid w:val="0085132D"/>
    <w:rsid w:val="008575E1"/>
    <w:rsid w:val="00860EB9"/>
    <w:rsid w:val="00864A77"/>
    <w:rsid w:val="00873B40"/>
    <w:rsid w:val="00875682"/>
    <w:rsid w:val="00884699"/>
    <w:rsid w:val="008952D9"/>
    <w:rsid w:val="008961BC"/>
    <w:rsid w:val="008A0CC8"/>
    <w:rsid w:val="008A17C3"/>
    <w:rsid w:val="008A2C07"/>
    <w:rsid w:val="008B0314"/>
    <w:rsid w:val="008B4429"/>
    <w:rsid w:val="008B6DF5"/>
    <w:rsid w:val="008C13FA"/>
    <w:rsid w:val="008F069C"/>
    <w:rsid w:val="008F4985"/>
    <w:rsid w:val="00915802"/>
    <w:rsid w:val="009172F8"/>
    <w:rsid w:val="00924F82"/>
    <w:rsid w:val="0092765A"/>
    <w:rsid w:val="0093794E"/>
    <w:rsid w:val="00940919"/>
    <w:rsid w:val="00943296"/>
    <w:rsid w:val="00943C6A"/>
    <w:rsid w:val="00944749"/>
    <w:rsid w:val="00967834"/>
    <w:rsid w:val="009704CC"/>
    <w:rsid w:val="00974959"/>
    <w:rsid w:val="009A38A8"/>
    <w:rsid w:val="009B3606"/>
    <w:rsid w:val="009B5FF6"/>
    <w:rsid w:val="009C1CCF"/>
    <w:rsid w:val="009C32F0"/>
    <w:rsid w:val="009C411E"/>
    <w:rsid w:val="009C59C4"/>
    <w:rsid w:val="009D0023"/>
    <w:rsid w:val="009D2CBA"/>
    <w:rsid w:val="009D2DAF"/>
    <w:rsid w:val="009F2CE8"/>
    <w:rsid w:val="009F5645"/>
    <w:rsid w:val="009F7519"/>
    <w:rsid w:val="00A2408B"/>
    <w:rsid w:val="00A249EE"/>
    <w:rsid w:val="00A335A6"/>
    <w:rsid w:val="00A41838"/>
    <w:rsid w:val="00A533AB"/>
    <w:rsid w:val="00A6054C"/>
    <w:rsid w:val="00A67E20"/>
    <w:rsid w:val="00A711CD"/>
    <w:rsid w:val="00A711D0"/>
    <w:rsid w:val="00A76DB6"/>
    <w:rsid w:val="00A8607D"/>
    <w:rsid w:val="00A951D8"/>
    <w:rsid w:val="00AA1C97"/>
    <w:rsid w:val="00AA683D"/>
    <w:rsid w:val="00AA74BC"/>
    <w:rsid w:val="00AB12B0"/>
    <w:rsid w:val="00AC5CEE"/>
    <w:rsid w:val="00AC6F50"/>
    <w:rsid w:val="00AF2342"/>
    <w:rsid w:val="00AF6363"/>
    <w:rsid w:val="00B01666"/>
    <w:rsid w:val="00B115F1"/>
    <w:rsid w:val="00B119D1"/>
    <w:rsid w:val="00B23AB4"/>
    <w:rsid w:val="00B2507A"/>
    <w:rsid w:val="00B3089F"/>
    <w:rsid w:val="00B368EE"/>
    <w:rsid w:val="00B3756B"/>
    <w:rsid w:val="00B403F9"/>
    <w:rsid w:val="00B40C87"/>
    <w:rsid w:val="00B634EB"/>
    <w:rsid w:val="00B63B3C"/>
    <w:rsid w:val="00B715BF"/>
    <w:rsid w:val="00B7478C"/>
    <w:rsid w:val="00B774EC"/>
    <w:rsid w:val="00B90470"/>
    <w:rsid w:val="00BA56F3"/>
    <w:rsid w:val="00BA7F56"/>
    <w:rsid w:val="00BE74D2"/>
    <w:rsid w:val="00C123D1"/>
    <w:rsid w:val="00C24FF5"/>
    <w:rsid w:val="00C30D4A"/>
    <w:rsid w:val="00C36B1C"/>
    <w:rsid w:val="00C36DA2"/>
    <w:rsid w:val="00C45BD2"/>
    <w:rsid w:val="00C46CC9"/>
    <w:rsid w:val="00C5529A"/>
    <w:rsid w:val="00C82440"/>
    <w:rsid w:val="00C831D1"/>
    <w:rsid w:val="00C923ED"/>
    <w:rsid w:val="00CA27D9"/>
    <w:rsid w:val="00CA5E36"/>
    <w:rsid w:val="00CB2FA0"/>
    <w:rsid w:val="00CC624A"/>
    <w:rsid w:val="00CD53A5"/>
    <w:rsid w:val="00CE2999"/>
    <w:rsid w:val="00D01019"/>
    <w:rsid w:val="00D13263"/>
    <w:rsid w:val="00D164C3"/>
    <w:rsid w:val="00D30010"/>
    <w:rsid w:val="00D32ABF"/>
    <w:rsid w:val="00D42267"/>
    <w:rsid w:val="00D4344B"/>
    <w:rsid w:val="00D455F8"/>
    <w:rsid w:val="00D53B76"/>
    <w:rsid w:val="00D63443"/>
    <w:rsid w:val="00D67E06"/>
    <w:rsid w:val="00D743BC"/>
    <w:rsid w:val="00D763D8"/>
    <w:rsid w:val="00D83E30"/>
    <w:rsid w:val="00D844AD"/>
    <w:rsid w:val="00D94DFD"/>
    <w:rsid w:val="00DA7073"/>
    <w:rsid w:val="00DB2CD3"/>
    <w:rsid w:val="00DD10D0"/>
    <w:rsid w:val="00DF5166"/>
    <w:rsid w:val="00E07BE7"/>
    <w:rsid w:val="00E11071"/>
    <w:rsid w:val="00E20BF6"/>
    <w:rsid w:val="00E23525"/>
    <w:rsid w:val="00E25566"/>
    <w:rsid w:val="00E334E8"/>
    <w:rsid w:val="00E35851"/>
    <w:rsid w:val="00E36D08"/>
    <w:rsid w:val="00E379B4"/>
    <w:rsid w:val="00E51312"/>
    <w:rsid w:val="00E74931"/>
    <w:rsid w:val="00E809D3"/>
    <w:rsid w:val="00E92228"/>
    <w:rsid w:val="00EA6DDD"/>
    <w:rsid w:val="00EB1FFB"/>
    <w:rsid w:val="00EB20EA"/>
    <w:rsid w:val="00EB22D9"/>
    <w:rsid w:val="00EB3082"/>
    <w:rsid w:val="00EB5398"/>
    <w:rsid w:val="00EC3901"/>
    <w:rsid w:val="00ED201F"/>
    <w:rsid w:val="00F0770D"/>
    <w:rsid w:val="00F07C98"/>
    <w:rsid w:val="00F13503"/>
    <w:rsid w:val="00F20329"/>
    <w:rsid w:val="00F20C99"/>
    <w:rsid w:val="00F22AA0"/>
    <w:rsid w:val="00F2474D"/>
    <w:rsid w:val="00F25CEE"/>
    <w:rsid w:val="00F411AC"/>
    <w:rsid w:val="00F41CFA"/>
    <w:rsid w:val="00F54777"/>
    <w:rsid w:val="00F72293"/>
    <w:rsid w:val="00F861DD"/>
    <w:rsid w:val="00F876AC"/>
    <w:rsid w:val="00FA4F56"/>
    <w:rsid w:val="00FB49A9"/>
    <w:rsid w:val="00FB61D6"/>
    <w:rsid w:val="00FC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D8561"/>
  <w15:chartTrackingRefBased/>
  <w15:docId w15:val="{957183F9-8DF6-4DCA-9A72-C5486244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92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F6ECB"/>
    <w:pPr>
      <w:keepNext/>
      <w:keepLines/>
      <w:spacing w:before="260" w:after="260" w:line="416" w:lineRule="auto"/>
      <w:jc w:val="center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955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Plain Text"/>
    <w:basedOn w:val="a"/>
    <w:rsid w:val="002F6ECB"/>
    <w:rPr>
      <w:rFonts w:ascii="宋体" w:hAnsi="Courier New"/>
      <w:b/>
      <w:kern w:val="44"/>
      <w:szCs w:val="20"/>
    </w:rPr>
  </w:style>
  <w:style w:type="paragraph" w:customStyle="1" w:styleId="a9">
    <w:name w:val="程序"/>
    <w:basedOn w:val="a"/>
    <w:rsid w:val="009F2CE8"/>
    <w:pPr>
      <w:autoSpaceDE w:val="0"/>
      <w:autoSpaceDN w:val="0"/>
      <w:adjustRightInd w:val="0"/>
      <w:snapToGrid w:val="0"/>
      <w:spacing w:line="270" w:lineRule="atLeast"/>
      <w:ind w:firstLine="425"/>
    </w:pPr>
    <w:rPr>
      <w:sz w:val="18"/>
    </w:rPr>
  </w:style>
  <w:style w:type="paragraph" w:styleId="aa">
    <w:name w:val="Date"/>
    <w:basedOn w:val="a"/>
    <w:next w:val="a"/>
    <w:link w:val="ab"/>
    <w:rsid w:val="00B119D1"/>
    <w:pPr>
      <w:ind w:leftChars="2500" w:left="100"/>
    </w:pPr>
  </w:style>
  <w:style w:type="character" w:customStyle="1" w:styleId="ab">
    <w:name w:val="日期 字符"/>
    <w:link w:val="aa"/>
    <w:rsid w:val="00B119D1"/>
    <w:rPr>
      <w:kern w:val="2"/>
      <w:sz w:val="21"/>
      <w:szCs w:val="24"/>
    </w:rPr>
  </w:style>
  <w:style w:type="character" w:customStyle="1" w:styleId="10">
    <w:name w:val="标题 1 字符"/>
    <w:link w:val="1"/>
    <w:rsid w:val="00C923ED"/>
    <w:rPr>
      <w:b/>
      <w:bCs/>
      <w:kern w:val="44"/>
      <w:sz w:val="44"/>
      <w:szCs w:val="44"/>
    </w:rPr>
  </w:style>
  <w:style w:type="character" w:customStyle="1" w:styleId="t1">
    <w:name w:val="t1"/>
    <w:rsid w:val="009F7519"/>
  </w:style>
  <w:style w:type="character" w:styleId="ac">
    <w:name w:val="Hyperlink"/>
    <w:uiPriority w:val="99"/>
    <w:unhideWhenUsed/>
    <w:rsid w:val="009F7519"/>
    <w:rPr>
      <w:color w:val="0000FF"/>
      <w:u w:val="single"/>
    </w:rPr>
  </w:style>
  <w:style w:type="character" w:customStyle="1" w:styleId="a6">
    <w:name w:val="页脚 字符"/>
    <w:link w:val="a5"/>
    <w:uiPriority w:val="99"/>
    <w:rsid w:val="0062655E"/>
    <w:rPr>
      <w:kern w:val="2"/>
      <w:sz w:val="18"/>
      <w:szCs w:val="18"/>
    </w:rPr>
  </w:style>
  <w:style w:type="paragraph" w:styleId="ad">
    <w:name w:val="Normal (Web)"/>
    <w:basedOn w:val="a"/>
    <w:unhideWhenUsed/>
    <w:rsid w:val="00E513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uiPriority w:val="20"/>
    <w:qFormat/>
    <w:rsid w:val="00E513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ook.hep.com.cn/122796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book.hep.com.cn/18650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C4AF-8402-4E15-B256-9826E2A4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260</Words>
  <Characters>1486</Characters>
  <Application>Microsoft Office Word</Application>
  <DocSecurity>0</DocSecurity>
  <Lines>12</Lines>
  <Paragraphs>3</Paragraphs>
  <ScaleCrop>false</ScaleCrop>
  <Company>深圳市斯尔顿科技有限公司</Company>
  <LinksUpToDate>false</LinksUpToDate>
  <CharactersWithSpaces>1743</CharactersWithSpaces>
  <SharedDoc>false</SharedDoc>
  <HLinks>
    <vt:vector size="12" baseType="variant">
      <vt:variant>
        <vt:i4>5898316</vt:i4>
      </vt:variant>
      <vt:variant>
        <vt:i4>3</vt:i4>
      </vt:variant>
      <vt:variant>
        <vt:i4>0</vt:i4>
      </vt:variant>
      <vt:variant>
        <vt:i4>5</vt:i4>
      </vt:variant>
      <vt:variant>
        <vt:lpwstr>https://abook.hep.com.cn/1227966</vt:lpwstr>
      </vt:variant>
      <vt:variant>
        <vt:lpwstr/>
      </vt:variant>
      <vt:variant>
        <vt:i4>5242954</vt:i4>
      </vt:variant>
      <vt:variant>
        <vt:i4>0</vt:i4>
      </vt:variant>
      <vt:variant>
        <vt:i4>0</vt:i4>
      </vt:variant>
      <vt:variant>
        <vt:i4>5</vt:i4>
      </vt:variant>
      <vt:variant>
        <vt:lpwstr>https://abook.hep.com.cn/1865081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</dc:title>
  <dc:subject/>
  <dc:creator>thatboy</dc:creator>
  <cp:keywords/>
  <dc:description/>
  <cp:lastModifiedBy>朱 广锋</cp:lastModifiedBy>
  <cp:revision>4</cp:revision>
  <dcterms:created xsi:type="dcterms:W3CDTF">2020-06-24T10:33:00Z</dcterms:created>
  <dcterms:modified xsi:type="dcterms:W3CDTF">2020-06-24T10:36:00Z</dcterms:modified>
</cp:coreProperties>
</file>