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506DC" w14:textId="77777777" w:rsidR="002E0476" w:rsidRPr="00DD3AE6" w:rsidRDefault="002E0476" w:rsidP="002E0476">
      <w:pPr>
        <w:pStyle w:val="2"/>
        <w:rPr>
          <w:color w:val="F8F8F8"/>
          <w:sz w:val="30"/>
          <w:szCs w:val="30"/>
        </w:rPr>
      </w:pPr>
      <w:bookmarkStart w:id="0" w:name="_Toc329554998"/>
      <w:r w:rsidRPr="00DD3AE6">
        <w:rPr>
          <w:rFonts w:hint="eastAsia"/>
          <w:color w:val="F8F8F8"/>
          <w:sz w:val="30"/>
          <w:szCs w:val="30"/>
        </w:rPr>
        <w:t>附</w:t>
      </w:r>
      <w:bookmarkEnd w:id="0"/>
    </w:p>
    <w:p w14:paraId="2F14DF18" w14:textId="77777777" w:rsidR="002E0476" w:rsidRDefault="002E0476" w:rsidP="002E0476">
      <w:pPr>
        <w:pStyle w:val="a3"/>
        <w:ind w:firstLine="88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14:paraId="4EBF65E6" w14:textId="77777777" w:rsidR="002E0476" w:rsidRDefault="002E0476" w:rsidP="002E0476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1FB4FBA7" w14:textId="77777777" w:rsidR="002E0476" w:rsidRPr="002A1CF1" w:rsidRDefault="002E0476" w:rsidP="002E0476">
      <w:pPr>
        <w:pStyle w:val="a3"/>
        <w:ind w:firstLine="1446"/>
        <w:jc w:val="center"/>
        <w:rPr>
          <w:rFonts w:ascii="宋体" w:hAnsi="宋体"/>
          <w:b/>
          <w:color w:val="000000"/>
          <w:sz w:val="72"/>
          <w:szCs w:val="84"/>
        </w:rPr>
      </w:pPr>
      <w:r w:rsidRPr="002A1CF1">
        <w:rPr>
          <w:rFonts w:ascii="宋体" w:hAnsi="宋体" w:hint="eastAsia"/>
          <w:b/>
          <w:color w:val="000000"/>
          <w:sz w:val="72"/>
          <w:szCs w:val="84"/>
        </w:rPr>
        <w:t>实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="00C60F0D" w:rsidRPr="002A1CF1">
        <w:rPr>
          <w:rFonts w:ascii="宋体" w:hAnsi="宋体" w:hint="eastAsia"/>
          <w:b/>
          <w:color w:val="000000"/>
          <w:sz w:val="72"/>
          <w:szCs w:val="84"/>
        </w:rPr>
        <w:t>训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报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告</w:t>
      </w:r>
    </w:p>
    <w:p w14:paraId="7D26FA00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5B51C503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6AFFFD65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79A90ED0" w14:textId="77777777" w:rsidR="002E0476" w:rsidRDefault="002E0476" w:rsidP="002E0476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903586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4752D">
        <w:rPr>
          <w:rFonts w:ascii="宋体" w:hAnsi="宋体" w:hint="eastAsia"/>
          <w:b/>
          <w:sz w:val="32"/>
          <w:szCs w:val="32"/>
          <w:u w:val="single"/>
        </w:rPr>
        <w:t>多</w:t>
      </w:r>
      <w:r w:rsidR="00270535">
        <w:rPr>
          <w:rFonts w:ascii="宋体" w:hAnsi="宋体" w:hint="eastAsia"/>
          <w:b/>
          <w:sz w:val="32"/>
          <w:szCs w:val="32"/>
          <w:u w:val="single"/>
        </w:rPr>
        <w:t>媒体</w:t>
      </w:r>
      <w:r w:rsidR="00E4752D">
        <w:rPr>
          <w:rFonts w:ascii="宋体" w:hAnsi="宋体" w:hint="eastAsia"/>
          <w:b/>
          <w:sz w:val="32"/>
          <w:szCs w:val="32"/>
          <w:u w:val="single"/>
        </w:rPr>
        <w:t>编程</w:t>
      </w:r>
      <w:r w:rsidRPr="002A1CF1">
        <w:rPr>
          <w:rFonts w:ascii="宋体" w:hAnsi="宋体" w:hint="eastAsia"/>
          <w:b/>
          <w:sz w:val="32"/>
          <w:szCs w:val="32"/>
          <w:u w:val="single"/>
        </w:rPr>
        <w:t>基础</w:t>
      </w:r>
      <w:r w:rsidRPr="00C60F0D">
        <w:rPr>
          <w:rFonts w:ascii="仿宋_GB2312" w:eastAsia="仿宋_GB2312" w:hAnsi="仿宋_GB2312" w:hint="eastAsia"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50D2F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14:paraId="65AA3CF8" w14:textId="5A33FB9C" w:rsidR="002E0476" w:rsidRPr="00984E1D" w:rsidRDefault="002E0476" w:rsidP="002E0476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</w:t>
      </w:r>
      <w:r w:rsidR="00922B4B">
        <w:rPr>
          <w:rFonts w:ascii="仿宋_GB2312" w:eastAsia="仿宋_GB2312" w:hAnsi="仿宋_GB2312" w:hint="eastAsia"/>
          <w:sz w:val="32"/>
          <w:szCs w:val="32"/>
        </w:rPr>
        <w:t>训</w:t>
      </w:r>
      <w:r>
        <w:rPr>
          <w:rFonts w:ascii="仿宋_GB2312" w:eastAsia="仿宋_GB2312" w:hAnsi="仿宋_GB2312" w:hint="eastAsia"/>
          <w:sz w:val="32"/>
          <w:szCs w:val="32"/>
        </w:rPr>
        <w:t xml:space="preserve">项目名称 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实</w:t>
      </w:r>
      <w:r w:rsidR="00BE086C" w:rsidRPr="000B5E70">
        <w:rPr>
          <w:rFonts w:ascii="仿宋_GB2312" w:eastAsia="仿宋_GB2312" w:hAnsi="仿宋_GB2312" w:hint="eastAsia"/>
          <w:sz w:val="32"/>
          <w:szCs w:val="32"/>
          <w:u w:val="single"/>
        </w:rPr>
        <w:t>训</w:t>
      </w:r>
      <w:r w:rsidR="0000546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B02CE7">
        <w:rPr>
          <w:rFonts w:ascii="仿宋_GB2312" w:eastAsia="仿宋_GB2312" w:hAnsi="仿宋_GB2312" w:hint="eastAsia"/>
          <w:sz w:val="32"/>
          <w:szCs w:val="32"/>
          <w:u w:val="single"/>
        </w:rPr>
        <w:t>3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：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B02CE7">
        <w:rPr>
          <w:rFonts w:ascii="仿宋_GB2312" w:eastAsia="仿宋_GB2312" w:hAnsi="仿宋_GB2312" w:hint="eastAsia"/>
          <w:sz w:val="32"/>
          <w:szCs w:val="32"/>
          <w:u w:val="single"/>
        </w:rPr>
        <w:t xml:space="preserve">简单绘图板 </w:t>
      </w:r>
      <w:r w:rsidR="00B02CE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</w:p>
    <w:p w14:paraId="4EF1D63A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14:paraId="2EB44AA2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14:paraId="55A00157" w14:textId="77777777" w:rsidR="00922B4B" w:rsidRDefault="00922B4B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</w:p>
    <w:p w14:paraId="0BDFEAF0" w14:textId="77777777" w:rsidR="00005464" w:rsidRDefault="00005464" w:rsidP="0000494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实训学生班级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数嵌 172          </w:t>
      </w:r>
    </w:p>
    <w:p w14:paraId="2844C145" w14:textId="77777777" w:rsidR="00005464" w:rsidRDefault="00005464" w:rsidP="0000494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实训学生姓名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 朱广锋           </w:t>
      </w:r>
    </w:p>
    <w:p w14:paraId="70B743DD" w14:textId="77777777" w:rsidR="00005464" w:rsidRDefault="00005464" w:rsidP="0000546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学　　　　号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202170638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4"/>
      </w:tblGrid>
      <w:tr w:rsidR="002E0476" w14:paraId="538917D8" w14:textId="77777777" w:rsidTr="00E5638C">
        <w:trPr>
          <w:trHeight w:val="13599"/>
        </w:trPr>
        <w:tc>
          <w:tcPr>
            <w:tcW w:w="8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E7EF" w14:textId="5A291D1C" w:rsidR="00D361F2" w:rsidRPr="00D361F2" w:rsidRDefault="002E0476" w:rsidP="00D361F2">
            <w:pPr>
              <w:numPr>
                <w:ilvl w:val="0"/>
                <w:numId w:val="7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lastRenderedPageBreak/>
              <w:t>实</w:t>
            </w:r>
            <w:r w:rsidR="00845C86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目的</w:t>
            </w:r>
          </w:p>
          <w:p w14:paraId="40DC2471" w14:textId="77777777" w:rsidR="00986258" w:rsidRDefault="00845C86" w:rsidP="00D361F2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986258" w:rsidRPr="00D361F2">
              <w:rPr>
                <w:rFonts w:ascii="仿宋_GB2312" w:eastAsia="仿宋_GB2312" w:hAnsi="仿宋_GB2312" w:hint="eastAsia"/>
                <w:sz w:val="24"/>
                <w:szCs w:val="28"/>
              </w:rPr>
              <w:t>掌握</w:t>
            </w:r>
            <w:r w:rsidR="00986258" w:rsidRPr="00056EAA"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Qt Creator 的基本使用方法</w:t>
            </w:r>
          </w:p>
          <w:p w14:paraId="586EE8F4" w14:textId="77777777" w:rsidR="00986258" w:rsidRDefault="00845C86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D97BF1">
              <w:rPr>
                <w:rFonts w:ascii="仿宋_GB2312" w:eastAsia="仿宋_GB2312" w:hAnsi="仿宋_GB2312" w:hint="eastAsia"/>
                <w:sz w:val="24"/>
                <w:szCs w:val="28"/>
              </w:rPr>
              <w:t>理解界面设计的相关类</w:t>
            </w:r>
          </w:p>
          <w:p w14:paraId="3A58E849" w14:textId="30C94BF2" w:rsidR="00D97BF1" w:rsidRPr="00D361F2" w:rsidRDefault="00D97BF1" w:rsidP="00D361F2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3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设计界面并编写一个简单的文本编辑程序，功能尽量完整</w:t>
            </w:r>
          </w:p>
          <w:p w14:paraId="7FD41CB2" w14:textId="5BF80213" w:rsidR="00CE5864" w:rsidRPr="00CE5864" w:rsidRDefault="00CE5864" w:rsidP="00D361F2">
            <w:pPr>
              <w:numPr>
                <w:ilvl w:val="0"/>
                <w:numId w:val="7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实</w:t>
            </w:r>
            <w:r w:rsidR="004D4A4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环境及开发工具：</w:t>
            </w:r>
          </w:p>
          <w:p w14:paraId="075DD340" w14:textId="77777777" w:rsidR="002E0476" w:rsidRDefault="00CE5864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sz w:val="24"/>
                <w:szCs w:val="28"/>
              </w:rPr>
              <w:t>PC机、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Qt5.1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4</w:t>
            </w:r>
            <w:r w:rsidR="00106B73">
              <w:rPr>
                <w:rFonts w:ascii="仿宋_GB2312" w:eastAsia="仿宋_GB2312" w:hAnsi="仿宋_GB2312" w:hint="eastAsia"/>
                <w:sz w:val="24"/>
                <w:szCs w:val="28"/>
              </w:rPr>
              <w:t>（或其它版本）</w:t>
            </w:r>
          </w:p>
          <w:p w14:paraId="3CA0B361" w14:textId="165C0E92" w:rsidR="00CE5864" w:rsidRPr="00CE5864" w:rsidRDefault="004D4A4F" w:rsidP="00D361F2">
            <w:pPr>
              <w:numPr>
                <w:ilvl w:val="0"/>
                <w:numId w:val="7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实训</w:t>
            </w:r>
            <w:r w:rsidR="00CE5864"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要求及内容：</w:t>
            </w:r>
          </w:p>
          <w:p w14:paraId="44A28CAF" w14:textId="77777777" w:rsidR="00D361F2" w:rsidRPr="004124A4" w:rsidRDefault="00D361F2" w:rsidP="00D361F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4124A4">
              <w:rPr>
                <w:rFonts w:ascii="仿宋_GB2312" w:eastAsia="仿宋_GB2312" w:hAnsi="仿宋_GB2312" w:hint="eastAsia"/>
                <w:sz w:val="24"/>
                <w:szCs w:val="28"/>
              </w:rPr>
              <w:t>1.</w:t>
            </w:r>
            <w:r w:rsidRPr="004124A4">
              <w:rPr>
                <w:rFonts w:ascii="Calibri" w:eastAsia="仿宋_GB2312" w:hAnsi="Calibri" w:cs="Calibri"/>
                <w:sz w:val="24"/>
                <w:szCs w:val="28"/>
              </w:rPr>
              <w:t> </w:t>
            </w:r>
            <w:r w:rsidRPr="004124A4">
              <w:rPr>
                <w:rFonts w:ascii="仿宋_GB2312" w:eastAsia="仿宋_GB2312" w:hAnsi="仿宋_GB2312" w:hint="eastAsia"/>
                <w:sz w:val="24"/>
                <w:szCs w:val="28"/>
              </w:rPr>
              <w:t>重点学习理解教材案例CH602和CH603，以及提供补充材料和源代码。</w:t>
            </w:r>
          </w:p>
          <w:p w14:paraId="2AFBF9FB" w14:textId="77777777" w:rsidR="00D361F2" w:rsidRPr="004124A4" w:rsidRDefault="00D361F2" w:rsidP="00D361F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4124A4">
              <w:rPr>
                <w:rFonts w:ascii="仿宋_GB2312" w:eastAsia="仿宋_GB2312" w:hAnsi="仿宋_GB2312" w:hint="eastAsia"/>
                <w:sz w:val="24"/>
                <w:szCs w:val="28"/>
              </w:rPr>
              <w:t>2.</w:t>
            </w:r>
            <w:r w:rsidRPr="004124A4">
              <w:rPr>
                <w:rFonts w:ascii="Calibri" w:eastAsia="仿宋_GB2312" w:hAnsi="Calibri" w:cs="Calibri"/>
                <w:sz w:val="24"/>
                <w:szCs w:val="28"/>
              </w:rPr>
              <w:t> </w:t>
            </w:r>
            <w:r w:rsidRPr="004124A4">
              <w:rPr>
                <w:rFonts w:ascii="仿宋_GB2312" w:eastAsia="仿宋_GB2312" w:hAnsi="仿宋_GB2312" w:hint="eastAsia"/>
                <w:sz w:val="24"/>
                <w:szCs w:val="28"/>
              </w:rPr>
              <w:t>设计一个简单绘图软件，功能至少包括：</w:t>
            </w:r>
            <w:r w:rsidRPr="00AC5D6C">
              <w:rPr>
                <w:rFonts w:ascii="仿宋_GB2312" w:eastAsia="仿宋_GB2312" w:hAnsi="仿宋_GB2312" w:hint="eastAsia"/>
                <w:b/>
                <w:bCs/>
                <w:sz w:val="24"/>
                <w:szCs w:val="28"/>
              </w:rPr>
              <w:t>手绘矩形（或圆形）、手绘涂鸦，可以根据选定的颜色绘制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  <w:r w:rsidRPr="004124A4">
              <w:rPr>
                <w:rFonts w:ascii="仿宋_GB2312" w:eastAsia="仿宋_GB2312" w:hAnsi="仿宋_GB2312" w:hint="eastAsia"/>
                <w:sz w:val="24"/>
                <w:szCs w:val="28"/>
              </w:rPr>
              <w:t>自己选择界面风格。</w:t>
            </w:r>
          </w:p>
          <w:p w14:paraId="1FB1D4F2" w14:textId="77777777" w:rsidR="00D361F2" w:rsidRPr="00D97BF1" w:rsidRDefault="00D361F2" w:rsidP="00D361F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3.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可以参考教材或提供的源代码，自己选择开发方法。</w:t>
            </w:r>
          </w:p>
          <w:p w14:paraId="69F7D062" w14:textId="64A7B899" w:rsidR="002E0476" w:rsidRPr="00D361F2" w:rsidRDefault="000E170A" w:rsidP="00D361F2">
            <w:pPr>
              <w:numPr>
                <w:ilvl w:val="0"/>
                <w:numId w:val="7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D361F2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程序</w:t>
            </w:r>
            <w:r w:rsidR="002E0476" w:rsidRPr="00D361F2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设计思路</w:t>
            </w:r>
            <w:r w:rsidR="009A3BDD" w:rsidRPr="00D361F2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 w:rsidRPr="00D361F2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 w:rsidRPr="00D361F2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14:paraId="6C026738" w14:textId="11814CBD" w:rsidR="00DB35E1" w:rsidRDefault="00A92DF7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主要</w:t>
            </w:r>
            <w:r w:rsidR="00D361F2">
              <w:rPr>
                <w:rFonts w:ascii="仿宋_GB2312" w:eastAsia="仿宋_GB2312" w:hAnsi="仿宋_GB2312" w:hint="eastAsia"/>
                <w:sz w:val="24"/>
                <w:szCs w:val="28"/>
              </w:rPr>
              <w:t>利用了C</w:t>
            </w:r>
            <w:r w:rsidR="00D361F2">
              <w:rPr>
                <w:rFonts w:ascii="仿宋_GB2312" w:eastAsia="仿宋_GB2312" w:hAnsi="仿宋_GB2312"/>
                <w:sz w:val="24"/>
                <w:szCs w:val="28"/>
              </w:rPr>
              <w:t>++</w:t>
            </w:r>
            <w:r w:rsidR="00D361F2">
              <w:rPr>
                <w:rFonts w:ascii="仿宋_GB2312" w:eastAsia="仿宋_GB2312" w:hAnsi="仿宋_GB2312" w:hint="eastAsia"/>
                <w:sz w:val="24"/>
                <w:szCs w:val="28"/>
              </w:rPr>
              <w:t>的多态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抽象出绘制和导出s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vg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的方法，利用回调实现跨窗口函数调用，大多Action在构造窗口时使用l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amdba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作为槽函数。</w:t>
            </w:r>
          </w:p>
          <w:p w14:paraId="4278513B" w14:textId="19FDC31D" w:rsidR="00A92DF7" w:rsidRDefault="00A92DF7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界面上，在T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oolBar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上主要是切换绘画模式，侧边栏进行颜色和画笔粗细的调整，同时显示了当前画板保存的对象类型，可以看作图层。</w:t>
            </w:r>
          </w:p>
          <w:p w14:paraId="3732FD16" w14:textId="54B176AE" w:rsidR="00A92DF7" w:rsidRDefault="00A92DF7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图像可以导出为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svg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矢量图。</w:t>
            </w:r>
          </w:p>
          <w:p w14:paraId="11DDF801" w14:textId="77777777" w:rsidR="00DB35E1" w:rsidRDefault="00A92DF7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图像</w:t>
            </w:r>
            <w:r w:rsidR="00DB35E1">
              <w:rPr>
                <w:rFonts w:ascii="仿宋_GB2312" w:eastAsia="仿宋_GB2312" w:hAnsi="仿宋_GB2312" w:hint="eastAsia"/>
                <w:sz w:val="24"/>
                <w:szCs w:val="28"/>
              </w:rPr>
              <w:t>在</w:t>
            </w:r>
            <w:r w:rsidR="00DB35E1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PaintWidget</w:t>
            </w:r>
            <w:r w:rsidR="00DB35E1">
              <w:rPr>
                <w:rFonts w:ascii="仿宋_GB2312" w:eastAsia="仿宋_GB2312" w:hAnsi="仿宋_GB2312" w:hint="eastAsia"/>
                <w:sz w:val="24"/>
                <w:szCs w:val="28"/>
              </w:rPr>
              <w:t>绘制，在</w:t>
            </w:r>
            <w:r w:rsidR="00DB35E1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PaintX</w:t>
            </w:r>
            <w:r w:rsidR="00DB35E1">
              <w:rPr>
                <w:rFonts w:ascii="仿宋_GB2312" w:eastAsia="仿宋_GB2312" w:hAnsi="仿宋_GB2312" w:hint="eastAsia"/>
                <w:sz w:val="24"/>
                <w:szCs w:val="28"/>
              </w:rPr>
              <w:t>管理。</w:t>
            </w:r>
          </w:p>
          <w:p w14:paraId="3722DC22" w14:textId="17A02BC1" w:rsidR="00A92DF7" w:rsidRDefault="002E5A05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pict w14:anchorId="2869B1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pt;height:9in">
                  <v:imagedata r:id="rId8" o:title="ClassDiagram"/>
                </v:shape>
              </w:pict>
            </w:r>
          </w:p>
          <w:p w14:paraId="450B0E04" w14:textId="5425950E" w:rsidR="00DB35E1" w:rsidRDefault="00DB35E1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70C0E46E" w14:textId="608E8FA8"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五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设计方法及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代码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（30分）</w:t>
            </w:r>
          </w:p>
          <w:p w14:paraId="08840960" w14:textId="4D169D16" w:rsidR="00DB35E1" w:rsidRDefault="001D6AD8" w:rsidP="001D6AD8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DB35E1">
              <w:rPr>
                <w:rFonts w:ascii="仿宋_GB2312" w:eastAsia="仿宋_GB2312" w:hAnsi="仿宋_GB2312" w:hint="eastAsia"/>
                <w:sz w:val="24"/>
                <w:szCs w:val="28"/>
              </w:rPr>
              <w:t>绘制对象类定义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DB35E1" w:rsidRPr="00D570D6" w14:paraId="66CA200C" w14:textId="77777777" w:rsidTr="00D570D6">
              <w:tc>
                <w:tcPr>
                  <w:tcW w:w="8003" w:type="dxa"/>
                  <w:shd w:val="clear" w:color="auto" w:fill="auto"/>
                </w:tcPr>
                <w:p w14:paraId="60979DA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338915A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&lt;QPainter&gt;</w:t>
                  </w:r>
                </w:p>
                <w:p w14:paraId="2D112BD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6CAE3F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</w:t>
                  </w:r>
                </w:p>
                <w:p w14:paraId="3097676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B67700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qt</w:t>
                  </w:r>
                </w:p>
                <w:p w14:paraId="0A41959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11360B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保留类的默认构造与赋值函数</w:t>
                  </w:r>
                </w:p>
                <w:p w14:paraId="2F716D0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(_class) \</w:t>
                  </w:r>
                </w:p>
                <w:p w14:paraId="2D70494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_class() =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 \</w:t>
                  </w:r>
                </w:p>
                <w:p w14:paraId="47B841A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_class(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_class&amp;) =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 \</w:t>
                  </w:r>
                </w:p>
                <w:p w14:paraId="02BB45C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_class(_class&amp;&amp;) =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 \</w:t>
                  </w:r>
                </w:p>
                <w:p w14:paraId="6570161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_class&amp;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operator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=(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_class&amp;) =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80D534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2413F4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2C25A19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绘制对象类</w:t>
                  </w:r>
                </w:p>
                <w:p w14:paraId="3AB5286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52DBA54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PaintObject</w:t>
                  </w:r>
                </w:p>
                <w:p w14:paraId="4F604E9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CB2C5E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&amp;) = 0;</w:t>
                  </w:r>
                </w:p>
                <w:p w14:paraId="315DFAD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 = 0;</w:t>
                  </w:r>
                </w:p>
                <w:p w14:paraId="7D6DDDFA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7AE9BD0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4057D1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119D13E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形状类</w:t>
                  </w:r>
                </w:p>
                <w:p w14:paraId="52116D7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01A070C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03143FC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PaintObject</w:t>
                  </w:r>
                </w:p>
                <w:p w14:paraId="3ADF0D2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</w:p>
                <w:p w14:paraId="1A07A8E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2E7857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76F77D5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F8F85E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101019E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线条</w:t>
                  </w:r>
                </w:p>
                <w:p w14:paraId="54BD79F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03FDFA6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LineObject</w:t>
                  </w:r>
                </w:p>
                <w:p w14:paraId="417B7E2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39A2B3D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QLine</w:t>
                  </w:r>
                </w:p>
                <w:p w14:paraId="31DA48FA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E2E5AB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359F0C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LineObject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C779A4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::QLine;</w:t>
                  </w:r>
                </w:p>
                <w:p w14:paraId="73674DD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LineObject(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5D232BF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959A4C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F13332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E9EE06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013728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.drawLine(*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51EB90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6AE378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49465D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6C14E83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91D556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R"(&lt;line x1="%d" y1="%d" x2="%d" y2="%d" stroke="#%02X%02X%02X" stroke-width="%d" fill="none"/&gt;)"</w:t>
                  </w:r>
                </w:p>
                <w:p w14:paraId="75623EE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p1().x(), p1().y(), p2().x(), p2().y(),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5515540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457E7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3B11609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4B4488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334ED5D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矩形</w:t>
                  </w:r>
                </w:p>
                <w:p w14:paraId="726F0D9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296974A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RectangleObject</w:t>
                  </w:r>
                </w:p>
                <w:p w14:paraId="4DAD355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08E4EC9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</w:p>
                <w:p w14:paraId="5154C1A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B96265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RectangleObject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A49CF6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::QRect;</w:t>
                  </w:r>
                </w:p>
                <w:p w14:paraId="4CA7005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RectangleObject(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3DC57DA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C7213E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F738E5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F297E1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5D83A2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.drawRect(*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33C1B0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3E49C4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44B278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22375B0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0ACDDB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R"(&lt;rect x="%d" y="%d" width="%d" height="%d" stroke="#%02X%02X%02X" stroke-width="%d" fill="none"/&gt;)"</w:t>
                  </w:r>
                </w:p>
                <w:p w14:paraId="42C3513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normalized().x(), normalized().y(), normalized().width(), normalized().height(),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5A103FC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C6B1B4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7402E4F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E168D9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32433DD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圆形</w:t>
                  </w:r>
                </w:p>
                <w:p w14:paraId="58A916D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69DECC0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CircleObject</w:t>
                  </w:r>
                </w:p>
                <w:p w14:paraId="234583F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3CE4F57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QPoint</w:t>
                  </w:r>
                </w:p>
                <w:p w14:paraId="36A8F84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B49517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CircleObject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6C66F3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r{ 0 };</w:t>
                  </w:r>
                </w:p>
                <w:p w14:paraId="55A53A9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setR(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) { r =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 }</w:t>
                  </w:r>
                </w:p>
                <w:p w14:paraId="3EC49F3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81E142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::QPoint;</w:t>
                  </w:r>
                </w:p>
                <w:p w14:paraId="54F89F1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CircleObject(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60FD388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D6DC1A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6ABB34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409BC3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486EC9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.drawEllipse(*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r, r);</w:t>
                  </w:r>
                </w:p>
                <w:p w14:paraId="672E34F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2B1D93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BE700C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5814A3A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AD66E8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R"(&lt;circle cx="%d" cy="%d" r="%d" stroke="#%02X%02X%02X" stroke-width="%d" fill="none"/&gt;)"</w:t>
                  </w:r>
                </w:p>
                <w:p w14:paraId="7F5BAB8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x(), y(), r,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7AD03C7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1ADC80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22E0749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7E489F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358E61F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椭圆</w:t>
                  </w:r>
                </w:p>
                <w:p w14:paraId="3250026A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4279684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EllipseObject</w:t>
                  </w:r>
                </w:p>
                <w:p w14:paraId="46A19E5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41436A4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</w:p>
                <w:p w14:paraId="52522D3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59D92F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EllipseObject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91CBEF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::QRect;</w:t>
                  </w:r>
                </w:p>
                <w:p w14:paraId="5ED7C9E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EllipseObject(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17695C3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004684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42136A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93A436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B3818F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.drawEllipse(*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2217F3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1A142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5841EB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389A562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3E8C91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R"(&lt;ellipse cx="%d" cy="%d" rx="%d" ry="%d" stroke="#%02X%02X%02X" stroke-width="%d" fill="none"/&gt;)"</w:t>
                  </w:r>
                </w:p>
                <w:p w14:paraId="6476B7B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normalized().center().x(), normalized().center().y(), normalized().width() / 2, normalized().height() / 2,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3973C5B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974170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65A5424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FEDC2D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2F5797E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圆角矩形</w:t>
                  </w:r>
                </w:p>
                <w:p w14:paraId="4E6B59C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0760E1F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RoundedRectangleObject</w:t>
                  </w:r>
                </w:p>
                <w:p w14:paraId="2ACAA2E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3AD8DC7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</w:p>
                <w:p w14:paraId="2C8E01C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EE69BC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RoundedRectangleObject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FF44BB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xR{ 15 };</w:t>
                  </w:r>
                </w:p>
                <w:p w14:paraId="6A09541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yR{ 15 };</w:t>
                  </w:r>
                </w:p>
                <w:p w14:paraId="02EBE16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setR(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_xr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_yr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) { xR =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_xr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; yR =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_yr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 }</w:t>
                  </w:r>
                </w:p>
                <w:p w14:paraId="2E34021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C4110F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::QRect;</w:t>
                  </w:r>
                </w:p>
                <w:p w14:paraId="0735823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RoundedRectangleObject(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2AD15CB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CDD843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925CEE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A7F521A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17D95A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.drawRoundRect(*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xR, yR);</w:t>
                  </w:r>
                </w:p>
                <w:p w14:paraId="29E2D1D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D997C2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43CA37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2558924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1EFA90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R"(&lt;rect x="%d" y="%d" width="%d" height="%d" rx="%d" ry="%d" stroke="#%02X%02X%02X" stroke-width="%d" fill="none"/&gt;)"</w:t>
                  </w:r>
                </w:p>
                <w:p w14:paraId="723403B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normalized().x(), normalized().y(), normalized().width(), normalized().height(), xR, yR,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5080BBE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5B5A77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54E7826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82D6E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467A3C5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多边形</w:t>
                  </w:r>
                </w:p>
                <w:p w14:paraId="5A68F3A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0758FE2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</w:p>
                <w:p w14:paraId="7C1BE56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553B9CB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</w:p>
                <w:p w14:paraId="6AF7263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681E5B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0579B3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::QPolygon;</w:t>
                  </w:r>
                </w:p>
                <w:p w14:paraId="1BEB5E9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PolygonObject(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2F994C4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710362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3FB5C4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D0EDF6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E9DA90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.drawPolygon(*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169F18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8643B5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84523EA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7F7FA16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E5F944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13C859E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R"(&lt;polygon points=")"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82E0BA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&amp; pt : 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980B3A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"%d,%d 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pt.x(), pt.y());</w:t>
                  </w:r>
                </w:p>
                <w:p w14:paraId="0978957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R"(" stroke="#%02X%02X%02X" stroke-width="%d" fill="none"/&gt;)"</w:t>
                  </w:r>
                </w:p>
                <w:p w14:paraId="720AA58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1D7C5DAC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4722434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87B288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77CE659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41BFB3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&lt;summary&gt;</w:t>
                  </w:r>
                </w:p>
                <w:p w14:paraId="0081510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 w:hint="eastAsia"/>
                      <w:color w:val="006400"/>
                      <w:kern w:val="0"/>
                      <w:sz w:val="19"/>
                      <w:szCs w:val="19"/>
                    </w:rPr>
                    <w:t>连续线段</w:t>
                  </w:r>
                </w:p>
                <w:p w14:paraId="7C0DA65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6400"/>
                      <w:kern w:val="0"/>
                      <w:sz w:val="19"/>
                      <w:szCs w:val="19"/>
                    </w:rPr>
                    <w:t xml:space="preserve">/// </w:t>
                  </w:r>
                  <w:r w:rsidRPr="00D570D6">
                    <w:rPr>
                      <w:rFonts w:ascii="新宋体" w:eastAsia="新宋体" w:hAnsi="Calibri" w:cs="新宋体"/>
                      <w:color w:val="A9A9A9"/>
                      <w:kern w:val="0"/>
                      <w:sz w:val="19"/>
                      <w:szCs w:val="19"/>
                    </w:rPr>
                    <w:t>&lt;/summary&gt;</w:t>
                  </w:r>
                </w:p>
                <w:p w14:paraId="32B472E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PolylineObject</w:t>
                  </w:r>
                </w:p>
                <w:p w14:paraId="4FA854E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</w:p>
                <w:p w14:paraId="07CD9449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</w:p>
                <w:p w14:paraId="74BE65B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752373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6F008A"/>
                      <w:kern w:val="0"/>
                      <w:sz w:val="19"/>
                      <w:szCs w:val="19"/>
                    </w:rPr>
                    <w:t>DEFAULT_CONSTRUCT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PolylineObject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81C0E5F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::QPolygon;</w:t>
                  </w:r>
                </w:p>
                <w:p w14:paraId="2760158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PolylineObject(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{}</w:t>
                  </w:r>
                </w:p>
                <w:p w14:paraId="2C2591D0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857A8E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draw(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5F6DB8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A5022A2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.setPen(*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F4D65D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painter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.drawPolyline(*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7498DE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BD6913D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18ED0B1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virtual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exportSvgObject()</w:t>
                  </w:r>
                </w:p>
                <w:p w14:paraId="7EE8CFC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4779E9E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3C0CFC86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R"(&lt;polyline points=")"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9407473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&amp; pt : *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8C03C7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"%d,%d 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pt.x(), pt.y());</w:t>
                  </w:r>
                </w:p>
                <w:p w14:paraId="21DC6F2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().sprintf(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R"(" stroke="#%02X%02X%02X" stroke-width="%d" fill="none"/&gt;)"</w:t>
                  </w:r>
                </w:p>
                <w:p w14:paraId="20A127C7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::color().red(),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::color().green(),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::color().blue(),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::width());</w:t>
                  </w:r>
                </w:p>
                <w:p w14:paraId="617FB36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7B11E2B5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83342B8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  <w:p w14:paraId="61938E8B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#undef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DEFAULT_CONSTRUCT</w:t>
                  </w:r>
                </w:p>
                <w:p w14:paraId="74D05484" w14:textId="77777777" w:rsidR="00DB35E1" w:rsidRPr="00D570D6" w:rsidRDefault="00DB35E1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42767E9" w14:textId="77474CFA" w:rsidR="00DB35E1" w:rsidRPr="00D570D6" w:rsidRDefault="00DB35E1" w:rsidP="00D570D6">
                  <w:pPr>
                    <w:spacing w:line="360" w:lineRule="auto"/>
                    <w:rPr>
                      <w:rFonts w:ascii="仿宋_GB2312" w:eastAsia="仿宋_GB2312" w:hAnsi="仿宋_GB2312"/>
                      <w:sz w:val="24"/>
                      <w:szCs w:val="28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82A137F" w14:textId="779529E2" w:rsidR="001D6AD8" w:rsidRDefault="0042404F" w:rsidP="001D6AD8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A92DF7">
              <w:rPr>
                <w:rFonts w:ascii="仿宋_GB2312" w:eastAsia="仿宋_GB2312" w:hAnsi="仿宋_GB2312" w:hint="eastAsia"/>
                <w:sz w:val="24"/>
                <w:szCs w:val="28"/>
              </w:rPr>
              <w:t>画板操作，在</w:t>
            </w:r>
            <w:r w:rsidR="00A92DF7"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PaintWidget</w:t>
            </w:r>
            <w:r w:rsidR="00A92DF7">
              <w:rPr>
                <w:rFonts w:ascii="仿宋_GB2312" w:eastAsia="仿宋_GB2312" w:hAnsi="仿宋_GB2312" w:hint="eastAsia"/>
                <w:sz w:val="24"/>
                <w:szCs w:val="28"/>
              </w:rPr>
              <w:t>类完成。</w:t>
            </w:r>
          </w:p>
          <w:p w14:paraId="5EFF71E1" w14:textId="7774CEB7" w:rsidR="00A92DF7" w:rsidRDefault="00A92DF7" w:rsidP="001D6AD8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绘制模式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A92DF7" w:rsidRPr="00D570D6" w14:paraId="5447D56D" w14:textId="77777777" w:rsidTr="00D570D6">
              <w:tc>
                <w:tcPr>
                  <w:tcW w:w="8003" w:type="dxa"/>
                  <w:shd w:val="clear" w:color="auto" w:fill="auto"/>
                </w:tcPr>
                <w:p w14:paraId="5AD2EFF0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enum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PaintMode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: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</w:p>
                <w:p w14:paraId="694BBA34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9334BF0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PAINT_NULL</w:t>
                  </w:r>
                </w:p>
                <w:p w14:paraId="5FF4F101" w14:textId="6239EE08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铅笔</w:t>
                  </w:r>
                </w:p>
                <w:p w14:paraId="52CEA3C1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直线</w:t>
                  </w:r>
                </w:p>
                <w:p w14:paraId="5C6D0EA2" w14:textId="4F5AAB39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圆形</w:t>
                  </w:r>
                </w:p>
                <w:p w14:paraId="5ED74FCA" w14:textId="29CCAAF2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椭圆</w:t>
                  </w:r>
                </w:p>
                <w:p w14:paraId="051CEAA7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矩形</w:t>
                  </w:r>
                </w:p>
                <w:p w14:paraId="4162BC38" w14:textId="77777777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圆角矩形</w:t>
                  </w:r>
                </w:p>
                <w:p w14:paraId="03DB88FD" w14:textId="7AF2EE6B" w:rsidR="00A92DF7" w:rsidRPr="00D570D6" w:rsidRDefault="00A92DF7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多边形</w:t>
                  </w:r>
                </w:p>
                <w:p w14:paraId="61D57073" w14:textId="182300D1" w:rsidR="00A92DF7" w:rsidRPr="00D570D6" w:rsidRDefault="00A92DF7" w:rsidP="00D570D6">
                  <w:pPr>
                    <w:spacing w:line="360" w:lineRule="auto"/>
                    <w:rPr>
                      <w:rFonts w:ascii="仿宋_GB2312" w:eastAsia="仿宋_GB2312" w:hAnsi="仿宋_GB2312"/>
                      <w:sz w:val="24"/>
                      <w:szCs w:val="28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};</w:t>
                  </w:r>
                </w:p>
              </w:tc>
            </w:tr>
          </w:tbl>
          <w:p w14:paraId="2A89D941" w14:textId="15C6B11B" w:rsidR="00A92DF7" w:rsidRPr="00DD252F" w:rsidRDefault="0042404F" w:rsidP="001D6AD8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鼠标响应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8"/>
            </w:tblGrid>
            <w:tr w:rsidR="00005464" w:rsidRPr="00486174" w14:paraId="197D4807" w14:textId="77777777" w:rsidTr="00486174">
              <w:tc>
                <w:tcPr>
                  <w:tcW w:w="7862" w:type="dxa"/>
                  <w:shd w:val="clear" w:color="auto" w:fill="auto"/>
                </w:tcPr>
                <w:p w14:paraId="3436E579" w14:textId="77777777" w:rsidR="0042404F" w:rsidRDefault="00005464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="0042404F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="0042404F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42404F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="0042404F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::mousePressEvent(</w:t>
                  </w:r>
                  <w:r w:rsidR="0042404F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QMouseEvent</w:t>
                  </w:r>
                  <w:r w:rsidR="0042404F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 w:rsidR="0042404F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 w:rsidR="0042404F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90E1C7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D66BBF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switch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-&gt;button())</w:t>
                  </w:r>
                </w:p>
                <w:p w14:paraId="194628E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39B2F7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Qt::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LeftButton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63786EA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switch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(paintMode)</w:t>
                  </w:r>
                </w:p>
                <w:p w14:paraId="1E3AAE2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C37D6B3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PAINT_NULL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534644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5F7A3B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84FF4C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PolylineObject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());</w:t>
                  </w:r>
                </w:p>
                <w:p w14:paraId="0E6F301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5A94D77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B1AECC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PolylineObject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*&gt;(paintObjList.back())-&gt;append(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72F9CA5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73D4026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76C4BD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0A6095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LineObject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QLine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-&gt;pos(),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-&gt;pos())));</w:t>
                  </w:r>
                </w:p>
                <w:p w14:paraId="7CC0213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71C7556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7246A1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1B07098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805BF6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F8CF58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CircleObject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QPoint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-&gt;pos())));</w:t>
                  </w:r>
                </w:p>
                <w:p w14:paraId="2DB4733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7EB5EFA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4B6F91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1A7E95B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54337D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EC23E8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EllipseObject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-&gt;pos(),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-&gt;pos())));</w:t>
                  </w:r>
                </w:p>
                <w:p w14:paraId="7CE65BF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2C63348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4E1F2A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1B260C6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DB7172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3FFE213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RectangleObject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-&gt;pos(),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-&gt;pos())));</w:t>
                  </w:r>
                </w:p>
                <w:p w14:paraId="5A90C18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7E5C3A1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32D887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74D8ACF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770965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5443EF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RoundedRectangleObject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QRect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-&gt;pos(),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-&gt;pos())));</w:t>
                  </w:r>
                </w:p>
                <w:p w14:paraId="5630DF93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2BFDF3D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87FD54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6B2690C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18E4AF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ADF941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E4026F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(continusStatus)</w:t>
                  </w:r>
                </w:p>
                <w:p w14:paraId="3E22D26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8EF887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7854555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*&gt;(paintObjList.back())-&gt;append(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65BB9D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7F513B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30015C0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F34FDA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continusStatus = 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EF463A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paintObjList.push_back(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());</w:t>
                  </w:r>
                </w:p>
                <w:p w14:paraId="309F27E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(onPaintObjectCreate)</w:t>
                  </w:r>
                </w:p>
                <w:p w14:paraId="64C9971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onPaintObjectCreate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paintObjList.back()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4B70C1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PaintShapeObject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QPen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operator=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(thisPen);</w:t>
                  </w:r>
                </w:p>
                <w:p w14:paraId="1D580FB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*&gt;(paintObjList.back())-&gt;append(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660E51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*&gt;(paintObjList.back())-&gt;append(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E422B0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B798CC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11B657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31093F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E0A6A9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0A7EB3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4F8489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406BDD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Qt::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RightButton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31AE0F9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continusStatus = 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D99D57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19E675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4EEF78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E9AD31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4A17D3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24D689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EB353B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::mouseMoveEvent(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QMouseEvent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0A0212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A247E13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-&gt;buttons() 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&amp;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Qt::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LeftButton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505A5D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4B854E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switch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(paintMode)</w:t>
                  </w:r>
                </w:p>
                <w:p w14:paraId="4E9E821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1F20B4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PAINT_NULL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DA7182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E5671F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55E52B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PolylineObject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*&gt;(paintObjList.back())-&gt;append(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1E971AD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5EE132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3960D57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LineObject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*&gt;(paintObjList.back())-&gt;setP2(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2E944F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A0692D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93B176B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AFE464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&amp; circle = *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CircleObject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*&gt;(paintObjList.back());</w:t>
                  </w:r>
                </w:p>
                <w:p w14:paraId="07D9F20D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circle.setR(sqrt((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-&gt;pos().x() - circle.x()) * 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-&gt;pos().x() - circle.x())</w:t>
                  </w:r>
                </w:p>
                <w:p w14:paraId="4F27864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+ 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-&gt;pos().y() - circle.y()) * 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-&gt;pos().y() - circle.y())));</w:t>
                  </w:r>
                </w:p>
                <w:p w14:paraId="3A58574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18D259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54A89D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79680A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EllipseObject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*&gt;(paintObjList.back())-&gt;setBottomRight(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3D1689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3A578D7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E1994B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RectangleObject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*&gt;(paintObjList.back())-&gt;setBottomRight(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566BFF2F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82996D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3E8BF3F2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RoundedRectangleObject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*&gt;(paintObjList.back())-&gt;setBottomRight(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-&gt;pos());</w:t>
                  </w:r>
                </w:p>
                <w:p w14:paraId="1A1A55D8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F5C0B8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932D52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dynamic_cast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&lt;thatboy::qt::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PolygonObject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*&gt;(paintObjList.back())-&gt;back() </w:t>
                  </w:r>
                  <w:r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-&gt;pos();</w:t>
                  </w:r>
                </w:p>
                <w:p w14:paraId="7E28A32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8088C93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B05C93A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805B094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D53F70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update();</w:t>
                  </w:r>
                </w:p>
                <w:p w14:paraId="1937C805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D9D601E" w14:textId="20A667C0" w:rsidR="00005464" w:rsidRPr="00486174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仿宋_GB2312" w:eastAsia="仿宋_GB2312" w:hAnsi="仿宋_GB2312"/>
                      <w:b/>
                      <w:sz w:val="24"/>
                      <w:szCs w:val="28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C8B9FF5" w14:textId="2A77E883" w:rsidR="002E0476" w:rsidRP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42404F">
              <w:rPr>
                <w:rFonts w:ascii="仿宋_GB2312" w:eastAsia="仿宋_GB2312" w:hAnsi="仿宋_GB2312" w:hint="eastAsia"/>
                <w:sz w:val="24"/>
                <w:szCs w:val="28"/>
              </w:rPr>
              <w:t>图像绘制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137503" w:rsidRPr="00486174" w14:paraId="4ABCFD97" w14:textId="77777777" w:rsidTr="00486174">
              <w:tc>
                <w:tcPr>
                  <w:tcW w:w="8003" w:type="dxa"/>
                  <w:shd w:val="clear" w:color="auto" w:fill="auto"/>
                </w:tcPr>
                <w:p w14:paraId="5086F8D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::paintEvent(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50418A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933B23C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painter(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F499EA1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painter.setRenderHint(</w:t>
                  </w:r>
                  <w:r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QPainter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Antialiasing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65789D6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painter.fillRect(rect(), backColor);</w:t>
                  </w:r>
                </w:p>
                <w:p w14:paraId="274FC09E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&amp; obj : paintObjList)</w:t>
                  </w:r>
                </w:p>
                <w:p w14:paraId="399D3A20" w14:textId="77777777" w:rsidR="0042404F" w:rsidRDefault="0042404F" w:rsidP="004240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obj-&gt;draw(painter);</w:t>
                  </w:r>
                </w:p>
                <w:p w14:paraId="60B63FDD" w14:textId="5FCBB776" w:rsidR="00137503" w:rsidRPr="00486174" w:rsidRDefault="0042404F" w:rsidP="0042404F">
                  <w:pPr>
                    <w:spacing w:beforeLines="50" w:before="156" w:line="360" w:lineRule="auto"/>
                    <w:rPr>
                      <w:rFonts w:ascii="仿宋_GB2312" w:eastAsia="仿宋_GB2312" w:hAnsi="仿宋_GB2312"/>
                      <w:b/>
                      <w:sz w:val="24"/>
                      <w:szCs w:val="28"/>
                    </w:rPr>
                  </w:pPr>
                  <w:r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6BFDA856" w14:textId="04A4C765" w:rsidR="00137503" w:rsidRDefault="0042404F" w:rsidP="002E0476">
            <w:pPr>
              <w:spacing w:beforeLines="50" w:before="156"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42404F">
              <w:rPr>
                <w:rFonts w:ascii="仿宋_GB2312" w:eastAsia="仿宋_GB2312" w:hAnsi="仿宋_GB2312"/>
                <w:sz w:val="24"/>
                <w:szCs w:val="28"/>
              </w:rPr>
              <w:tab/>
              <w:t>SVG</w:t>
            </w:r>
            <w:r w:rsidRPr="0042404F">
              <w:rPr>
                <w:rFonts w:ascii="仿宋_GB2312" w:eastAsia="仿宋_GB2312" w:hAnsi="仿宋_GB2312" w:hint="eastAsia"/>
                <w:sz w:val="24"/>
                <w:szCs w:val="28"/>
              </w:rPr>
              <w:t>导出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42404F" w:rsidRPr="00D570D6" w14:paraId="6C70D9C0" w14:textId="77777777" w:rsidTr="00D570D6">
              <w:tc>
                <w:tcPr>
                  <w:tcW w:w="8003" w:type="dxa"/>
                  <w:shd w:val="clear" w:color="auto" w:fill="auto"/>
                </w:tcPr>
                <w:p w14:paraId="791DC79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::exportSvg()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</w:p>
                <w:p w14:paraId="067E841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E9D00B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2830B74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R"(&lt;!DOCTYPE html&gt;</w:t>
                  </w:r>
                </w:p>
                <w:p w14:paraId="6FF4205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&lt;html&gt;</w:t>
                  </w:r>
                </w:p>
                <w:p w14:paraId="0389ABF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&lt;body&gt;</w:t>
                  </w:r>
                </w:p>
                <w:p w14:paraId="5397981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&lt;svg xmlns="http://www.w3.org/2000/svg" version="1.1" width="800" height="800"&gt;</w:t>
                  </w:r>
                </w:p>
                <w:p w14:paraId="79B3B23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)"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DC95A8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obj : paintObjList)</w:t>
                  </w:r>
                </w:p>
                <w:p w14:paraId="30A29F7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obj-&gt;exportSvgObject()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9CCA1D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svg 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+=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R"(</w:t>
                  </w:r>
                </w:p>
                <w:p w14:paraId="6A6ADBB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&lt;/svg&gt;</w:t>
                  </w:r>
                </w:p>
                <w:p w14:paraId="207B4D4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54F675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&lt;/body&gt;</w:t>
                  </w:r>
                </w:p>
                <w:p w14:paraId="7C7D85F9" w14:textId="05A744B5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&lt;/html&gt;)"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689AE8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svg;</w:t>
                  </w:r>
                </w:p>
                <w:p w14:paraId="6E812B8E" w14:textId="1AFA0BE6" w:rsidR="0042404F" w:rsidRPr="00D570D6" w:rsidRDefault="0042404F" w:rsidP="00D570D6">
                  <w:pPr>
                    <w:spacing w:beforeLines="50" w:before="156" w:line="360" w:lineRule="auto"/>
                    <w:rPr>
                      <w:rFonts w:ascii="仿宋_GB2312" w:eastAsia="仿宋_GB2312" w:hAnsi="仿宋_GB2312"/>
                      <w:sz w:val="24"/>
                      <w:szCs w:val="28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40822BF5" w14:textId="63942A87" w:rsidR="0042404F" w:rsidRPr="0042404F" w:rsidRDefault="0042404F" w:rsidP="002E0476">
            <w:pPr>
              <w:spacing w:beforeLines="50" w:before="156"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主窗口，在构造函数中完成初始化，连接槽函数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42404F" w:rsidRPr="00D570D6" w14:paraId="364432DE" w14:textId="77777777" w:rsidTr="00D570D6">
              <w:tc>
                <w:tcPr>
                  <w:tcW w:w="8003" w:type="dxa"/>
                  <w:shd w:val="clear" w:color="auto" w:fill="auto"/>
                </w:tcPr>
                <w:p w14:paraId="54B4CBE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PaintX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::PaintX(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parent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6FEC79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: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QMainWindow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parent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73AC21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433EF7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ui.setupUi(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775F07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297997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sketchpadWidget =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(ui.sketchpad);</w:t>
                  </w:r>
                </w:p>
                <w:p w14:paraId="7CE8457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5BD1BF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导出</w:t>
                  </w:r>
                </w:p>
                <w:p w14:paraId="72E71F8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connect(ui.actionExport,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::triggered, [sketchpadWidget] </w:t>
                  </w:r>
                </w:p>
                <w:p w14:paraId="27B0A86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 </w:t>
                  </w:r>
                </w:p>
                <w:p w14:paraId="3F3939B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QFileDialog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::getSaveFileName(sketchpadWidget,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"Export"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"/"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"SVG Files(*.svg);;"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), sketchpadWidget);</w:t>
                  </w:r>
                </w:p>
                <w:p w14:paraId="11688B4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file.open(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WriteOnly</w:t>
                  </w:r>
                  <w:r w:rsidRPr="00D570D6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|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Text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50AFA5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(file.isOpen())</w:t>
                  </w:r>
                </w:p>
                <w:p w14:paraId="4133F5F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14:paraId="0170BEE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file.write(sketchpadWidget-&gt;exportSvg().toStdString().c_str());</w:t>
                  </w:r>
                </w:p>
                <w:p w14:paraId="5D58958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file.close();</w:t>
                  </w:r>
                </w:p>
                <w:p w14:paraId="25C909DE" w14:textId="2016AF00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14:paraId="2C8C563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1ED4BAF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215BC5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颜色按钮</w:t>
                  </w:r>
                </w:p>
                <w:p w14:paraId="76E8612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ui.foreColorBtn-&gt;setAutoFillBackground(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BE3EA7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ui.backColorBtn-&gt;setAutoFillBackground(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1A5997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ui.foreColorBtn-&gt;setFlat(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8FC33D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ui.backColorBtn-&gt;setFlat(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E5E2E0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ui.foreColorBtn-&gt;setPalette(sketchpadWidget-&gt;getForeColor());</w:t>
                  </w:r>
                </w:p>
                <w:p w14:paraId="4E1997B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ui.backColorBtn-&gt;setPalette(sketchpadWidget-&gt;getBackColor());</w:t>
                  </w:r>
                </w:p>
                <w:p w14:paraId="46DD3B8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041051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颜色选择</w:t>
                  </w:r>
                </w:p>
                <w:p w14:paraId="496DA19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connect(ui.foreColorBtn,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QPushButton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::clicked, [=]</w:t>
                  </w:r>
                </w:p>
                <w:p w14:paraId="0DDD145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756147E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c =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QColorDialog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::getColor(ui.foreColorBtn-&gt;palette().color(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Button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301173D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(c.isValid())</w:t>
                  </w:r>
                </w:p>
                <w:p w14:paraId="2896CF9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14:paraId="3CA763D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ui.foreColorBtn-&gt;setPalette(c);</w:t>
                  </w:r>
                </w:p>
                <w:p w14:paraId="7CAE3CF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sketchpadWidget-&gt;setForeColor(c);</w:t>
                  </w:r>
                </w:p>
                <w:p w14:paraId="4364E3D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14:paraId="10854D0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64E7E50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connect(ui.backColorBtn,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QPushButton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::clicked, [=]</w:t>
                  </w:r>
                </w:p>
                <w:p w14:paraId="2F4AD45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64C1561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c =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QColorDialog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::getColor(ui.backColorBtn-&gt;palette().color(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Button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6811731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(c.isValid())</w:t>
                  </w:r>
                </w:p>
                <w:p w14:paraId="00785FE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14:paraId="25038C5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ui.backColorBtn-&gt;setPalette(c);</w:t>
                  </w:r>
                </w:p>
                <w:p w14:paraId="142AB4C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sketchpadWidget-&gt;setBackColor(c);</w:t>
                  </w:r>
                </w:p>
                <w:p w14:paraId="456601D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14:paraId="756222A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50D8855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D80FDD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图层创建回调</w:t>
                  </w:r>
                </w:p>
                <w:p w14:paraId="78976F7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sketchpadWidget-&gt;setPaintObjectCreateCallBack([=](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PaintMode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mode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thatboy::qt::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PaintObject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</w:p>
                <w:p w14:paraId="649BBE7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45E772F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switch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mode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B313D7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14:paraId="0B1128F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PAINT_NULL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C5CB6C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BDC316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961139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"Penceil"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C395E6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FE7410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5B6787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"Line"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376B2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D16AAC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9A29EE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"Circle"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EB72BF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41F262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A06BA0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"Ellipse"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F1C341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806B55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046693E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"Rectangle"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E45F17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C4C700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6B73105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"RoundRectangle"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847ACB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0BA5FF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900855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ui.paintObjectList-&gt;addItem(</w:t>
                  </w:r>
                  <w:r w:rsidRPr="00D570D6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"Polygon"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408F33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66741E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257E1E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0815FF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14:paraId="3E4B376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669A79B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F3C138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画笔粗细</w:t>
                  </w:r>
                </w:p>
                <w:p w14:paraId="4EC62F2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ui.penWidthSlider-&gt;setMinimum(1);</w:t>
                  </w:r>
                </w:p>
                <w:p w14:paraId="240B065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ui.penWidthSlider-&gt;setMaximum(50);</w:t>
                  </w:r>
                </w:p>
                <w:p w14:paraId="55FE188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ui.penWidthSpinBox-&gt;setMinimum(1);</w:t>
                  </w:r>
                </w:p>
                <w:p w14:paraId="100001B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ui.penWidthSpinBox-&gt;setMaximum(50);</w:t>
                  </w:r>
                </w:p>
                <w:p w14:paraId="6B4E509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ui.penWidthSlider-&gt;setSingleStep(1);</w:t>
                  </w:r>
                </w:p>
                <w:p w14:paraId="3676E13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ui.penWidthSpinBox-&gt;setSingleStep(1);</w:t>
                  </w:r>
                </w:p>
                <w:p w14:paraId="09ABAB1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同步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>SpinBox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和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>Slider</w:t>
                  </w:r>
                </w:p>
                <w:p w14:paraId="19D05C1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connect(ui.penWidthSpinBox,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static_cast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QSpinBox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::*)(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)&gt;(&amp;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QSpinBox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::valueChanged), ui.penWidthSlider,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QSlider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::setValue);</w:t>
                  </w:r>
                </w:p>
                <w:p w14:paraId="6969AF0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connect(ui.penWidthSlider,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QSlider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::valueChanged, ui.penWidthSpinBox,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QSpinBox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::setValue);</w:t>
                  </w:r>
                </w:p>
                <w:p w14:paraId="166D779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connect(ui.penWidthSlider,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QSlider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::valueChanged, sketchpadWidget,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::setPenWidth);</w:t>
                  </w:r>
                </w:p>
                <w:p w14:paraId="00929F7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3FCABD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取消其他按钮选中</w:t>
                  </w:r>
                </w:p>
                <w:p w14:paraId="5F592A8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unCheckOtherActions = [=](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showAction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AC05C3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ui.actionPenceil-&gt;setChecked(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09E4E6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ui.actionLine-&gt;setChecked(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4325D5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ui.actionRectangle-&gt;setChecked(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32EA7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ui.actionRoundRectangle-&gt;setChecked(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B5951E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ui.actionCircle-&gt;setChecked(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A8358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ui.actionEllipse-&gt;setChecked(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C1A6CB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ui.actionPolgon-&gt;setChecked(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CA495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showAction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76BFE0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 w:rsidRPr="00D570D6">
                    <w:rPr>
                      <w:rFonts w:ascii="新宋体" w:eastAsia="新宋体" w:hAnsi="Calibri" w:cs="新宋体"/>
                      <w:color w:val="808080"/>
                      <w:kern w:val="0"/>
                      <w:sz w:val="19"/>
                      <w:szCs w:val="19"/>
                    </w:rPr>
                    <w:t>showAction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-&gt;setChecked(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FDE6B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};</w:t>
                  </w:r>
                </w:p>
                <w:p w14:paraId="2B895BA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F8D75E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D570D6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D570D6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按钮</w:t>
                  </w:r>
                </w:p>
                <w:p w14:paraId="00F0D1C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connect(ui.actionClear,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sketchpadWidget,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::clearPaint);</w:t>
                  </w:r>
                </w:p>
                <w:p w14:paraId="31AD3F66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connect(ui.actionClear,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ui.paintObjectList,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QListWidget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::clear);</w:t>
                  </w:r>
                </w:p>
                <w:p w14:paraId="5E66000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connect(ui.actionArrow,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0A1CC97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0D69375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</w:t>
                  </w:r>
                  <w:r w:rsidRPr="00D570D6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87BDF8B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PAINT_NULL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33B850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7D6C2E5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connect(ui.actionPenceil,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3A3AD20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7D97BA9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unCheckOtherActions(ui.actionPenceil);</w:t>
                  </w:r>
                </w:p>
                <w:p w14:paraId="40DE3C9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PAINT_PENCIL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8C6A7D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6821FE8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connect(ui.actionLine,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7B2D906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1E0A7F3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unCheckOtherActions(ui.actionLine);</w:t>
                  </w:r>
                </w:p>
                <w:p w14:paraId="13BF1DC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PAINT_LINE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5E50E2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5F5C482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connect(ui.actionRectangle,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7249E30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179766FA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unCheckOtherActions(ui.actionRectangle);</w:t>
                  </w:r>
                </w:p>
                <w:p w14:paraId="265639C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F40AB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314B225C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connect(ui.actionRoundRectangle,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2A71F92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716FAC1F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unCheckOtherActions(ui.actionRoundRectangle);</w:t>
                  </w:r>
                </w:p>
                <w:p w14:paraId="642B1D7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PAINT_ROUNDEDRECTANGLE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5174AE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49A181D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connect(ui.actionCircle,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53FF13F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7BAD8BB2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unCheckOtherActions(ui.actionCircle);</w:t>
                  </w:r>
                </w:p>
                <w:p w14:paraId="4BD528D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PAINT_CIRCLE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B8DBA91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173B386D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connect(ui.actionEllipse,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55F068B7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02EE1A63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unCheckOtherActions(ui.actionEllipse);</w:t>
                  </w:r>
                </w:p>
                <w:p w14:paraId="0376FCA5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PAINT_ELLIPSE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6C6EDA9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18981AD8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connect(ui.actionPolgon, &amp;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[=]</w:t>
                  </w:r>
                </w:p>
                <w:p w14:paraId="1E4A8C5E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2CF7B210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unCheckOtherActions(ui.actionPolgon);</w:t>
                  </w:r>
                </w:p>
                <w:p w14:paraId="3576E754" w14:textId="77777777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sketchpadWidget-&gt;switchPaintMode(</w:t>
                  </w:r>
                  <w:r w:rsidRPr="00D570D6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PaintWidget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D570D6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PAINT_POLYGON</w:t>
                  </w: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6C47962" w14:textId="128744C5" w:rsidR="0042404F" w:rsidRPr="00D570D6" w:rsidRDefault="0042404F" w:rsidP="00D570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    });</w:t>
                  </w:r>
                </w:p>
                <w:p w14:paraId="12D2A658" w14:textId="4A718D93" w:rsidR="0042404F" w:rsidRPr="00D570D6" w:rsidRDefault="0042404F" w:rsidP="00D570D6">
                  <w:pPr>
                    <w:spacing w:beforeLines="50" w:before="156" w:line="360" w:lineRule="auto"/>
                    <w:rPr>
                      <w:rFonts w:ascii="仿宋_GB2312" w:eastAsia="仿宋_GB2312" w:hAnsi="仿宋_GB2312"/>
                      <w:b/>
                      <w:sz w:val="24"/>
                      <w:szCs w:val="28"/>
                    </w:rPr>
                  </w:pPr>
                  <w:r w:rsidRPr="00D570D6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1C34F8E2" w14:textId="2BFE25B8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0F151E34" w14:textId="216C6A7F" w:rsidR="00137503" w:rsidRDefault="00137503" w:rsidP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3968966C" w14:textId="101CB162"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结果及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说明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14:paraId="3FF45406" w14:textId="398694C7" w:rsidR="00137503" w:rsidRPr="00DD252F" w:rsidRDefault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1.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主界面内容如下，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上为工具栏，右为侧边栏，内容区域为画板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14:paraId="4F53EC70" w14:textId="31A41D9C" w:rsidR="002E0476" w:rsidRDefault="002E5A05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</w:rPr>
              <w:pict w14:anchorId="2E77811D">
                <v:shape id="_x0000_i1026" type="#_x0000_t75" style="width:387.75pt;height:394.5pt;visibility:visible;mso-wrap-style:square">
                  <v:imagedata r:id="rId9" o:title=""/>
                </v:shape>
              </w:pict>
            </w:r>
          </w:p>
          <w:p w14:paraId="7759B7C9" w14:textId="4F4C8550" w:rsidR="00137503" w:rsidRPr="00137503" w:rsidRDefault="00137503" w:rsidP="00137503">
            <w:pPr>
              <w:spacing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2.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工具栏，按钮依次为 指针（不绘制）、铅笔（涂鸦）、线段、矩形、圆角矩形、圆形、椭圆、多边形、清空画板、导出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除了指针、清空画板和导出，其他按钮为c</w:t>
            </w:r>
            <w:r w:rsidR="00F1605E">
              <w:rPr>
                <w:rFonts w:ascii="仿宋_GB2312" w:eastAsia="仿宋_GB2312" w:hAnsi="仿宋_GB2312"/>
                <w:sz w:val="24"/>
                <w:szCs w:val="28"/>
              </w:rPr>
              <w:t>heckable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14:paraId="4F57313C" w14:textId="05DA87EB" w:rsidR="00005464" w:rsidRDefault="002E5A05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</w:rPr>
              <w:pict w14:anchorId="70B5B480">
                <v:shape id="图片 1" o:spid="_x0000_i1027" type="#_x0000_t75" style="width:236.25pt;height:32.25pt;visibility:visible;mso-wrap-style:square">
                  <v:imagedata r:id="rId10" o:title=""/>
                </v:shape>
              </w:pict>
            </w:r>
          </w:p>
          <w:p w14:paraId="6F4C5F40" w14:textId="295F36C5" w:rsidR="001F0CD9" w:rsidRDefault="001F0CD9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</w:p>
          <w:p w14:paraId="44C4F77C" w14:textId="53573AAB" w:rsidR="00647B7A" w:rsidRDefault="00647B7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</w:p>
          <w:p w14:paraId="54729E2B" w14:textId="4C2AAE9D" w:rsidR="00647B7A" w:rsidRDefault="00647B7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</w:p>
          <w:p w14:paraId="1C799275" w14:textId="7EF448AC" w:rsidR="00647B7A" w:rsidRDefault="00647B7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</w:p>
          <w:p w14:paraId="7C94FB32" w14:textId="77777777" w:rsidR="00647B7A" w:rsidRDefault="00647B7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</w:p>
          <w:p w14:paraId="4E95ABCB" w14:textId="4EE9CA32" w:rsidR="00005464" w:rsidRDefault="00137503" w:rsidP="00137503">
            <w:pPr>
              <w:spacing w:line="360" w:lineRule="auto"/>
              <w:jc w:val="left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3</w:t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侧边栏，最上方为前景和背景色，滑块和微调框用来设置画笔宽度，范围1-50，L</w:t>
            </w:r>
            <w:r w:rsidR="00F1605E">
              <w:rPr>
                <w:rFonts w:ascii="仿宋_GB2312" w:eastAsia="仿宋_GB2312" w:hAnsi="仿宋_GB2312"/>
                <w:sz w:val="24"/>
                <w:szCs w:val="28"/>
              </w:rPr>
              <w:t>ayers</w:t>
            </w:r>
            <w:r w:rsidR="00F1605E">
              <w:rPr>
                <w:rFonts w:ascii="仿宋_GB2312" w:eastAsia="仿宋_GB2312" w:hAnsi="仿宋_GB2312" w:hint="eastAsia"/>
                <w:sz w:val="24"/>
                <w:szCs w:val="28"/>
              </w:rPr>
              <w:t>列表展示对象列表（图层）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14:paraId="61A26352" w14:textId="5F263DA9" w:rsidR="002E0476" w:rsidRDefault="002E5A05" w:rsidP="00137503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</w:rPr>
              <w:pict w14:anchorId="008A9296">
                <v:shape id="_x0000_i1028" type="#_x0000_t75" style="width:91.5pt;height:209.25pt;visibility:visible;mso-wrap-style:square">
                  <v:imagedata r:id="rId11" o:title=""/>
                </v:shape>
              </w:pict>
            </w:r>
          </w:p>
          <w:p w14:paraId="5EDEE555" w14:textId="43118EF4" w:rsidR="00137503" w:rsidRDefault="00137503" w:rsidP="00D361F2">
            <w:pPr>
              <w:spacing w:line="360" w:lineRule="auto"/>
              <w:jc w:val="left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4.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修改颜色示意图。</w:t>
            </w:r>
            <w:r w:rsidR="00647B7A">
              <w:rPr>
                <w:rFonts w:ascii="仿宋_GB2312" w:eastAsia="仿宋_GB2312" w:hAnsi="仿宋_GB2312"/>
                <w:b/>
                <w:szCs w:val="21"/>
              </w:rPr>
              <w:t xml:space="preserve"> </w:t>
            </w:r>
          </w:p>
          <w:p w14:paraId="28BF1458" w14:textId="1DF76AA1" w:rsidR="00005464" w:rsidRDefault="002E5A05" w:rsidP="00D361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pict w14:anchorId="0784BBB4">
                <v:shape id="_x0000_i1029" type="#_x0000_t75" style="width:380.25pt;height:342.75pt;visibility:visible;mso-wrap-style:square">
                  <v:imagedata r:id="rId12" o:title=""/>
                </v:shape>
              </w:pict>
            </w:r>
          </w:p>
          <w:p w14:paraId="37C2652D" w14:textId="37B03C26" w:rsidR="00647B7A" w:rsidRDefault="00647B7A" w:rsidP="00D361F2">
            <w:pPr>
              <w:spacing w:line="360" w:lineRule="auto"/>
              <w:jc w:val="center"/>
              <w:rPr>
                <w:noProof/>
              </w:rPr>
            </w:pPr>
          </w:p>
          <w:p w14:paraId="7F005E9C" w14:textId="77777777" w:rsidR="00647B7A" w:rsidRPr="00D361F2" w:rsidRDefault="00647B7A" w:rsidP="00D361F2">
            <w:pPr>
              <w:spacing w:line="360" w:lineRule="auto"/>
              <w:jc w:val="center"/>
              <w:rPr>
                <w:noProof/>
              </w:rPr>
            </w:pPr>
          </w:p>
          <w:p w14:paraId="4004A1C5" w14:textId="4524A1C7" w:rsidR="00005464" w:rsidRPr="00D71DF1" w:rsidRDefault="00D71DF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图形导出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操作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示意图。</w:t>
            </w:r>
          </w:p>
          <w:p w14:paraId="4788740F" w14:textId="40623816" w:rsidR="00005464" w:rsidRDefault="002E5A05" w:rsidP="00D71DF1">
            <w:pPr>
              <w:spacing w:line="360" w:lineRule="auto"/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noProof/>
              </w:rPr>
              <w:pict w14:anchorId="26094E55">
                <v:shape id="_x0000_i1030" type="#_x0000_t75" style="width:294.75pt;height:166.5pt;visibility:visible;mso-wrap-style:square">
                  <v:imagedata r:id="rId13" o:title=""/>
                </v:shape>
              </w:pict>
            </w:r>
          </w:p>
          <w:p w14:paraId="0BB86D92" w14:textId="3E21977F" w:rsidR="00005464" w:rsidRPr="00D71DF1" w:rsidRDefault="00D71DF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6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Pr="00D71DF1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导出图像查看（使用c</w:t>
            </w:r>
            <w:r w:rsidR="00647B7A">
              <w:rPr>
                <w:rFonts w:ascii="仿宋_GB2312" w:eastAsia="仿宋_GB2312" w:hAnsi="仿宋_GB2312"/>
                <w:sz w:val="24"/>
                <w:szCs w:val="28"/>
              </w:rPr>
              <w:t>hrome</w:t>
            </w:r>
            <w:r w:rsidR="00647B7A">
              <w:rPr>
                <w:rFonts w:ascii="仿宋_GB2312" w:eastAsia="仿宋_GB2312" w:hAnsi="仿宋_GB2312" w:hint="eastAsia"/>
                <w:sz w:val="24"/>
                <w:szCs w:val="28"/>
              </w:rPr>
              <w:t>浏览器）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14:paraId="78CF4F9A" w14:textId="6AC061AC" w:rsidR="00D71DF1" w:rsidRDefault="002E5A05" w:rsidP="00D71DF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pict w14:anchorId="49DEE618">
                <v:shape id="_x0000_i1031" type="#_x0000_t75" style="width:314.25pt;height:273.75pt;visibility:visible;mso-wrap-style:square">
                  <v:imagedata r:id="rId14" o:title=""/>
                </v:shape>
              </w:pict>
            </w:r>
          </w:p>
          <w:p w14:paraId="716FF632" w14:textId="4BBD9098" w:rsidR="00647B7A" w:rsidRPr="00647B7A" w:rsidRDefault="00647B7A" w:rsidP="00647B7A">
            <w:pPr>
              <w:spacing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7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Pr="00D71DF1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s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vg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图像</w:t>
            </w:r>
            <w:r w:rsidRPr="00647B7A">
              <w:rPr>
                <w:rFonts w:ascii="仿宋_GB2312" w:eastAsia="仿宋_GB2312" w:hAnsi="仿宋_GB2312" w:hint="eastAsia"/>
                <w:sz w:val="24"/>
                <w:szCs w:val="28"/>
              </w:rPr>
              <w:t>源码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（使用V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S Code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</w:t>
            </w:r>
          </w:p>
          <w:p w14:paraId="149A3A3C" w14:textId="4788EB86" w:rsidR="001F0CD9" w:rsidRDefault="00BC029E" w:rsidP="00647B7A">
            <w:pPr>
              <w:spacing w:line="360" w:lineRule="auto"/>
              <w:jc w:val="center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noProof/>
              </w:rPr>
              <w:pict w14:anchorId="78DE34B8">
                <v:shape id="_x0000_i1032" type="#_x0000_t75" style="width:334.5pt;height:165.75pt;visibility:visible;mso-wrap-style:square">
                  <v:imagedata r:id="rId15" o:title=""/>
                </v:shape>
              </w:pict>
            </w:r>
          </w:p>
          <w:p w14:paraId="196DE8E0" w14:textId="0168DB92" w:rsidR="002E0476" w:rsidRPr="00EB6FE5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七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思考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（10分）</w:t>
            </w:r>
          </w:p>
          <w:p w14:paraId="56D8778F" w14:textId="3E9209D4" w:rsidR="001F0CD9" w:rsidRDefault="00C33C35" w:rsidP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33C35"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="00D44D79">
              <w:rPr>
                <w:rFonts w:ascii="仿宋_GB2312" w:eastAsia="仿宋_GB2312" w:hAnsi="仿宋_GB2312" w:hint="eastAsia"/>
                <w:sz w:val="24"/>
                <w:szCs w:val="28"/>
              </w:rPr>
              <w:t>曾遇到</w:t>
            </w:r>
            <w:r w:rsidRPr="00C33C35">
              <w:rPr>
                <w:rFonts w:ascii="仿宋_GB2312" w:eastAsia="仿宋_GB2312" w:hAnsi="仿宋_GB2312" w:hint="eastAsia"/>
                <w:sz w:val="24"/>
                <w:szCs w:val="28"/>
              </w:rPr>
              <w:t>问题：</w:t>
            </w:r>
          </w:p>
          <w:p w14:paraId="729A8637" w14:textId="29EA56E5" w:rsidR="00C33C35" w:rsidRDefault="00D44D79" w:rsidP="00D44D79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如果拉伸出的图形（矩形、圆角矩形、椭圆）是反向的，即从右向左或从下到上绘制，则出现绘制正常，但导出显示错误</w:t>
            </w:r>
            <w:r w:rsidR="009122A7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；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如图所示，可以看到错误信息为，宽度不能为负；</w:t>
            </w:r>
          </w:p>
          <w:p w14:paraId="1E1465BC" w14:textId="7163545A" w:rsidR="00D44D79" w:rsidRDefault="00D44D79" w:rsidP="00D44D79">
            <w:pPr>
              <w:spacing w:line="360" w:lineRule="auto"/>
              <w:ind w:left="120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解决办法：在导出时将继承自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QR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e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ct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的类归一化。</w:t>
            </w:r>
          </w:p>
          <w:p w14:paraId="46D60B19" w14:textId="0729D49E" w:rsidR="00D44D79" w:rsidRPr="001F0CD9" w:rsidRDefault="00BC029E" w:rsidP="006E445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pict w14:anchorId="1BE0415A">
                <v:shape id="_x0000_i1033" type="#_x0000_t75" style="width:400.5pt;height:204.75pt">
                  <v:imagedata r:id="rId16" o:title="错误"/>
                </v:shape>
              </w:pict>
            </w:r>
          </w:p>
          <w:p w14:paraId="3C2071FC" w14:textId="125F84C6" w:rsidR="00C33C35" w:rsidRDefault="00D44D79" w:rsidP="009122A7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在绘制多边形时，如果点击清空操作，然后接着点击画板开始绘制，则会出现向量下标越界异常；出现此问题的原因时，绘制多边形时，会设置当前为连续绘制模式，点击画板并不会插入新的图形，而是继续编辑上一次的图形，但是在清楚操作时遗漏了对于连续绘制的关闭，导致编辑上一次图形造成错误。</w:t>
            </w:r>
          </w:p>
          <w:p w14:paraId="75755653" w14:textId="47A9ADE3" w:rsidR="00D44D79" w:rsidRDefault="00D44D79" w:rsidP="00D44D79">
            <w:pPr>
              <w:spacing w:line="360" w:lineRule="auto"/>
              <w:ind w:left="120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解决办法：在清除操作中关闭连续绘图</w:t>
            </w:r>
            <w:r w:rsidR="006E4457">
              <w:rPr>
                <w:rFonts w:ascii="仿宋_GB2312" w:eastAsia="仿宋_GB2312" w:hAnsi="仿宋_GB2312" w:hint="eastAsia"/>
                <w:sz w:val="24"/>
                <w:szCs w:val="28"/>
              </w:rPr>
              <w:t>的状态。</w:t>
            </w:r>
          </w:p>
          <w:p w14:paraId="00DCF2E9" w14:textId="76B40092" w:rsidR="00D44D79" w:rsidRDefault="00BC029E" w:rsidP="006E4457">
            <w:pPr>
              <w:spacing w:line="360" w:lineRule="auto"/>
              <w:ind w:left="1200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noProof/>
              </w:rPr>
              <w:pict w14:anchorId="089A7DCB">
                <v:shape id="_x0000_i1034" type="#_x0000_t75" style="width:221.25pt;height:171.75pt;visibility:visible;mso-wrap-style:square">
                  <v:imagedata r:id="rId17" o:title=""/>
                </v:shape>
              </w:pict>
            </w:r>
          </w:p>
          <w:p w14:paraId="14CD4BEC" w14:textId="3C3F2673" w:rsidR="009122A7" w:rsidRDefault="009122A7" w:rsidP="009122A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拓展：</w:t>
            </w:r>
          </w:p>
          <w:p w14:paraId="77BBAED3" w14:textId="1D43BAD4" w:rsidR="009122A7" w:rsidRDefault="006E4457" w:rsidP="009122A7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增加撤回操作；</w:t>
            </w:r>
          </w:p>
          <w:p w14:paraId="5AA4E75A" w14:textId="4F5C653E" w:rsidR="00E5638C" w:rsidRDefault="006E4457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增加对于右侧图层的编辑操作，点击可以显示此对象轮廓，右击可以删除等；</w:t>
            </w:r>
          </w:p>
          <w:p w14:paraId="0AE502C0" w14:textId="1B702D45" w:rsidR="006E4457" w:rsidRDefault="006E4457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增加导出p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ng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、b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mp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等图像；</w:t>
            </w:r>
          </w:p>
          <w:p w14:paraId="667D9618" w14:textId="439EB6BB" w:rsidR="006E4457" w:rsidRDefault="006E4457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增加输入文字的功能；</w:t>
            </w:r>
          </w:p>
          <w:p w14:paraId="3AD50078" w14:textId="57407A46" w:rsidR="002E5A05" w:rsidRDefault="002E5A05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增加对s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vg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图像的读取、解析、显示；</w:t>
            </w:r>
            <w:bookmarkStart w:id="1" w:name="_GoBack"/>
            <w:bookmarkEnd w:id="1"/>
          </w:p>
          <w:p w14:paraId="26317CAF" w14:textId="602FE06D" w:rsidR="006E4457" w:rsidRPr="001F0CD9" w:rsidRDefault="006E4457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增加插入图片，图片也可以以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Base64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编码的方式嵌入s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vg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中。</w:t>
            </w:r>
          </w:p>
        </w:tc>
      </w:tr>
    </w:tbl>
    <w:p w14:paraId="4D64A43E" w14:textId="77777777" w:rsidR="008B69CD" w:rsidRDefault="008B69CD"/>
    <w:sectPr w:rsidR="008B69CD" w:rsidSect="008B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FE62C" w14:textId="77777777" w:rsidR="00BC029E" w:rsidRDefault="00BC029E" w:rsidP="008D10FA">
      <w:r>
        <w:separator/>
      </w:r>
    </w:p>
  </w:endnote>
  <w:endnote w:type="continuationSeparator" w:id="0">
    <w:p w14:paraId="41D18232" w14:textId="77777777" w:rsidR="00BC029E" w:rsidRDefault="00BC029E" w:rsidP="008D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7CCAD" w14:textId="77777777" w:rsidR="00BC029E" w:rsidRDefault="00BC029E" w:rsidP="008D10FA">
      <w:r>
        <w:separator/>
      </w:r>
    </w:p>
  </w:footnote>
  <w:footnote w:type="continuationSeparator" w:id="0">
    <w:p w14:paraId="34755F66" w14:textId="77777777" w:rsidR="00BC029E" w:rsidRDefault="00BC029E" w:rsidP="008D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87A"/>
    <w:multiLevelType w:val="hybridMultilevel"/>
    <w:tmpl w:val="011E1704"/>
    <w:lvl w:ilvl="0" w:tplc="EF2868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7A16DE"/>
    <w:multiLevelType w:val="hybridMultilevel"/>
    <w:tmpl w:val="A6266BAE"/>
    <w:lvl w:ilvl="0" w:tplc="1122B3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17490"/>
    <w:multiLevelType w:val="hybridMultilevel"/>
    <w:tmpl w:val="8AE87F92"/>
    <w:lvl w:ilvl="0" w:tplc="E36AF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0F1DAD"/>
    <w:multiLevelType w:val="hybridMultilevel"/>
    <w:tmpl w:val="65CA7FB0"/>
    <w:lvl w:ilvl="0" w:tplc="CD141C2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0614640"/>
    <w:multiLevelType w:val="hybridMultilevel"/>
    <w:tmpl w:val="74D21612"/>
    <w:lvl w:ilvl="0" w:tplc="435EE0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C2710C"/>
    <w:multiLevelType w:val="hybridMultilevel"/>
    <w:tmpl w:val="33DE5B6A"/>
    <w:lvl w:ilvl="0" w:tplc="A0C053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76"/>
    <w:rsid w:val="00005464"/>
    <w:rsid w:val="000158B6"/>
    <w:rsid w:val="00042A85"/>
    <w:rsid w:val="00050BA2"/>
    <w:rsid w:val="00095FCE"/>
    <w:rsid w:val="000B5E70"/>
    <w:rsid w:val="000C7B3B"/>
    <w:rsid w:val="000D7208"/>
    <w:rsid w:val="000E0C0D"/>
    <w:rsid w:val="000E170A"/>
    <w:rsid w:val="00105DA7"/>
    <w:rsid w:val="00106B73"/>
    <w:rsid w:val="00107FDA"/>
    <w:rsid w:val="0012258B"/>
    <w:rsid w:val="00137503"/>
    <w:rsid w:val="00176062"/>
    <w:rsid w:val="001B5044"/>
    <w:rsid w:val="001D6AD8"/>
    <w:rsid w:val="001F0CD9"/>
    <w:rsid w:val="00215A33"/>
    <w:rsid w:val="00224AD2"/>
    <w:rsid w:val="002375A0"/>
    <w:rsid w:val="00270535"/>
    <w:rsid w:val="002932EF"/>
    <w:rsid w:val="002A1CF1"/>
    <w:rsid w:val="002A37DE"/>
    <w:rsid w:val="002C4E55"/>
    <w:rsid w:val="002E0476"/>
    <w:rsid w:val="002E5A05"/>
    <w:rsid w:val="0042404F"/>
    <w:rsid w:val="0046568B"/>
    <w:rsid w:val="00472DF5"/>
    <w:rsid w:val="00475F0C"/>
    <w:rsid w:val="00480D92"/>
    <w:rsid w:val="004855D8"/>
    <w:rsid w:val="00486174"/>
    <w:rsid w:val="004D4A4F"/>
    <w:rsid w:val="004D5391"/>
    <w:rsid w:val="0051305A"/>
    <w:rsid w:val="00527CDB"/>
    <w:rsid w:val="00563800"/>
    <w:rsid w:val="00583562"/>
    <w:rsid w:val="005A549A"/>
    <w:rsid w:val="005C46A7"/>
    <w:rsid w:val="00614773"/>
    <w:rsid w:val="00647B7A"/>
    <w:rsid w:val="0066275A"/>
    <w:rsid w:val="006667E8"/>
    <w:rsid w:val="00672E48"/>
    <w:rsid w:val="006E4457"/>
    <w:rsid w:val="006F24E6"/>
    <w:rsid w:val="007163A2"/>
    <w:rsid w:val="00716C8D"/>
    <w:rsid w:val="0072077E"/>
    <w:rsid w:val="007650FD"/>
    <w:rsid w:val="007D4EEF"/>
    <w:rsid w:val="007D6823"/>
    <w:rsid w:val="007E029A"/>
    <w:rsid w:val="007E093E"/>
    <w:rsid w:val="0081250B"/>
    <w:rsid w:val="00845C86"/>
    <w:rsid w:val="00891A0A"/>
    <w:rsid w:val="008B69CD"/>
    <w:rsid w:val="008C4EAB"/>
    <w:rsid w:val="008D10FA"/>
    <w:rsid w:val="00903586"/>
    <w:rsid w:val="009122A7"/>
    <w:rsid w:val="00922B4B"/>
    <w:rsid w:val="00964DF3"/>
    <w:rsid w:val="00984E1D"/>
    <w:rsid w:val="00986258"/>
    <w:rsid w:val="00995AF3"/>
    <w:rsid w:val="009A3BDD"/>
    <w:rsid w:val="00A17A57"/>
    <w:rsid w:val="00A32DE3"/>
    <w:rsid w:val="00A406FC"/>
    <w:rsid w:val="00A40919"/>
    <w:rsid w:val="00A62B80"/>
    <w:rsid w:val="00A92DF7"/>
    <w:rsid w:val="00AA465E"/>
    <w:rsid w:val="00AC712C"/>
    <w:rsid w:val="00B02CE7"/>
    <w:rsid w:val="00B16F79"/>
    <w:rsid w:val="00B24C02"/>
    <w:rsid w:val="00B5114A"/>
    <w:rsid w:val="00B619B2"/>
    <w:rsid w:val="00B645F9"/>
    <w:rsid w:val="00BC029E"/>
    <w:rsid w:val="00BE086C"/>
    <w:rsid w:val="00BF63FE"/>
    <w:rsid w:val="00C33C35"/>
    <w:rsid w:val="00C60F0D"/>
    <w:rsid w:val="00C77A89"/>
    <w:rsid w:val="00CE1FE4"/>
    <w:rsid w:val="00CE5864"/>
    <w:rsid w:val="00D03A7D"/>
    <w:rsid w:val="00D05353"/>
    <w:rsid w:val="00D118F7"/>
    <w:rsid w:val="00D361F2"/>
    <w:rsid w:val="00D44D79"/>
    <w:rsid w:val="00D570D6"/>
    <w:rsid w:val="00D62089"/>
    <w:rsid w:val="00D65FE1"/>
    <w:rsid w:val="00D71DF1"/>
    <w:rsid w:val="00D84699"/>
    <w:rsid w:val="00D84DD4"/>
    <w:rsid w:val="00D96649"/>
    <w:rsid w:val="00D97BF1"/>
    <w:rsid w:val="00DB35E1"/>
    <w:rsid w:val="00DB3F17"/>
    <w:rsid w:val="00DC1981"/>
    <w:rsid w:val="00DD252F"/>
    <w:rsid w:val="00DD3AE6"/>
    <w:rsid w:val="00DE150C"/>
    <w:rsid w:val="00E359AE"/>
    <w:rsid w:val="00E4752D"/>
    <w:rsid w:val="00E50D2F"/>
    <w:rsid w:val="00E5638C"/>
    <w:rsid w:val="00E92881"/>
    <w:rsid w:val="00EB6FE5"/>
    <w:rsid w:val="00F1605E"/>
    <w:rsid w:val="00F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14A0"/>
  <w15:chartTrackingRefBased/>
  <w15:docId w15:val="{AC671035-9B1C-41AC-828F-A7035A1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D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semiHidden/>
    <w:unhideWhenUsed/>
    <w:qFormat/>
    <w:rsid w:val="002E0476"/>
    <w:pPr>
      <w:keepNext/>
      <w:keepLines/>
      <w:adjustRightInd w:val="0"/>
      <w:spacing w:line="960" w:lineRule="auto"/>
      <w:outlineLvl w:val="1"/>
    </w:pPr>
    <w:rPr>
      <w:rFonts w:ascii="Arial" w:eastAsia="黑体" w:hAnsi="Arial" w:cs="Arial"/>
      <w:noProof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sid w:val="002E0476"/>
    <w:rPr>
      <w:rFonts w:ascii="Arial" w:eastAsia="黑体" w:hAnsi="Arial" w:cs="Arial"/>
      <w:noProof/>
      <w:sz w:val="36"/>
      <w:szCs w:val="32"/>
    </w:rPr>
  </w:style>
  <w:style w:type="paragraph" w:styleId="a3">
    <w:name w:val="Body Text Indent"/>
    <w:basedOn w:val="a"/>
    <w:link w:val="a4"/>
    <w:semiHidden/>
    <w:unhideWhenUsed/>
    <w:rsid w:val="002E0476"/>
    <w:pPr>
      <w:topLinePunct/>
      <w:adjustRightInd w:val="0"/>
      <w:snapToGrid w:val="0"/>
      <w:spacing w:line="315" w:lineRule="atLeast"/>
      <w:ind w:firstLineChars="200" w:firstLine="419"/>
    </w:pPr>
  </w:style>
  <w:style w:type="character" w:customStyle="1" w:styleId="a4">
    <w:name w:val="正文文本缩进 字符"/>
    <w:link w:val="a3"/>
    <w:semiHidden/>
    <w:rsid w:val="002E0476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D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8D10FA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8D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rsid w:val="008D10FA"/>
    <w:rPr>
      <w:rFonts w:ascii="Times New Roman" w:hAnsi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0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3A57-E230-46D4-9BA1-F2F7B957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朱广锋</cp:lastModifiedBy>
  <cp:revision>6</cp:revision>
  <dcterms:created xsi:type="dcterms:W3CDTF">2020-06-03T15:12:00Z</dcterms:created>
  <dcterms:modified xsi:type="dcterms:W3CDTF">2020-06-03T16:19:00Z</dcterms:modified>
</cp:coreProperties>
</file>