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83F" w:rsidRPr="009C783F" w:rsidRDefault="009C783F" w:rsidP="009C783F">
      <w:pPr>
        <w:spacing w:after="225" w:line="240" w:lineRule="auto"/>
        <w:outlineLvl w:val="0"/>
        <w:rPr>
          <w:rFonts w:ascii="Arial" w:eastAsia="Times New Roman" w:hAnsi="Arial" w:cs="Arial"/>
          <w:kern w:val="36"/>
          <w:lang w:eastAsia="es-AR"/>
        </w:rPr>
      </w:pPr>
      <w:hyperlink r:id="rId5" w:tooltip="Ir a TV" w:history="1">
        <w:r w:rsidRPr="009C783F">
          <w:rPr>
            <w:rFonts w:ascii="Arial" w:eastAsia="Times New Roman" w:hAnsi="Arial" w:cs="Arial"/>
            <w:b/>
            <w:bCs/>
            <w:color w:val="231F20"/>
            <w:kern w:val="36"/>
            <w:lang w:eastAsia="es-AR"/>
          </w:rPr>
          <w:t>TV</w:t>
        </w:r>
      </w:hyperlink>
    </w:p>
    <w:p w:rsidR="00CC429E" w:rsidRPr="00CC429E" w:rsidRDefault="009C783F" w:rsidP="00CC429E">
      <w:pPr>
        <w:pStyle w:val="Heading1"/>
        <w:rPr>
          <w:rFonts w:ascii="Arial" w:hAnsi="Arial" w:cs="Arial"/>
          <w:color w:val="000000"/>
          <w:sz w:val="22"/>
          <w:szCs w:val="22"/>
        </w:rPr>
      </w:pPr>
      <w:r w:rsidRPr="009C783F">
        <w:rPr>
          <w:rFonts w:ascii="Arial" w:hAnsi="Arial" w:cs="Arial"/>
          <w:color w:val="231F20"/>
          <w:sz w:val="22"/>
          <w:szCs w:val="22"/>
        </w:rPr>
        <w:br/>
      </w:r>
      <w:r w:rsidR="00CC429E" w:rsidRPr="00CC429E">
        <w:rPr>
          <w:rFonts w:ascii="Arial" w:hAnsi="Arial" w:cs="Arial"/>
          <w:color w:val="000000"/>
          <w:sz w:val="22"/>
          <w:szCs w:val="22"/>
        </w:rPr>
        <w:t>Banda de TV y Radio FM</w:t>
      </w:r>
    </w:p>
    <w:p w:rsidR="00CC429E" w:rsidRPr="00CC429E" w:rsidRDefault="00CC429E" w:rsidP="00CC429E">
      <w:pPr>
        <w:pStyle w:val="NormalWeb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CC429E">
        <w:rPr>
          <w:rFonts w:ascii="Arial" w:hAnsi="Arial" w:cs="Arial"/>
          <w:color w:val="000000"/>
          <w:sz w:val="22"/>
          <w:szCs w:val="22"/>
        </w:rPr>
        <w:t>Las frecuencias portadoras para los canales de televisión VHF 2-4 cubre el rango de frecuencia de 54 a 72 MHz. Hay una banda de 72-76 MHz que está reservada para servicios gubernamentales y no gubernamentales, incluyendo una radiobaliza aeronáutica estándar a 75 MHz. Los canales de televisión VHF 5 y 6 están entre 76 y 88 MHz. La banda de radio FM está entre 88 y 108 MHz, entre los canales de televisión VHF 6 y 7. En la parte superior de FM hay un rango de 108-122 MHz para la navegación aeronáutica, incluyendo localizadores, radio detectores y control de aeropuerto. De 122 a 174 MHz hay otra banda de servicios generales para señales del gobierno y no gubernamentales. Se incluye la difusión amateur y unidades fijas y móviles. Los canales 7 hasta 13 comprenden el rango de frecuencias 174-216 MHz. De 216-470 MHz hay un número de modos de comunicaciones fijas y móviles, incluyendo navegación aeronáutica y radio civil. De 470-890 MHz se incluyen los canales de televisión UHF 14 a 83. Las frecuencias de 890-3000 MHz incluye una variedad de usos aeronáuticos y amateur, repetidores de emisoras radiofónicas, etc. Hay bandas de radar de 1.300-1.600 MHz.</w:t>
      </w:r>
    </w:p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b/>
          <w:bCs/>
          <w:color w:val="231F20"/>
          <w:lang w:eastAsia="es-AR"/>
        </w:rPr>
        <w:t>Canal de televisión</w:t>
      </w:r>
    </w:p>
    <w:p w:rsidR="00CC429E" w:rsidRDefault="00CC429E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Es una banda de frecuencias, dentro de las bandas de radiodifusión para televisión, que se asigna a una estación radiodifusora de televisión.</w:t>
      </w:r>
    </w:p>
    <w:p w:rsid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83F" w:rsidTr="009C783F">
        <w:tc>
          <w:tcPr>
            <w:tcW w:w="4247" w:type="dxa"/>
          </w:tcPr>
          <w:p w:rsidR="009C783F" w:rsidRDefault="009C783F" w:rsidP="002B5EB4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Canal</w:t>
            </w:r>
          </w:p>
        </w:tc>
        <w:tc>
          <w:tcPr>
            <w:tcW w:w="4247" w:type="dxa"/>
          </w:tcPr>
          <w:p w:rsidR="009C783F" w:rsidRDefault="009C783F" w:rsidP="002B5EB4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Límites de Frecuencia (MHz)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 – VHF: Canales 2 al 6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54 – 88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II – VHF: Canales 7 al 13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174- 216</w:t>
            </w:r>
          </w:p>
        </w:tc>
      </w:tr>
      <w:tr w:rsidR="009C783F" w:rsidTr="009C783F">
        <w:tc>
          <w:tcPr>
            <w:tcW w:w="4247" w:type="dxa"/>
          </w:tcPr>
          <w:p w:rsidR="009C783F" w:rsidRDefault="009C783F" w:rsidP="009C783F">
            <w:pPr>
              <w:spacing w:after="75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Banda III – VHF: Canales 21 al 69</w:t>
            </w:r>
          </w:p>
        </w:tc>
        <w:tc>
          <w:tcPr>
            <w:tcW w:w="4247" w:type="dxa"/>
          </w:tcPr>
          <w:p w:rsidR="009C783F" w:rsidRDefault="009C783F" w:rsidP="009C783F">
            <w:pPr>
              <w:spacing w:after="75"/>
              <w:jc w:val="center"/>
              <w:rPr>
                <w:rFonts w:ascii="Arial" w:eastAsia="Times New Roman" w:hAnsi="Arial" w:cs="Arial"/>
                <w:color w:val="231F20"/>
                <w:lang w:eastAsia="es-AR"/>
              </w:rPr>
            </w:pPr>
            <w:r>
              <w:rPr>
                <w:rFonts w:ascii="Arial" w:eastAsia="Times New Roman" w:hAnsi="Arial" w:cs="Arial"/>
                <w:color w:val="231F20"/>
                <w:lang w:eastAsia="es-AR"/>
              </w:rPr>
              <w:t>512 - 806</w:t>
            </w:r>
          </w:p>
        </w:tc>
      </w:tr>
    </w:tbl>
    <w:p w:rsid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75" w:line="240" w:lineRule="auto"/>
        <w:jc w:val="both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C783F" w:rsidP="009C783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El canal 37 (608 a 614 MHz) corresponde a Radioastronomía, razón por la cual no se asigna para este tipo de servicio.</w:t>
      </w:r>
    </w:p>
    <w:p w:rsidR="009C783F" w:rsidRPr="009C783F" w:rsidRDefault="009C783F" w:rsidP="009C783F">
      <w:pPr>
        <w:spacing w:before="225" w:after="150" w:line="390" w:lineRule="atLeast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9C783F">
        <w:rPr>
          <w:rFonts w:ascii="Arial" w:eastAsia="Times New Roman" w:hAnsi="Arial" w:cs="Arial"/>
          <w:b/>
          <w:bCs/>
          <w:lang w:eastAsia="es-AR"/>
        </w:rPr>
        <w:t>Servicio de Televisión (TV)</w:t>
      </w:r>
    </w:p>
    <w:p w:rsidR="009C783F" w:rsidRPr="009C783F" w:rsidRDefault="009C783F" w:rsidP="009C783F">
      <w:pPr>
        <w:spacing w:after="0" w:line="240" w:lineRule="auto"/>
        <w:rPr>
          <w:rFonts w:ascii="Arial" w:eastAsia="Times New Roman" w:hAnsi="Arial" w:cs="Arial"/>
          <w:color w:val="231F20"/>
          <w:lang w:eastAsia="es-AR"/>
        </w:rPr>
      </w:pPr>
    </w:p>
    <w:p w:rsidR="009C783F" w:rsidRPr="009C783F" w:rsidRDefault="009624D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6" w:tooltip="BANDA I – VHF (CANALES 2 AL 6)" w:history="1">
        <w:r w:rsidR="009C783F" w:rsidRPr="002B5EB4">
          <w:rPr>
            <w:rFonts w:ascii="Arial" w:eastAsia="Times New Roman" w:hAnsi="Arial" w:cs="Arial"/>
            <w:b/>
            <w:bCs/>
            <w:lang w:eastAsia="es-AR"/>
          </w:rPr>
          <w:t>BANDA I – VHF (CANALES 2 AL 6)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099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(40 dBµV/m - 100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PRINCIPAL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85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SECUNDARIA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lastRenderedPageBreak/>
              <w:t>MENOR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LOCAL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2B5EB4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2B5EB4">
              <w:rPr>
                <w:rFonts w:ascii="Arial" w:eastAsia="Times New Roman" w:hAnsi="Arial" w:cs="Arial"/>
                <w:lang w:eastAsia="es-AR"/>
              </w:rPr>
              <w:t>10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9C783F" w:rsidRPr="009C783F" w:rsidRDefault="009624D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7" w:tooltip="BANDA II – VHF (CANALES 7 AL 13)" w:history="1">
        <w:r w:rsidR="009C783F" w:rsidRPr="002B5EB4">
          <w:rPr>
            <w:rFonts w:ascii="Arial" w:eastAsia="Times New Roman" w:hAnsi="Arial" w:cs="Arial"/>
            <w:b/>
            <w:bCs/>
            <w:lang w:eastAsia="es-AR"/>
          </w:rPr>
          <w:t>BANDA II – VHF (CANALES 7 AL 13)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099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(50 dBµV/m – 316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PRINCIPAL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75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SECUNDARIA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55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MENOR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LOCAL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2B5EB4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2B5EB4">
              <w:rPr>
                <w:rFonts w:ascii="Arial" w:eastAsia="Times New Roman" w:hAnsi="Arial" w:cs="Arial"/>
                <w:lang w:eastAsia="es-AR"/>
              </w:rPr>
              <w:t xml:space="preserve">10 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Arial" w:eastAsia="Times New Roman" w:hAnsi="Arial" w:cs="Arial"/>
          <w:lang w:eastAsia="es-AR"/>
        </w:rPr>
      </w:pPr>
    </w:p>
    <w:p w:rsidR="009C783F" w:rsidRPr="009C783F" w:rsidRDefault="009624DF" w:rsidP="009C783F">
      <w:pPr>
        <w:spacing w:after="75" w:line="240" w:lineRule="auto"/>
        <w:jc w:val="both"/>
        <w:rPr>
          <w:rFonts w:ascii="Arial" w:eastAsia="Times New Roman" w:hAnsi="Arial" w:cs="Arial"/>
          <w:lang w:eastAsia="es-AR"/>
        </w:rPr>
      </w:pPr>
      <w:hyperlink r:id="rId8" w:tooltip="BANDA III – UHF (CANALES 21 AL 69)" w:history="1">
        <w:r w:rsidR="009C783F" w:rsidRPr="002B5EB4">
          <w:rPr>
            <w:rFonts w:ascii="Arial" w:eastAsia="Times New Roman" w:hAnsi="Arial" w:cs="Arial"/>
            <w:b/>
            <w:bCs/>
            <w:lang w:eastAsia="es-AR"/>
          </w:rPr>
          <w:t>BANDA III – UHF (CANALES 21 AL 69)</w:t>
        </w:r>
      </w:hyperlink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217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(60 dBµV/m – 1000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25</w:t>
            </w:r>
          </w:p>
        </w:tc>
      </w:tr>
    </w:tbl>
    <w:p w:rsidR="009624DF" w:rsidRDefault="009C783F" w:rsidP="009C78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34"/>
          <w:szCs w:val="34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p w:rsidR="009624DF" w:rsidRDefault="009624DF">
      <w:pPr>
        <w:rPr>
          <w:rFonts w:ascii="Times New Roman" w:eastAsia="Times New Roman" w:hAnsi="Times New Roman" w:cs="Times New Roman"/>
          <w:color w:val="231F20"/>
          <w:sz w:val="34"/>
          <w:szCs w:val="34"/>
          <w:lang w:eastAsia="es-AR"/>
        </w:rPr>
      </w:pPr>
      <w:r>
        <w:rPr>
          <w:rFonts w:ascii="Times New Roman" w:eastAsia="Times New Roman" w:hAnsi="Times New Roman" w:cs="Times New Roman"/>
          <w:color w:val="231F20"/>
          <w:sz w:val="34"/>
          <w:szCs w:val="34"/>
          <w:lang w:eastAsia="es-AR"/>
        </w:rPr>
        <w:br w:type="page"/>
      </w:r>
      <w:bookmarkStart w:id="0" w:name="_GoBack"/>
      <w:bookmarkEnd w:id="0"/>
    </w:p>
    <w:p w:rsidR="009C783F" w:rsidRPr="009C783F" w:rsidRDefault="009C783F" w:rsidP="009C78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31F20"/>
          <w:sz w:val="34"/>
          <w:szCs w:val="34"/>
          <w:lang w:eastAsia="es-AR"/>
        </w:rPr>
      </w:pPr>
    </w:p>
    <w:p w:rsidR="009C783F" w:rsidRPr="009C783F" w:rsidRDefault="009C783F" w:rsidP="009C783F">
      <w:pPr>
        <w:spacing w:before="225" w:after="150" w:line="390" w:lineRule="atLeast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9C783F">
        <w:rPr>
          <w:rFonts w:ascii="Arial" w:eastAsia="Times New Roman" w:hAnsi="Arial" w:cs="Arial"/>
          <w:b/>
          <w:bCs/>
          <w:lang w:eastAsia="es-AR"/>
        </w:rPr>
        <w:t>Sistema de Televisión Codificada (STVC)</w:t>
      </w:r>
    </w:p>
    <w:p w:rsidR="009624DF" w:rsidRDefault="009C783F" w:rsidP="002B5EB4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t>Es aquel cuyas emisiones están destinadas a la recepción, previa decodificación, por parte del público abonado al sistema.</w:t>
      </w:r>
    </w:p>
    <w:p w:rsidR="009C783F" w:rsidRPr="009C783F" w:rsidRDefault="009C783F" w:rsidP="002B5EB4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231F20"/>
          <w:lang w:eastAsia="es-AR"/>
        </w:rPr>
      </w:pPr>
      <w:r w:rsidRPr="009C783F">
        <w:rPr>
          <w:rFonts w:ascii="Arial" w:eastAsia="Times New Roman" w:hAnsi="Arial" w:cs="Arial"/>
          <w:color w:val="231F20"/>
          <w:lang w:eastAsia="es-AR"/>
        </w:rPr>
        <w:br/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217"/>
      </w:tblGrid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CATEGORÍA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90" w:type="dxa"/>
              <w:bottom w:w="150" w:type="dxa"/>
              <w:right w:w="90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RADIO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ÁREA PRIMARIA DE SERVICIO ASIGNADA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(60 dBµV/m – 1000 µV/m)</w:t>
            </w:r>
            <w:r w:rsidRPr="009C783F">
              <w:rPr>
                <w:rFonts w:ascii="Arial" w:eastAsia="Times New Roman" w:hAnsi="Arial" w:cs="Arial"/>
                <w:lang w:eastAsia="es-AR"/>
              </w:rPr>
              <w:br/>
              <w:t>KILÓMETROS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40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25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15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10</w:t>
            </w:r>
          </w:p>
        </w:tc>
      </w:tr>
      <w:tr w:rsidR="002B5EB4" w:rsidRPr="009C783F" w:rsidTr="002B5EB4"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9C783F" w:rsidRPr="009C783F" w:rsidRDefault="009C783F" w:rsidP="009C78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9C783F">
              <w:rPr>
                <w:rFonts w:ascii="Arial" w:eastAsia="Times New Roman" w:hAnsi="Arial" w:cs="Arial"/>
                <w:lang w:eastAsia="es-AR"/>
              </w:rPr>
              <w:t>6</w:t>
            </w:r>
          </w:p>
        </w:tc>
      </w:tr>
    </w:tbl>
    <w:p w:rsidR="009C783F" w:rsidRPr="009C783F" w:rsidRDefault="009C783F" w:rsidP="009C783F">
      <w:pPr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34"/>
          <w:lang w:eastAsia="es-AR"/>
        </w:rPr>
      </w:pPr>
      <w:r w:rsidRPr="009C783F">
        <w:rPr>
          <w:rFonts w:ascii="Times New Roman" w:eastAsia="Times New Roman" w:hAnsi="Times New Roman" w:cs="Times New Roman"/>
          <w:sz w:val="34"/>
          <w:szCs w:val="34"/>
          <w:lang w:eastAsia="es-AR"/>
        </w:rPr>
        <w:t>  </w:t>
      </w:r>
      <w:r w:rsidRPr="009C783F">
        <w:rPr>
          <w:rFonts w:ascii="Times New Roman" w:eastAsia="Times New Roman" w:hAnsi="Times New Roman" w:cs="Times New Roman"/>
          <w:sz w:val="34"/>
          <w:szCs w:val="34"/>
          <w:lang w:eastAsia="es-AR"/>
        </w:rPr>
        <w:br/>
      </w:r>
    </w:p>
    <w:p w:rsidR="00201658" w:rsidRPr="002B5EB4" w:rsidRDefault="00201658" w:rsidP="009C783F">
      <w:pPr>
        <w:rPr>
          <w:rFonts w:ascii="Arial" w:hAnsi="Arial" w:cs="Arial"/>
        </w:rPr>
      </w:pPr>
    </w:p>
    <w:sectPr w:rsidR="00201658" w:rsidRPr="002B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87A32"/>
    <w:multiLevelType w:val="multilevel"/>
    <w:tmpl w:val="65B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5C8B"/>
    <w:multiLevelType w:val="multilevel"/>
    <w:tmpl w:val="EEA6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F59AE"/>
    <w:multiLevelType w:val="multilevel"/>
    <w:tmpl w:val="712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83F"/>
    <w:rsid w:val="00201658"/>
    <w:rsid w:val="002B5EB4"/>
    <w:rsid w:val="009624DF"/>
    <w:rsid w:val="009C783F"/>
    <w:rsid w:val="00C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8EA1"/>
  <w15:chartTrackingRefBased/>
  <w15:docId w15:val="{28540009-B4E1-4DB7-A5FA-2B51F46B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9C7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3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9C783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9C78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783F"/>
    <w:rPr>
      <w:b/>
      <w:bCs/>
    </w:rPr>
  </w:style>
  <w:style w:type="table" w:styleId="TableGrid">
    <w:name w:val="Table Grid"/>
    <w:basedOn w:val="TableNormal"/>
    <w:uiPriority w:val="39"/>
    <w:rsid w:val="009C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110">
          <w:marLeft w:val="171"/>
          <w:marRight w:val="3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6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935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213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44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8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49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3179">
          <w:marLeft w:val="171"/>
          <w:marRight w:val="3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46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2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1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933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5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237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60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7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https://www.enacom.gob.ar/tv_p5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Victor Oh</cp:lastModifiedBy>
  <cp:revision>3</cp:revision>
  <dcterms:created xsi:type="dcterms:W3CDTF">2018-11-20T22:27:00Z</dcterms:created>
  <dcterms:modified xsi:type="dcterms:W3CDTF">2018-11-22T03:20:00Z</dcterms:modified>
</cp:coreProperties>
</file>