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F7" w:rsidRDefault="00014C93">
      <w:r>
        <w:rPr>
          <w:rFonts w:hint="eastAsia"/>
        </w:rPr>
        <w:t>資料科學</w:t>
      </w:r>
      <w:r>
        <w:rPr>
          <w:rFonts w:hint="eastAsia"/>
        </w:rPr>
        <w:t>(</w:t>
      </w:r>
      <w:r>
        <w:rPr>
          <w:rFonts w:hint="eastAsia"/>
        </w:rPr>
        <w:t>大數據</w:t>
      </w:r>
      <w:r>
        <w:rPr>
          <w:rFonts w:hint="eastAsia"/>
        </w:rPr>
        <w:t>):</w:t>
      </w:r>
    </w:p>
    <w:p w:rsidR="00014C93" w:rsidRDefault="00014C93" w:rsidP="00014C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抓取</w:t>
      </w:r>
    </w:p>
    <w:p w:rsidR="00014C93" w:rsidRDefault="00014C93" w:rsidP="00014C9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分為兩大類</w:t>
      </w:r>
    </w:p>
    <w:p w:rsidR="00014C93" w:rsidRDefault="00014C93" w:rsidP="00014C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機器學習</w:t>
      </w:r>
      <w:r>
        <w:rPr>
          <w:rFonts w:hint="eastAsia"/>
        </w:rPr>
        <w:t>(</w:t>
      </w:r>
      <w:r>
        <w:rPr>
          <w:rFonts w:hint="eastAsia"/>
        </w:rPr>
        <w:t>傳統統計</w:t>
      </w:r>
      <w:r>
        <w:rPr>
          <w:rFonts w:hint="eastAsia"/>
        </w:rPr>
        <w:t>):</w:t>
      </w:r>
      <w:r>
        <w:rPr>
          <w:rFonts w:hint="eastAsia"/>
        </w:rPr>
        <w:t>處理結構</w:t>
      </w:r>
      <w:r>
        <w:rPr>
          <w:rFonts w:hint="eastAsia"/>
        </w:rPr>
        <w:t>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類型的</w:t>
      </w:r>
    </w:p>
    <w:p w:rsidR="00014C93" w:rsidRDefault="00014C93" w:rsidP="00014C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深度學習</w:t>
      </w:r>
      <w:r>
        <w:rPr>
          <w:rFonts w:hint="eastAsia"/>
        </w:rPr>
        <w:t>(</w:t>
      </w:r>
      <w:r>
        <w:rPr>
          <w:rFonts w:hint="eastAsia"/>
        </w:rPr>
        <w:t>現代設計、神經網路</w:t>
      </w:r>
      <w:r>
        <w:rPr>
          <w:rFonts w:hint="eastAsia"/>
        </w:rPr>
        <w:t>):</w:t>
      </w:r>
      <w:r>
        <w:rPr>
          <w:rFonts w:hint="eastAsia"/>
        </w:rPr>
        <w:t>處理抽象類型的</w:t>
      </w:r>
      <w:r>
        <w:rPr>
          <w:rFonts w:hint="eastAsia"/>
        </w:rPr>
        <w:t>(ex:</w:t>
      </w:r>
      <w:r>
        <w:rPr>
          <w:rFonts w:hint="eastAsia"/>
        </w:rPr>
        <w:t>語言、音樂、圖</w:t>
      </w:r>
      <w:r>
        <w:rPr>
          <w:rFonts w:hint="eastAsia"/>
        </w:rPr>
        <w:t>)</w:t>
      </w:r>
    </w:p>
    <w:p w:rsidR="00C55291" w:rsidRDefault="00C55291" w:rsidP="00C55291"/>
    <w:p w:rsidR="00C55291" w:rsidRDefault="00C55291" w:rsidP="00C55291"/>
    <w:p w:rsidR="00C55291" w:rsidRDefault="00C55291" w:rsidP="00C55291">
      <w:r>
        <w:rPr>
          <w:rFonts w:hint="eastAsia"/>
        </w:rPr>
        <w:t>環境</w:t>
      </w:r>
      <w:r>
        <w:rPr>
          <w:rFonts w:hint="eastAsia"/>
        </w:rPr>
        <w:t>:</w:t>
      </w:r>
    </w:p>
    <w:p w:rsidR="00C55291" w:rsidRDefault="00AE1C7B" w:rsidP="00C55291">
      <w:r>
        <w:t xml:space="preserve">Google </w:t>
      </w:r>
      <w:proofErr w:type="spellStart"/>
      <w:r>
        <w:t>corlab</w:t>
      </w:r>
      <w:proofErr w:type="spellEnd"/>
    </w:p>
    <w:p w:rsidR="00AE1C7B" w:rsidRDefault="00AE1C7B" w:rsidP="00C55291"/>
    <w:p w:rsidR="00AE1C7B" w:rsidRDefault="00AE1C7B" w:rsidP="00C55291"/>
    <w:p w:rsidR="00AE1C7B" w:rsidRDefault="00AE1C7B" w:rsidP="00C55291">
      <w:r>
        <w:rPr>
          <w:rFonts w:hint="eastAsia"/>
        </w:rPr>
        <w:t>老師範例</w:t>
      </w:r>
      <w:r>
        <w:rPr>
          <w:rFonts w:hint="eastAsia"/>
        </w:rPr>
        <w:t>:</w:t>
      </w:r>
      <w:r w:rsidRPr="00AE1C7B">
        <w:t xml:space="preserve"> </w:t>
      </w:r>
      <w:hyperlink r:id="rId5" w:history="1">
        <w:r w:rsidRPr="001674FB">
          <w:rPr>
            <w:rStyle w:val="a4"/>
          </w:rPr>
          <w:t>https://github.com/Elwing-Chou/ml0930/</w:t>
        </w:r>
      </w:hyperlink>
    </w:p>
    <w:p w:rsidR="00AE1C7B" w:rsidRDefault="00AE1C7B" w:rsidP="00C55291"/>
    <w:p w:rsidR="00AE1C7B" w:rsidRDefault="000435C2" w:rsidP="00C55291">
      <w:r>
        <w:rPr>
          <w:rFonts w:hint="eastAsia"/>
        </w:rPr>
        <w:t>輸出</w:t>
      </w:r>
      <w:r>
        <w:rPr>
          <w:rFonts w:hint="eastAsia"/>
        </w:rPr>
        <w:t>:</w:t>
      </w:r>
    </w:p>
    <w:p w:rsidR="000435C2" w:rsidRDefault="000435C2" w:rsidP="000435C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類別</w:t>
      </w:r>
      <w:r>
        <w:rPr>
          <w:rFonts w:hint="eastAsia"/>
        </w:rPr>
        <w:t>(</w:t>
      </w:r>
      <w:r>
        <w:rPr>
          <w:rFonts w:hint="eastAsia"/>
        </w:rPr>
        <w:t>選擇題、分類</w:t>
      </w:r>
      <w:r>
        <w:rPr>
          <w:rFonts w:hint="eastAsia"/>
        </w:rPr>
        <w:t>(</w:t>
      </w:r>
      <w:r>
        <w:t>classification))</w:t>
      </w:r>
    </w:p>
    <w:p w:rsidR="000435C2" w:rsidRDefault="000435C2" w:rsidP="000435C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數值</w:t>
      </w:r>
      <w:r>
        <w:rPr>
          <w:rFonts w:hint="eastAsia"/>
        </w:rPr>
        <w:t>(</w:t>
      </w:r>
      <w:r>
        <w:rPr>
          <w:rFonts w:hint="eastAsia"/>
        </w:rPr>
        <w:t>計算題、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</w:t>
      </w:r>
      <w:r>
        <w:rPr>
          <w:rFonts w:hint="eastAsia"/>
        </w:rPr>
        <w:t>(</w:t>
      </w:r>
      <w:r>
        <w:t>regression)</w:t>
      </w:r>
      <w:r w:rsidRPr="000435C2">
        <w:rPr>
          <w:rFonts w:hint="eastAsia"/>
        </w:rPr>
        <w:t xml:space="preserve"> </w:t>
      </w:r>
      <w:r>
        <w:t>)</w:t>
      </w:r>
    </w:p>
    <w:p w:rsidR="000435C2" w:rsidRDefault="000435C2" w:rsidP="000435C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無答案的選擇題</w:t>
      </w:r>
      <w:r w:rsidR="00896B26">
        <w:rPr>
          <w:rFonts w:hint="eastAsia"/>
        </w:rPr>
        <w:t>(</w:t>
      </w:r>
      <w:r w:rsidR="00896B26">
        <w:rPr>
          <w:rFonts w:hint="eastAsia"/>
        </w:rPr>
        <w:t>靠</w:t>
      </w:r>
      <w:r w:rsidR="00896B26">
        <w:rPr>
          <w:rFonts w:hint="eastAsia"/>
        </w:rPr>
        <w:t>input</w:t>
      </w:r>
      <w:proofErr w:type="gramStart"/>
      <w:r w:rsidR="00896B26">
        <w:rPr>
          <w:rFonts w:hint="eastAsia"/>
        </w:rPr>
        <w:t>相似度猜答案</w:t>
      </w:r>
      <w:proofErr w:type="gramEnd"/>
      <w:r w:rsidR="00896B26">
        <w:rPr>
          <w:rFonts w:hint="eastAsia"/>
        </w:rPr>
        <w:t xml:space="preserve"> </w:t>
      </w:r>
      <w:r w:rsidR="00896B26">
        <w:rPr>
          <w:rFonts w:hint="eastAsia"/>
        </w:rPr>
        <w:t>分群</w:t>
      </w:r>
      <w:r w:rsidR="00896B26">
        <w:rPr>
          <w:rFonts w:hint="eastAsia"/>
        </w:rPr>
        <w:t>(</w:t>
      </w:r>
      <w:r w:rsidR="00896B26">
        <w:t>cluster</w:t>
      </w:r>
      <w:r w:rsidR="00896B26">
        <w:rPr>
          <w:rFonts w:hint="eastAsia"/>
        </w:rPr>
        <w:t>))</w:t>
      </w:r>
    </w:p>
    <w:p w:rsidR="000435C2" w:rsidRDefault="00F36FEF" w:rsidP="00C55291">
      <w:r>
        <w:rPr>
          <w:rFonts w:hint="eastAsia"/>
        </w:rPr>
        <w:t>表格</w:t>
      </w:r>
      <w:r>
        <w:rPr>
          <w:rFonts w:hint="eastAsia"/>
        </w:rPr>
        <w:t>:</w:t>
      </w:r>
      <w:r>
        <w:t>pandas</w:t>
      </w:r>
    </w:p>
    <w:p w:rsidR="00F36FEF" w:rsidRDefault="00F36FEF" w:rsidP="00C5529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pandas</w:t>
      </w:r>
      <w:r>
        <w:rPr>
          <w:rFonts w:hint="eastAsia"/>
        </w:rPr>
        <w:t>爆掉就要使用</w:t>
      </w:r>
      <w:r>
        <w:rPr>
          <w:rFonts w:hint="eastAsia"/>
        </w:rPr>
        <w:t xml:space="preserve"> </w:t>
      </w:r>
      <w:proofErr w:type="spellStart"/>
      <w:r>
        <w:t>modin</w:t>
      </w:r>
      <w:proofErr w:type="spellEnd"/>
      <w:r>
        <w:t>(</w:t>
      </w:r>
      <w:hyperlink r:id="rId6" w:history="1">
        <w:r w:rsidRPr="00F36FEF">
          <w:rPr>
            <w:rStyle w:val="a4"/>
          </w:rPr>
          <w:t>https://github.com/modin-project/modin</w:t>
        </w:r>
      </w:hyperlink>
      <w:r>
        <w:t>)</w:t>
      </w:r>
    </w:p>
    <w:p w:rsidR="00014C93" w:rsidRDefault="00014C93" w:rsidP="00014C93"/>
    <w:p w:rsidR="00014C93" w:rsidRDefault="00BF02EE" w:rsidP="00014C93">
      <w:r>
        <w:t>G</w:t>
      </w:r>
      <w:r>
        <w:rPr>
          <w:rFonts w:hint="eastAsia"/>
        </w:rPr>
        <w:t>ini:</w:t>
      </w:r>
    </w:p>
    <w:p w:rsidR="00014C93" w:rsidRDefault="003A2E6E" w:rsidP="00BF02EE">
      <w:pPr>
        <w:ind w:firstLine="480"/>
      </w:pPr>
      <w:r>
        <w:rPr>
          <w:rFonts w:hint="eastAsia"/>
        </w:rPr>
        <w:t>猜錯的機率是多少，</w:t>
      </w:r>
      <w:r w:rsidR="00BF02EE">
        <w:rPr>
          <w:rFonts w:hint="eastAsia"/>
        </w:rPr>
        <w:t>係數要越低越好。</w:t>
      </w:r>
    </w:p>
    <w:p w:rsidR="00BF02EE" w:rsidRDefault="00BF02EE" w:rsidP="00BF02EE">
      <w:pPr>
        <w:rPr>
          <w:rFonts w:hint="eastAsia"/>
        </w:rPr>
      </w:pPr>
      <w:r>
        <w:t>Entropy:</w:t>
      </w:r>
    </w:p>
    <w:p w:rsidR="00014C93" w:rsidRDefault="00014C93" w:rsidP="00014C93"/>
    <w:p w:rsidR="003A2E6E" w:rsidRDefault="003A2E6E" w:rsidP="00014C93">
      <w:proofErr w:type="gramStart"/>
      <w:r>
        <w:rPr>
          <w:rFonts w:hint="eastAsia"/>
        </w:rPr>
        <w:t>過擬和</w:t>
      </w:r>
      <w:proofErr w:type="gramEnd"/>
      <w:r>
        <w:rPr>
          <w:rFonts w:hint="eastAsia"/>
        </w:rPr>
        <w:t>:</w:t>
      </w:r>
      <w:r>
        <w:rPr>
          <w:rFonts w:hint="eastAsia"/>
        </w:rPr>
        <w:t>訓練太好</w:t>
      </w:r>
      <w:r w:rsidR="00FE331C">
        <w:rPr>
          <w:rFonts w:hint="eastAsia"/>
        </w:rPr>
        <w:t>導致反正錯誤率提高。</w:t>
      </w:r>
    </w:p>
    <w:p w:rsidR="00FE331C" w:rsidRDefault="00FE331C" w:rsidP="00FE331C">
      <w:pPr>
        <w:ind w:firstLine="480"/>
      </w:pPr>
      <w:r>
        <w:rPr>
          <w:rFonts w:hint="eastAsia"/>
        </w:rPr>
        <w:t>處理方法</w:t>
      </w:r>
      <w:r>
        <w:rPr>
          <w:rFonts w:hint="eastAsia"/>
        </w:rPr>
        <w:t>:</w:t>
      </w:r>
    </w:p>
    <w:p w:rsidR="00FE331C" w:rsidRDefault="00FE331C" w:rsidP="00FE331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前剪枝</w:t>
      </w:r>
      <w:r>
        <w:rPr>
          <w:rFonts w:hint="eastAsia"/>
        </w:rPr>
        <w:t>:</w:t>
      </w:r>
      <w:r>
        <w:rPr>
          <w:rFonts w:hint="eastAsia"/>
        </w:rPr>
        <w:t>設最大深度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E331C" w:rsidRDefault="00FE331C" w:rsidP="00FE331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後剪枝</w:t>
      </w:r>
      <w:r>
        <w:rPr>
          <w:rFonts w:hint="eastAsia"/>
        </w:rPr>
        <w:t>:</w:t>
      </w:r>
      <w:proofErr w:type="spellStart"/>
      <w:r>
        <w:t>sk</w:t>
      </w:r>
      <w:proofErr w:type="spellEnd"/>
      <w:r>
        <w:t>-learn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</w:t>
      </w:r>
    </w:p>
    <w:p w:rsidR="00FE331C" w:rsidRDefault="0061389A" w:rsidP="00FE331C">
      <w:r>
        <w:rPr>
          <w:rFonts w:hint="eastAsia"/>
        </w:rPr>
        <w:t>*</w:t>
      </w:r>
      <w:r>
        <w:rPr>
          <w:rFonts w:hint="eastAsia"/>
        </w:rPr>
        <w:t>可解釋性</w:t>
      </w:r>
    </w:p>
    <w:p w:rsidR="0069635D" w:rsidRDefault="0069635D" w:rsidP="00FE331C">
      <w:r>
        <w:t>M</w:t>
      </w:r>
      <w:r>
        <w:rPr>
          <w:rFonts w:hint="eastAsia"/>
        </w:rPr>
        <w:t xml:space="preserve">SE(mean </w:t>
      </w:r>
      <w:proofErr w:type="spellStart"/>
      <w:r>
        <w:rPr>
          <w:rFonts w:hint="eastAsia"/>
        </w:rPr>
        <w:t>sguaired</w:t>
      </w:r>
      <w:proofErr w:type="spellEnd"/>
      <w:r>
        <w:rPr>
          <w:rFonts w:hint="eastAsia"/>
        </w:rPr>
        <w:t xml:space="preserve"> error)</w:t>
      </w:r>
      <w:r>
        <w:t>:</w:t>
      </w:r>
      <w:r>
        <w:rPr>
          <w:rFonts w:hint="eastAsia"/>
        </w:rPr>
        <w:t>分布的廣度</w:t>
      </w:r>
    </w:p>
    <w:p w:rsidR="0061389A" w:rsidRDefault="0069635D" w:rsidP="00FE331C">
      <w:r>
        <w:rPr>
          <w:rFonts w:hint="eastAsia"/>
          <w:noProof/>
        </w:rPr>
        <w:drawing>
          <wp:inline distT="0" distB="0" distL="0" distR="0" wp14:anchorId="3D4A567C" wp14:editId="67E4AB3C">
            <wp:extent cx="1857634" cy="466790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C62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5D" w:rsidRDefault="0069635D" w:rsidP="00FE331C">
      <w:pPr>
        <w:rPr>
          <w:rFonts w:hint="eastAsia"/>
        </w:rPr>
      </w:pPr>
      <w:r>
        <w:rPr>
          <w:rFonts w:hint="eastAsia"/>
        </w:rPr>
        <w:t>RMSE:</w:t>
      </w:r>
      <w:r>
        <w:rPr>
          <w:rFonts w:hint="eastAsia"/>
        </w:rPr>
        <w:t>開根號</w:t>
      </w:r>
      <w:r>
        <w:rPr>
          <w:rFonts w:hint="eastAsia"/>
        </w:rPr>
        <w:t>MSE</w:t>
      </w:r>
    </w:p>
    <w:p w:rsidR="0069635D" w:rsidRDefault="0069635D" w:rsidP="00FE331C">
      <w:r>
        <w:t>MAE=1/</w:t>
      </w:r>
      <w:proofErr w:type="spellStart"/>
      <w:r>
        <w:t>NE|pre</w:t>
      </w:r>
      <w:proofErr w:type="spellEnd"/>
    </w:p>
    <w:p w:rsidR="00A93D8A" w:rsidRDefault="00E75E59" w:rsidP="00FE331C">
      <w:r>
        <w:t>r</w:t>
      </w:r>
      <w:r>
        <w:rPr>
          <w:rFonts w:hint="eastAsia"/>
        </w:rPr>
        <w:t>^</w:t>
      </w:r>
      <w:r>
        <w:t>2 score</w:t>
      </w:r>
    </w:p>
    <w:p w:rsidR="009F1400" w:rsidRPr="009F1400" w:rsidRDefault="009F1400" w:rsidP="00FE331C">
      <w:pPr>
        <w:rPr>
          <w:color w:val="FF0000"/>
          <w:sz w:val="36"/>
        </w:rPr>
      </w:pPr>
      <w:proofErr w:type="spellStart"/>
      <w:r w:rsidRPr="009F1400">
        <w:rPr>
          <w:rFonts w:hint="eastAsia"/>
          <w:color w:val="FF0000"/>
          <w:sz w:val="36"/>
        </w:rPr>
        <w:t>kmeans</w:t>
      </w:r>
      <w:proofErr w:type="spellEnd"/>
      <w:r w:rsidRPr="009F1400">
        <w:rPr>
          <w:rFonts w:hint="eastAsia"/>
          <w:color w:val="FF0000"/>
          <w:sz w:val="36"/>
        </w:rPr>
        <w:t>非常重要</w:t>
      </w:r>
    </w:p>
    <w:p w:rsidR="009F1400" w:rsidRPr="009F1400" w:rsidRDefault="009F1400" w:rsidP="00FE331C">
      <w:pPr>
        <w:rPr>
          <w:rFonts w:hint="eastAsia"/>
          <w:color w:val="FF0000"/>
          <w:sz w:val="32"/>
        </w:rPr>
      </w:pPr>
    </w:p>
    <w:p w:rsidR="009F1400" w:rsidRDefault="009F1400" w:rsidP="00FE331C">
      <w:r>
        <w:rPr>
          <w:rFonts w:hint="eastAsia"/>
        </w:rPr>
        <w:lastRenderedPageBreak/>
        <w:t>分群</w:t>
      </w:r>
    </w:p>
    <w:p w:rsidR="009F1400" w:rsidRDefault="009F1400" w:rsidP="009F140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已知</w:t>
      </w:r>
      <w:r>
        <w:rPr>
          <w:rFonts w:hint="eastAsia"/>
        </w:rPr>
        <w:t>:</w:t>
      </w:r>
      <w:r>
        <w:rPr>
          <w:rFonts w:hint="eastAsia"/>
        </w:rPr>
        <w:t>選</w:t>
      </w:r>
    </w:p>
    <w:p w:rsidR="009F1400" w:rsidRDefault="009F1400" w:rsidP="009F140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未知</w:t>
      </w:r>
      <w:r>
        <w:rPr>
          <w:rFonts w:hint="eastAsia"/>
        </w:rPr>
        <w:t>:try k</w:t>
      </w:r>
      <w:r>
        <w:rPr>
          <w:rFonts w:hint="eastAsia"/>
        </w:rPr>
        <w:t>試過一遍</w:t>
      </w:r>
    </w:p>
    <w:p w:rsidR="009F1400" w:rsidRDefault="009F1400" w:rsidP="009F1400">
      <w:r>
        <w:t>S</w:t>
      </w:r>
      <w:r>
        <w:rPr>
          <w:rFonts w:hint="eastAsia"/>
        </w:rPr>
        <w:t>ilho</w:t>
      </w:r>
      <w:r>
        <w:t>u</w:t>
      </w:r>
      <w:r>
        <w:rPr>
          <w:rFonts w:hint="eastAsia"/>
        </w:rPr>
        <w:t>ett</w:t>
      </w:r>
      <w:r>
        <w:t>e score: 0</w:t>
      </w:r>
      <w:r>
        <w:rPr>
          <w:rFonts w:hint="eastAsia"/>
        </w:rPr>
        <w:t>最差</w:t>
      </w:r>
      <w:r>
        <w:rPr>
          <w:rFonts w:hint="eastAsia"/>
        </w:rPr>
        <w:t xml:space="preserve"> 1</w:t>
      </w:r>
      <w:r>
        <w:rPr>
          <w:rFonts w:hint="eastAsia"/>
        </w:rPr>
        <w:t>最好</w:t>
      </w:r>
    </w:p>
    <w:p w:rsidR="009F1400" w:rsidRDefault="009F1400" w:rsidP="009F1400">
      <w:r>
        <w:rPr>
          <w:rFonts w:hint="eastAsia"/>
        </w:rPr>
        <w:t>畫圖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基礎</w:t>
      </w:r>
      <w:r>
        <w:rPr>
          <w:rFonts w:hint="eastAsia"/>
        </w:rPr>
        <w:t>:</w:t>
      </w:r>
      <w:r>
        <w:t>mat</w:t>
      </w:r>
      <w:r>
        <w:rPr>
          <w:rFonts w:hint="eastAsia"/>
        </w:rPr>
        <w:t xml:space="preserve"> </w:t>
      </w:r>
      <w:r>
        <w:rPr>
          <w:rFonts w:hint="eastAsia"/>
        </w:rPr>
        <w:t>比較好用</w:t>
      </w:r>
      <w:r>
        <w:rPr>
          <w:rFonts w:hint="eastAsia"/>
        </w:rPr>
        <w:t xml:space="preserve"> </w:t>
      </w:r>
      <w:proofErr w:type="spellStart"/>
      <w:r>
        <w:t>seaborn</w:t>
      </w:r>
      <w:proofErr w:type="spellEnd"/>
    </w:p>
    <w:p w:rsidR="009F1400" w:rsidRDefault="009F1400" w:rsidP="009F1400"/>
    <w:p w:rsidR="009F1400" w:rsidRDefault="009F1400" w:rsidP="009F1400">
      <w:r>
        <w:rPr>
          <w:rFonts w:hint="eastAsia"/>
          <w:noProof/>
        </w:rPr>
        <w:drawing>
          <wp:inline distT="0" distB="0" distL="0" distR="0">
            <wp:extent cx="6120130" cy="6223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CEB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00" w:rsidRDefault="009F1400" w:rsidP="009F1400">
      <w:r>
        <w:t>H</w:t>
      </w:r>
      <w:r>
        <w:rPr>
          <w:rFonts w:hint="eastAsia"/>
        </w:rPr>
        <w:t>ue</w:t>
      </w:r>
      <w:r>
        <w:rPr>
          <w:rFonts w:hint="eastAsia"/>
        </w:rPr>
        <w:t>是加上顏色</w:t>
      </w:r>
    </w:p>
    <w:p w:rsidR="009F1400" w:rsidRDefault="009F1400" w:rsidP="009F1400"/>
    <w:p w:rsidR="009F1400" w:rsidRDefault="009F1400" w:rsidP="009F1400">
      <w:proofErr w:type="gramStart"/>
      <w:r>
        <w:rPr>
          <w:rFonts w:hint="eastAsia"/>
        </w:rPr>
        <w:t>殘體字轉繁體字</w:t>
      </w:r>
      <w:proofErr w:type="gramEnd"/>
      <w:r>
        <w:rPr>
          <w:rFonts w:hint="eastAsia"/>
        </w:rPr>
        <w:t>:</w:t>
      </w:r>
      <w:proofErr w:type="spellStart"/>
      <w:r>
        <w:t>opencc</w:t>
      </w:r>
      <w:proofErr w:type="spellEnd"/>
    </w:p>
    <w:p w:rsidR="009F1400" w:rsidRDefault="009F1400" w:rsidP="009F1400">
      <w:r>
        <w:rPr>
          <w:rFonts w:hint="eastAsia"/>
        </w:rPr>
        <w:t>中文分詞</w:t>
      </w:r>
      <w:r>
        <w:rPr>
          <w:rFonts w:hint="eastAsia"/>
        </w:rPr>
        <w:t>:</w:t>
      </w:r>
      <w:proofErr w:type="spellStart"/>
      <w:r>
        <w:rPr>
          <w:rFonts w:hint="eastAsia"/>
        </w:rPr>
        <w:t>jieba</w:t>
      </w:r>
      <w:proofErr w:type="spellEnd"/>
    </w:p>
    <w:p w:rsidR="009F1400" w:rsidRDefault="009F1400" w:rsidP="009F1400">
      <w:r>
        <w:rPr>
          <w:rFonts w:hint="eastAsia"/>
        </w:rPr>
        <w:t>分詞時</w:t>
      </w:r>
      <w:r>
        <w:rPr>
          <w:rFonts w:hint="eastAsia"/>
        </w:rPr>
        <w:t>:</w:t>
      </w:r>
      <w:r>
        <w:rPr>
          <w:rFonts w:hint="eastAsia"/>
        </w:rPr>
        <w:t>辭典遇到</w:t>
      </w:r>
    </w:p>
    <w:p w:rsidR="009F1400" w:rsidRDefault="009F1400" w:rsidP="009F140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混淆</w:t>
      </w:r>
      <w:r>
        <w:rPr>
          <w:rFonts w:hint="eastAsia"/>
        </w:rPr>
        <w:t>:</w:t>
      </w:r>
      <w:r>
        <w:rPr>
          <w:rFonts w:hint="eastAsia"/>
        </w:rPr>
        <w:t>都是看上下文</w:t>
      </w:r>
    </w:p>
    <w:p w:rsidR="009F1400" w:rsidRDefault="009F1400" w:rsidP="009F14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不認識</w:t>
      </w:r>
    </w:p>
    <w:p w:rsidR="009F1400" w:rsidRPr="009F1400" w:rsidRDefault="009F1400" w:rsidP="009F1400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9F1400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jieba.set_dictionary</w:t>
      </w:r>
      <w:proofErr w:type="spellEnd"/>
      <w:r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(“</w:t>
      </w:r>
      <w:r>
        <w:rPr>
          <w:rFonts w:ascii="Courier New" w:eastAsia="新細明體" w:hAnsi="Courier New" w:cs="Courier New" w:hint="eastAsia"/>
          <w:color w:val="D4D4D4"/>
          <w:kern w:val="0"/>
          <w:sz w:val="21"/>
          <w:szCs w:val="21"/>
        </w:rPr>
        <w:t>要設定的字典</w:t>
      </w:r>
      <w:r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”</w:t>
      </w:r>
      <w:r>
        <w:rPr>
          <w:rFonts w:ascii="Courier New" w:eastAsia="新細明體" w:hAnsi="Courier New" w:cs="Courier New" w:hint="eastAsia"/>
          <w:color w:val="D4D4D4"/>
          <w:kern w:val="0"/>
          <w:sz w:val="21"/>
          <w:szCs w:val="21"/>
        </w:rPr>
        <w:t>)</w:t>
      </w:r>
    </w:p>
    <w:p w:rsidR="009F1400" w:rsidRDefault="009F1400" w:rsidP="009F1400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9F1400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jieba.load_userdict</w:t>
      </w:r>
      <w:proofErr w:type="spellEnd"/>
      <w:r w:rsidRPr="009F1400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F1400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>
        <w:rPr>
          <w:rFonts w:ascii="Courier New" w:eastAsia="新細明體" w:hAnsi="Courier New" w:cs="Courier New" w:hint="eastAsia"/>
          <w:color w:val="CE9178"/>
          <w:kern w:val="0"/>
          <w:sz w:val="21"/>
          <w:szCs w:val="21"/>
        </w:rPr>
        <w:t>自己訂的字典</w:t>
      </w:r>
      <w:r w:rsidRPr="009F1400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9F1400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:rsidR="009F1400" w:rsidRDefault="009F1400" w:rsidP="009F1400">
      <w:pPr>
        <w:rPr>
          <w:rFonts w:ascii="Courier New" w:eastAsia="新細明體" w:hAnsi="Courier New" w:cs="Courier New"/>
          <w:sz w:val="21"/>
          <w:szCs w:val="21"/>
        </w:rPr>
      </w:pPr>
      <w:r>
        <w:rPr>
          <w:rFonts w:ascii="Courier New" w:eastAsia="新細明體" w:hAnsi="Courier New" w:cs="Courier New" w:hint="eastAsia"/>
          <w:sz w:val="21"/>
          <w:szCs w:val="21"/>
        </w:rPr>
        <w:t>關鍵詞</w:t>
      </w:r>
      <w:r>
        <w:rPr>
          <w:rFonts w:ascii="Courier New" w:eastAsia="新細明體" w:hAnsi="Courier New" w:cs="Courier New" w:hint="eastAsia"/>
          <w:sz w:val="21"/>
          <w:szCs w:val="21"/>
        </w:rPr>
        <w:t>(</w:t>
      </w:r>
      <w:r>
        <w:rPr>
          <w:rFonts w:ascii="Courier New" w:eastAsia="新細明體" w:hAnsi="Courier New" w:cs="Courier New" w:hint="eastAsia"/>
          <w:sz w:val="21"/>
          <w:szCs w:val="21"/>
        </w:rPr>
        <w:t>重點</w:t>
      </w:r>
      <w:r>
        <w:rPr>
          <w:rFonts w:ascii="Courier New" w:eastAsia="新細明體" w:hAnsi="Courier New" w:cs="Courier New" w:hint="eastAsia"/>
          <w:sz w:val="21"/>
          <w:szCs w:val="21"/>
        </w:rPr>
        <w:t>)</w:t>
      </w:r>
    </w:p>
    <w:p w:rsidR="009F1400" w:rsidRDefault="009F1400" w:rsidP="009F1400">
      <w:pPr>
        <w:pStyle w:val="a3"/>
        <w:numPr>
          <w:ilvl w:val="0"/>
          <w:numId w:val="12"/>
        </w:numPr>
        <w:ind w:leftChars="0"/>
        <w:rPr>
          <w:rFonts w:ascii="Courier New" w:eastAsia="新細明體" w:hAnsi="Courier New" w:cs="Courier New"/>
          <w:sz w:val="21"/>
          <w:szCs w:val="21"/>
        </w:rPr>
      </w:pPr>
      <w:r w:rsidRPr="009F1400">
        <w:rPr>
          <w:rFonts w:ascii="Courier New" w:eastAsia="新細明體" w:hAnsi="Courier New" w:cs="Courier New" w:hint="eastAsia"/>
          <w:sz w:val="21"/>
          <w:szCs w:val="21"/>
        </w:rPr>
        <w:t>次</w:t>
      </w:r>
      <w:r w:rsidRPr="009F1400">
        <w:rPr>
          <w:rFonts w:ascii="Courier New" w:eastAsia="新細明體" w:hAnsi="Courier New" w:cs="Courier New" w:hint="eastAsia"/>
          <w:sz w:val="21"/>
          <w:szCs w:val="21"/>
        </w:rPr>
        <w:t>:</w:t>
      </w:r>
      <w:r w:rsidRPr="009F1400">
        <w:rPr>
          <w:rFonts w:ascii="Courier New" w:eastAsia="新細明體" w:hAnsi="Courier New" w:cs="Courier New" w:hint="eastAsia"/>
          <w:sz w:val="21"/>
          <w:szCs w:val="21"/>
        </w:rPr>
        <w:t>多</w:t>
      </w:r>
      <w:r>
        <w:rPr>
          <w:rFonts w:ascii="Courier New" w:eastAsia="新細明體" w:hAnsi="Courier New" w:cs="Courier New" w:hint="eastAsia"/>
          <w:sz w:val="21"/>
          <w:szCs w:val="21"/>
        </w:rPr>
        <w:t>,</w:t>
      </w:r>
      <w:r>
        <w:rPr>
          <w:rFonts w:ascii="Courier New" w:eastAsia="新細明體" w:hAnsi="Courier New" w:cs="Courier New" w:hint="eastAsia"/>
          <w:sz w:val="21"/>
          <w:szCs w:val="21"/>
        </w:rPr>
        <w:t>重要提升</w:t>
      </w:r>
    </w:p>
    <w:p w:rsidR="009F1400" w:rsidRDefault="009F1400" w:rsidP="009F1400">
      <w:pPr>
        <w:pStyle w:val="a3"/>
        <w:numPr>
          <w:ilvl w:val="0"/>
          <w:numId w:val="12"/>
        </w:numPr>
        <w:ind w:leftChars="0"/>
        <w:rPr>
          <w:rFonts w:ascii="Courier New" w:eastAsia="新細明體" w:hAnsi="Courier New" w:cs="Courier New"/>
          <w:sz w:val="21"/>
          <w:szCs w:val="21"/>
        </w:rPr>
      </w:pPr>
      <w:r>
        <w:rPr>
          <w:rFonts w:ascii="Courier New" w:eastAsia="新細明體" w:hAnsi="Courier New" w:cs="Courier New" w:hint="eastAsia"/>
          <w:sz w:val="21"/>
          <w:szCs w:val="21"/>
        </w:rPr>
        <w:t>常用度</w:t>
      </w:r>
      <w:r>
        <w:rPr>
          <w:rFonts w:ascii="Courier New" w:eastAsia="新細明體" w:hAnsi="Courier New" w:cs="Courier New" w:hint="eastAsia"/>
          <w:sz w:val="21"/>
          <w:szCs w:val="21"/>
        </w:rPr>
        <w:t>:</w:t>
      </w:r>
      <w:r>
        <w:rPr>
          <w:rFonts w:ascii="Courier New" w:eastAsia="新細明體" w:hAnsi="Courier New" w:cs="Courier New" w:hint="eastAsia"/>
          <w:sz w:val="21"/>
          <w:szCs w:val="21"/>
        </w:rPr>
        <w:t>常用</w:t>
      </w:r>
      <w:r>
        <w:rPr>
          <w:rFonts w:ascii="Courier New" w:eastAsia="新細明體" w:hAnsi="Courier New" w:cs="Courier New" w:hint="eastAsia"/>
          <w:sz w:val="21"/>
          <w:szCs w:val="21"/>
        </w:rPr>
        <w:t>,</w:t>
      </w:r>
      <w:r>
        <w:rPr>
          <w:rFonts w:ascii="Courier New" w:eastAsia="新細明體" w:hAnsi="Courier New" w:cs="Courier New" w:hint="eastAsia"/>
          <w:sz w:val="21"/>
          <w:szCs w:val="21"/>
        </w:rPr>
        <w:t>重要下降</w:t>
      </w:r>
    </w:p>
    <w:p w:rsidR="009F1400" w:rsidRDefault="009F1400" w:rsidP="009F1400">
      <w:pPr>
        <w:ind w:left="105"/>
        <w:rPr>
          <w:rFonts w:ascii="Courier New" w:eastAsia="新細明體" w:hAnsi="Courier New" w:cs="Courier New"/>
          <w:sz w:val="21"/>
          <w:szCs w:val="21"/>
        </w:rPr>
      </w:pPr>
      <w:r>
        <w:rPr>
          <w:rFonts w:ascii="Courier New" w:eastAsia="新細明體" w:hAnsi="Courier New" w:cs="Courier New" w:hint="eastAsia"/>
          <w:sz w:val="21"/>
          <w:szCs w:val="21"/>
        </w:rPr>
        <w:t>重要性</w:t>
      </w:r>
      <w:r>
        <w:rPr>
          <w:rFonts w:ascii="Courier New" w:eastAsia="新細明體" w:hAnsi="Courier New" w:cs="Courier New" w:hint="eastAsia"/>
          <w:sz w:val="21"/>
          <w:szCs w:val="21"/>
        </w:rPr>
        <w:t>=</w:t>
      </w:r>
      <w:r>
        <w:rPr>
          <w:rFonts w:ascii="Courier New" w:eastAsia="新細明體" w:hAnsi="Courier New" w:cs="Courier New" w:hint="eastAsia"/>
          <w:sz w:val="21"/>
          <w:szCs w:val="21"/>
        </w:rPr>
        <w:t>次數</w:t>
      </w:r>
      <w:r>
        <w:rPr>
          <w:rFonts w:ascii="Courier New" w:eastAsia="新細明體" w:hAnsi="Courier New" w:cs="Courier New" w:hint="eastAsia"/>
          <w:sz w:val="21"/>
          <w:szCs w:val="21"/>
        </w:rPr>
        <w:t>*(1/</w:t>
      </w:r>
      <w:r>
        <w:rPr>
          <w:rFonts w:ascii="Courier New" w:eastAsia="新細明體" w:hAnsi="Courier New" w:cs="Courier New" w:hint="eastAsia"/>
          <w:sz w:val="21"/>
          <w:szCs w:val="21"/>
        </w:rPr>
        <w:t>常用度</w:t>
      </w:r>
      <w:r>
        <w:rPr>
          <w:rFonts w:ascii="Courier New" w:eastAsia="新細明體" w:hAnsi="Courier New" w:cs="Courier New" w:hint="eastAsia"/>
          <w:sz w:val="21"/>
          <w:szCs w:val="21"/>
        </w:rPr>
        <w:t>)</w:t>
      </w:r>
    </w:p>
    <w:p w:rsidR="009F1400" w:rsidRDefault="009F1400" w:rsidP="009F1400">
      <w:pPr>
        <w:ind w:left="105"/>
        <w:rPr>
          <w:rFonts w:ascii="Courier New" w:eastAsia="新細明體" w:hAnsi="Courier New" w:cs="Courier New"/>
          <w:sz w:val="21"/>
          <w:szCs w:val="21"/>
        </w:rPr>
      </w:pPr>
      <w:r>
        <w:rPr>
          <w:rFonts w:ascii="Courier New" w:eastAsia="新細明體" w:hAnsi="Courier New" w:cs="Courier New" w:hint="eastAsia"/>
          <w:sz w:val="21"/>
          <w:szCs w:val="21"/>
        </w:rPr>
        <w:t>常用度</w:t>
      </w:r>
      <w:r>
        <w:rPr>
          <w:rFonts w:ascii="Courier New" w:eastAsia="新細明體" w:hAnsi="Courier New" w:cs="Courier New" w:hint="eastAsia"/>
          <w:sz w:val="21"/>
          <w:szCs w:val="21"/>
        </w:rPr>
        <w:t>=</w:t>
      </w:r>
      <w:r>
        <w:rPr>
          <w:rFonts w:ascii="Courier New" w:eastAsia="新細明體" w:hAnsi="Courier New" w:cs="Courier New" w:hint="eastAsia"/>
          <w:sz w:val="21"/>
          <w:szCs w:val="21"/>
        </w:rPr>
        <w:t>詞</w:t>
      </w:r>
      <w:r>
        <w:rPr>
          <w:rFonts w:ascii="Courier New" w:eastAsia="新細明體" w:hAnsi="Courier New" w:cs="Courier New" w:hint="eastAsia"/>
          <w:sz w:val="21"/>
          <w:szCs w:val="21"/>
        </w:rPr>
        <w:t>(</w:t>
      </w:r>
      <w:r>
        <w:rPr>
          <w:rFonts w:ascii="Courier New" w:eastAsia="新細明體" w:hAnsi="Courier New" w:cs="Courier New" w:hint="eastAsia"/>
          <w:sz w:val="21"/>
          <w:szCs w:val="21"/>
        </w:rPr>
        <w:t>文章</w:t>
      </w:r>
      <w:r>
        <w:rPr>
          <w:rFonts w:ascii="Courier New" w:eastAsia="新細明體" w:hAnsi="Courier New" w:cs="Courier New" w:hint="eastAsia"/>
          <w:sz w:val="21"/>
          <w:szCs w:val="21"/>
        </w:rPr>
        <w:t>)/</w:t>
      </w:r>
      <w:r>
        <w:rPr>
          <w:rFonts w:ascii="Courier New" w:eastAsia="新細明體" w:hAnsi="Courier New" w:cs="Courier New" w:hint="eastAsia"/>
          <w:sz w:val="21"/>
          <w:szCs w:val="21"/>
        </w:rPr>
        <w:t>文章數</w:t>
      </w:r>
    </w:p>
    <w:p w:rsidR="009F1400" w:rsidRDefault="009F1400" w:rsidP="009F1400">
      <w:pPr>
        <w:ind w:left="105"/>
        <w:rPr>
          <w:rFonts w:ascii="Courier New" w:eastAsia="新細明體" w:hAnsi="Courier New" w:cs="Courier New"/>
          <w:sz w:val="21"/>
          <w:szCs w:val="21"/>
        </w:rPr>
      </w:pPr>
      <w:r>
        <w:rPr>
          <w:rFonts w:ascii="Courier New" w:eastAsia="新細明體" w:hAnsi="Courier New" w:cs="Courier New" w:hint="eastAsia"/>
          <w:sz w:val="21"/>
          <w:szCs w:val="21"/>
        </w:rPr>
        <w:t>維度災難</w:t>
      </w:r>
      <w:r>
        <w:rPr>
          <w:rFonts w:ascii="Courier New" w:eastAsia="新細明體" w:hAnsi="Courier New" w:cs="Courier New" w:hint="eastAsia"/>
          <w:sz w:val="21"/>
          <w:szCs w:val="21"/>
        </w:rPr>
        <w:t>:</w:t>
      </w:r>
      <w:r>
        <w:rPr>
          <w:rFonts w:ascii="Courier New" w:eastAsia="新細明體" w:hAnsi="Courier New" w:cs="Courier New" w:hint="eastAsia"/>
          <w:sz w:val="21"/>
          <w:szCs w:val="21"/>
        </w:rPr>
        <w:t>欄位太多</w:t>
      </w:r>
    </w:p>
    <w:p w:rsidR="009F1400" w:rsidRPr="009F1400" w:rsidRDefault="009F1400" w:rsidP="009F1400">
      <w:pPr>
        <w:widowControl/>
        <w:shd w:val="clear" w:color="auto" w:fill="383838"/>
        <w:jc w:val="center"/>
        <w:rPr>
          <w:rFonts w:ascii="Arial" w:eastAsia="新細明體" w:hAnsi="Arial" w:cs="Arial"/>
          <w:color w:val="D5D5D5"/>
          <w:kern w:val="0"/>
          <w:szCs w:val="24"/>
        </w:rPr>
      </w:pP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p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(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)−&gt;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</w:t>
      </w:r>
      <w:r w:rsidRPr="009F1400">
        <w:rPr>
          <w:rFonts w:ascii="Arial Unicode MS" w:eastAsia="新細明體" w:hAnsi="Arial Unicode MS" w:cs="Arial"/>
          <w:color w:val="D5D5D5"/>
          <w:kern w:val="0"/>
          <w:szCs w:val="24"/>
          <w:bdr w:val="none" w:sz="0" w:space="0" w:color="auto" w:frame="1"/>
        </w:rPr>
        <w:t>發生機率</w:t>
      </w:r>
    </w:p>
    <w:p w:rsidR="009F1400" w:rsidRPr="009F1400" w:rsidRDefault="009F1400" w:rsidP="009F1400">
      <w:pPr>
        <w:widowControl/>
        <w:shd w:val="clear" w:color="auto" w:fill="383838"/>
        <w:jc w:val="center"/>
        <w:rPr>
          <w:rFonts w:ascii="Arial" w:eastAsia="新細明體" w:hAnsi="Arial" w:cs="Arial"/>
          <w:color w:val="D5D5D5"/>
          <w:kern w:val="0"/>
          <w:szCs w:val="24"/>
        </w:rPr>
      </w:pP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p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(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,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B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),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p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(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</w:t>
      </w:r>
      <w:r w:rsidRPr="009F1400">
        <w:rPr>
          <w:rFonts w:ascii="Cambria Math" w:eastAsia="新細明體" w:hAnsi="Cambria Math" w:cs="Cambria Math"/>
          <w:color w:val="D5D5D5"/>
          <w:kern w:val="0"/>
          <w:sz w:val="29"/>
          <w:szCs w:val="29"/>
          <w:bdr w:val="none" w:sz="0" w:space="0" w:color="auto" w:frame="1"/>
        </w:rPr>
        <w:t>⋃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B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)−&gt;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,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B</w:t>
      </w:r>
      <w:r w:rsidRPr="009F1400">
        <w:rPr>
          <w:rFonts w:ascii="Arial Unicode MS" w:eastAsia="新細明體" w:hAnsi="Arial Unicode MS" w:cs="Arial"/>
          <w:color w:val="D5D5D5"/>
          <w:kern w:val="0"/>
          <w:szCs w:val="24"/>
          <w:bdr w:val="none" w:sz="0" w:space="0" w:color="auto" w:frame="1"/>
        </w:rPr>
        <w:t>同時發生的機率</w:t>
      </w:r>
    </w:p>
    <w:p w:rsidR="009F1400" w:rsidRDefault="009F1400" w:rsidP="009F1400">
      <w:pPr>
        <w:widowControl/>
        <w:shd w:val="clear" w:color="auto" w:fill="383838"/>
        <w:jc w:val="center"/>
        <w:rPr>
          <w:rFonts w:ascii="Arial" w:eastAsia="新細明體" w:hAnsi="Arial" w:cs="Arial" w:hint="eastAsia"/>
          <w:color w:val="D5D5D5"/>
          <w:kern w:val="0"/>
          <w:szCs w:val="24"/>
        </w:rPr>
      </w:pP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p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(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|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B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),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p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(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ab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)−&gt;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B</w:t>
      </w:r>
      <w:r w:rsidRPr="009F1400">
        <w:rPr>
          <w:rFonts w:ascii="Arial Unicode MS" w:eastAsia="新細明體" w:hAnsi="Arial Unicode MS" w:cs="Arial"/>
          <w:color w:val="D5D5D5"/>
          <w:kern w:val="0"/>
          <w:szCs w:val="24"/>
          <w:bdr w:val="none" w:sz="0" w:space="0" w:color="auto" w:frame="1"/>
        </w:rPr>
        <w:t>條件下</w:t>
      </w:r>
      <w:r w:rsidRPr="009F1400">
        <w:rPr>
          <w:rFonts w:ascii="MathJax_Main" w:eastAsia="新細明體" w:hAnsi="MathJax_Main" w:cs="Arial"/>
          <w:color w:val="D5D5D5"/>
          <w:kern w:val="0"/>
          <w:sz w:val="29"/>
          <w:szCs w:val="29"/>
          <w:bdr w:val="none" w:sz="0" w:space="0" w:color="auto" w:frame="1"/>
        </w:rPr>
        <w:t>,</w:t>
      </w:r>
      <w:r w:rsidRPr="009F1400">
        <w:rPr>
          <w:rFonts w:ascii="MathJax_Math-italic" w:eastAsia="新細明體" w:hAnsi="MathJax_Math-italic" w:cs="Arial"/>
          <w:color w:val="D5D5D5"/>
          <w:kern w:val="0"/>
          <w:sz w:val="29"/>
          <w:szCs w:val="29"/>
          <w:bdr w:val="none" w:sz="0" w:space="0" w:color="auto" w:frame="1"/>
        </w:rPr>
        <w:t>A</w:t>
      </w:r>
      <w:r w:rsidRPr="009F1400">
        <w:rPr>
          <w:rFonts w:ascii="Arial Unicode MS" w:eastAsia="新細明體" w:hAnsi="Arial Unicode MS" w:cs="Arial"/>
          <w:color w:val="D5D5D5"/>
          <w:kern w:val="0"/>
          <w:szCs w:val="24"/>
          <w:bdr w:val="none" w:sz="0" w:space="0" w:color="auto" w:frame="1"/>
        </w:rPr>
        <w:t>發生的機率</w:t>
      </w:r>
    </w:p>
    <w:p w:rsidR="009F1400" w:rsidRDefault="009F1400" w:rsidP="009F1400">
      <w:pPr>
        <w:ind w:left="105"/>
        <w:rPr>
          <w:rFonts w:ascii="Courier New" w:eastAsia="新細明體" w:hAnsi="Courier New" w:cs="Courier New"/>
          <w:sz w:val="21"/>
          <w:szCs w:val="21"/>
        </w:rPr>
      </w:pPr>
      <w:r>
        <w:rPr>
          <w:rFonts w:ascii="Courier New" w:eastAsia="新細明體" w:hAnsi="Courier New" w:cs="Courier New" w:hint="eastAsia"/>
          <w:noProof/>
          <w:sz w:val="21"/>
          <w:szCs w:val="21"/>
        </w:rPr>
        <w:drawing>
          <wp:inline distT="0" distB="0" distL="0" distR="0">
            <wp:extent cx="6120130" cy="24091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CCD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00" w:rsidRDefault="009F1400" w:rsidP="009F1400">
      <w:pPr>
        <w:ind w:left="105"/>
        <w:rPr>
          <w:rFonts w:ascii="Courier New" w:eastAsia="新細明體" w:hAnsi="Courier New" w:cs="Courier New"/>
          <w:sz w:val="21"/>
          <w:szCs w:val="21"/>
        </w:rPr>
      </w:pPr>
      <w:r>
        <w:rPr>
          <w:rFonts w:ascii="Courier New" w:eastAsia="新細明體" w:hAnsi="Courier New" w:cs="Courier New" w:hint="eastAsia"/>
          <w:sz w:val="21"/>
          <w:szCs w:val="21"/>
        </w:rPr>
        <w:t>有時文字使用獨立或非獨立都有東西求不出來，所以直接使用單純貝氏就好。</w:t>
      </w:r>
    </w:p>
    <w:p w:rsidR="009F1400" w:rsidRPr="009F1400" w:rsidRDefault="009F1400" w:rsidP="009F1400">
      <w:pPr>
        <w:ind w:left="105"/>
        <w:rPr>
          <w:rFonts w:ascii="Courier New" w:eastAsia="新細明體" w:hAnsi="Courier New" w:cs="Courier New"/>
          <w:sz w:val="21"/>
          <w:szCs w:val="21"/>
        </w:rPr>
      </w:pPr>
    </w:p>
    <w:p w:rsidR="009F1400" w:rsidRDefault="009F1400" w:rsidP="009F1400">
      <w:pPr>
        <w:ind w:left="105"/>
        <w:rPr>
          <w:rFonts w:ascii="Courier New" w:eastAsia="新細明體" w:hAnsi="Courier New" w:cs="Courier New"/>
          <w:b/>
          <w:color w:val="FF0000"/>
          <w:sz w:val="36"/>
          <w:szCs w:val="21"/>
        </w:rPr>
      </w:pP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lastRenderedPageBreak/>
        <w:t>*****apply</w:t>
      </w:r>
    </w:p>
    <w:p w:rsidR="009F1400" w:rsidRPr="009F1400" w:rsidRDefault="009F1400" w:rsidP="009F1400">
      <w:pPr>
        <w:ind w:left="105"/>
        <w:rPr>
          <w:rFonts w:ascii="Courier New" w:eastAsia="新細明體" w:hAnsi="Courier New" w:cs="Courier New"/>
          <w:b/>
          <w:color w:val="FF0000"/>
          <w:sz w:val="36"/>
          <w:szCs w:val="21"/>
        </w:rPr>
      </w:pPr>
      <w:proofErr w:type="spellStart"/>
      <w:proofErr w:type="gramStart"/>
      <w:r w:rsidRPr="009F1400">
        <w:rPr>
          <w:rFonts w:ascii="Courier New" w:eastAsia="新細明體" w:hAnsi="Courier New" w:cs="Courier New"/>
          <w:b/>
          <w:color w:val="FF0000"/>
          <w:sz w:val="36"/>
          <w:szCs w:val="21"/>
        </w:rPr>
        <w:t>Train:fit</w:t>
      </w:r>
      <w:proofErr w:type="gramEnd"/>
      <w:r w:rsidRPr="009F1400">
        <w:rPr>
          <w:rFonts w:ascii="Courier New" w:eastAsia="新細明體" w:hAnsi="Courier New" w:cs="Courier New"/>
          <w:b/>
          <w:color w:val="FF0000"/>
          <w:sz w:val="36"/>
          <w:szCs w:val="21"/>
        </w:rPr>
        <w:t>+transform</w:t>
      </w:r>
      <w:proofErr w:type="spellEnd"/>
    </w:p>
    <w:p w:rsidR="009F1400" w:rsidRPr="009F1400" w:rsidRDefault="009F1400" w:rsidP="009F1400">
      <w:pPr>
        <w:ind w:left="105"/>
        <w:rPr>
          <w:rFonts w:ascii="Courier New" w:eastAsia="新細明體" w:hAnsi="Courier New" w:cs="Courier New"/>
          <w:b/>
          <w:color w:val="FF0000"/>
          <w:sz w:val="36"/>
          <w:szCs w:val="21"/>
        </w:rPr>
      </w:pPr>
      <w:r w:rsidRPr="009F1400">
        <w:rPr>
          <w:rFonts w:ascii="Courier New" w:eastAsia="新細明體" w:hAnsi="Courier New" w:cs="Courier New"/>
          <w:b/>
          <w:color w:val="FF0000"/>
          <w:sz w:val="36"/>
          <w:szCs w:val="21"/>
        </w:rPr>
        <w:t>Test: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不用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 xml:space="preserve">fit 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只用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transform</w:t>
      </w:r>
    </w:p>
    <w:p w:rsidR="009F1400" w:rsidRDefault="009F1400" w:rsidP="009F1400">
      <w:pPr>
        <w:ind w:left="105"/>
        <w:rPr>
          <w:rFonts w:ascii="Courier New" w:eastAsia="新細明體" w:hAnsi="Courier New" w:cs="Courier New"/>
          <w:b/>
          <w:color w:val="FF0000"/>
          <w:sz w:val="36"/>
          <w:szCs w:val="21"/>
        </w:rPr>
      </w:pP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如果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test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裡面出現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Train</w:t>
      </w:r>
      <w:r w:rsidRPr="009F1400"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沒有的東西直接視而不見。</w:t>
      </w:r>
    </w:p>
    <w:p w:rsidR="009F1400" w:rsidRDefault="009F1400" w:rsidP="009F1400">
      <w:pPr>
        <w:ind w:left="105"/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</w:pPr>
      <w:bookmarkStart w:id="0" w:name="_GoBack"/>
      <w:bookmarkEnd w:id="0"/>
    </w:p>
    <w:p w:rsidR="009F1400" w:rsidRDefault="009F1400" w:rsidP="009F1400">
      <w:pPr>
        <w:ind w:left="105"/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</w:pP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假設判斷一封信裡有出現你就不是垃圾信，如果有封信是寫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******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你，應判斷為垃圾，但是因有你這個字變成非垃圾，解決方法就是使用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Smoothing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。</w:t>
      </w:r>
    </w:p>
    <w:p w:rsidR="009F1400" w:rsidRDefault="009F1400" w:rsidP="009F1400">
      <w:pPr>
        <w:ind w:left="105"/>
        <w:rPr>
          <w:rFonts w:ascii="Courier New" w:eastAsia="新細明體" w:hAnsi="Courier New" w:cs="Courier New"/>
          <w:b/>
          <w:color w:val="FF0000"/>
          <w:sz w:val="36"/>
          <w:szCs w:val="21"/>
        </w:rPr>
      </w:pPr>
      <w:r>
        <w:rPr>
          <w:rFonts w:ascii="Courier New" w:eastAsia="新細明體" w:hAnsi="Courier New" w:cs="Courier New"/>
          <w:b/>
          <w:color w:val="FF0000"/>
          <w:sz w:val="36"/>
          <w:szCs w:val="21"/>
        </w:rPr>
        <w:t>*****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Smoothing</w:t>
      </w:r>
      <w:r>
        <w:rPr>
          <w:rFonts w:ascii="Courier New" w:eastAsia="新細明體" w:hAnsi="Courier New" w:cs="Courier New"/>
          <w:b/>
          <w:color w:val="FF0000"/>
          <w:sz w:val="36"/>
          <w:szCs w:val="21"/>
        </w:rPr>
        <w:t>: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避開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0</w:t>
      </w:r>
      <w:r>
        <w:rPr>
          <w:rFonts w:ascii="Courier New" w:eastAsia="新細明體" w:hAnsi="Courier New" w:cs="Courier New"/>
          <w:b/>
          <w:noProof/>
          <w:color w:val="FF0000"/>
          <w:sz w:val="36"/>
          <w:szCs w:val="21"/>
        </w:rPr>
        <w:drawing>
          <wp:inline distT="0" distB="0" distL="0" distR="0">
            <wp:extent cx="4410691" cy="88594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9C99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00" w:rsidRPr="009F1400" w:rsidRDefault="009F1400" w:rsidP="009F1400">
      <w:pPr>
        <w:ind w:left="105"/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</w:pP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因為唐詩的字可能都出現一次兩次，所以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alpha+1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太大會出現錯誤，所以把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alpha</w:t>
      </w:r>
      <w:r>
        <w:rPr>
          <w:rFonts w:ascii="Courier New" w:eastAsia="新細明體" w:hAnsi="Courier New" w:cs="Courier New" w:hint="eastAsia"/>
          <w:b/>
          <w:color w:val="FF0000"/>
          <w:sz w:val="36"/>
          <w:szCs w:val="21"/>
        </w:rPr>
        <w:t>降低可提高命中率。</w:t>
      </w:r>
    </w:p>
    <w:sectPr w:rsidR="009F1400" w:rsidRPr="009F1400" w:rsidSect="006403B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02B"/>
    <w:multiLevelType w:val="hybridMultilevel"/>
    <w:tmpl w:val="A438808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1454199"/>
    <w:multiLevelType w:val="hybridMultilevel"/>
    <w:tmpl w:val="9C84FA8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57F6068"/>
    <w:multiLevelType w:val="hybridMultilevel"/>
    <w:tmpl w:val="6A3CE70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5045363"/>
    <w:multiLevelType w:val="hybridMultilevel"/>
    <w:tmpl w:val="8864ED9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D113B0F"/>
    <w:multiLevelType w:val="hybridMultilevel"/>
    <w:tmpl w:val="9F84F59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19049B8"/>
    <w:multiLevelType w:val="hybridMultilevel"/>
    <w:tmpl w:val="C66479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B97D28"/>
    <w:multiLevelType w:val="hybridMultilevel"/>
    <w:tmpl w:val="606A5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100171E"/>
    <w:multiLevelType w:val="hybridMultilevel"/>
    <w:tmpl w:val="1CBCDD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2B023BB"/>
    <w:multiLevelType w:val="hybridMultilevel"/>
    <w:tmpl w:val="E830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4CC7829"/>
    <w:multiLevelType w:val="hybridMultilevel"/>
    <w:tmpl w:val="41B2A5C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2E6F1F"/>
    <w:multiLevelType w:val="hybridMultilevel"/>
    <w:tmpl w:val="7540B62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F3E3AF0"/>
    <w:multiLevelType w:val="hybridMultilevel"/>
    <w:tmpl w:val="B8004F0E"/>
    <w:lvl w:ilvl="0" w:tplc="0409000F">
      <w:start w:val="1"/>
      <w:numFmt w:val="decimal"/>
      <w:lvlText w:val="%1."/>
      <w:lvlJc w:val="left"/>
      <w:pPr>
        <w:ind w:left="5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93"/>
    <w:rsid w:val="00014C93"/>
    <w:rsid w:val="000435C2"/>
    <w:rsid w:val="003A2E6E"/>
    <w:rsid w:val="0061389A"/>
    <w:rsid w:val="006403BB"/>
    <w:rsid w:val="0069635D"/>
    <w:rsid w:val="00846F90"/>
    <w:rsid w:val="00896B26"/>
    <w:rsid w:val="009F1400"/>
    <w:rsid w:val="00A72DF7"/>
    <w:rsid w:val="00A93D8A"/>
    <w:rsid w:val="00AE1C7B"/>
    <w:rsid w:val="00BF02EE"/>
    <w:rsid w:val="00C55291"/>
    <w:rsid w:val="00E75E59"/>
    <w:rsid w:val="00F36FEF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11ACB8"/>
  <w15:chartTrackingRefBased/>
  <w15:docId w15:val="{6278DC7F-8289-4CC7-A316-40E65C1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F140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C93"/>
    <w:pPr>
      <w:ind w:leftChars="200" w:left="480"/>
    </w:pPr>
  </w:style>
  <w:style w:type="character" w:styleId="a4">
    <w:name w:val="Hyperlink"/>
    <w:basedOn w:val="a0"/>
    <w:uiPriority w:val="99"/>
    <w:unhideWhenUsed/>
    <w:rsid w:val="00AE1C7B"/>
    <w:rPr>
      <w:color w:val="0563C1" w:themeColor="hyperlink"/>
      <w:u w:val="single"/>
    </w:rPr>
  </w:style>
  <w:style w:type="character" w:customStyle="1" w:styleId="mi">
    <w:name w:val="mi"/>
    <w:basedOn w:val="a0"/>
    <w:rsid w:val="009F1400"/>
  </w:style>
  <w:style w:type="character" w:customStyle="1" w:styleId="mo">
    <w:name w:val="mo"/>
    <w:basedOn w:val="a0"/>
    <w:rsid w:val="009F1400"/>
  </w:style>
  <w:style w:type="character" w:customStyle="1" w:styleId="mtk1">
    <w:name w:val="mtk1"/>
    <w:basedOn w:val="a0"/>
    <w:rsid w:val="009F1400"/>
  </w:style>
  <w:style w:type="character" w:customStyle="1" w:styleId="mtk5">
    <w:name w:val="mtk5"/>
    <w:basedOn w:val="a0"/>
    <w:rsid w:val="009F1400"/>
  </w:style>
  <w:style w:type="character" w:customStyle="1" w:styleId="10">
    <w:name w:val="標題 1 字元"/>
    <w:basedOn w:val="a0"/>
    <w:link w:val="1"/>
    <w:uiPriority w:val="9"/>
    <w:rsid w:val="009F140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8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4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din-project/mod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lwing-Chou/ml0930/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2020-09-30T01:28:00Z</dcterms:created>
  <dcterms:modified xsi:type="dcterms:W3CDTF">2020-10-05T09:13:00Z</dcterms:modified>
</cp:coreProperties>
</file>