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Présentation générale de l'entreprise</w:t>
      </w:r>
    </w:p>
    <w:p>
      <w:r>
        <w:t>LogistiX Transport &amp; Logistics est une entreprise spécialisée dans le transport routier de marchandises et les services logistiques. Elle accompagne des entreprises de différents secteurs en assurant l'acheminement de leurs marchandises sur le territoire national et, selon les besoins, à l'international.</w:t>
        <w:br/>
        <w:br/>
        <w:t>L'entreprise dispose d'une flotte de véhicules adaptée à plusieurs types de marchandises et s'appuie sur une équipe de chauffeurs qualifiés ainsi qu'un service d'exploitation chargé de planifier les missions, d'affecter les ressources et d'assurer le suivi des livraisons.</w:t>
        <w:br/>
        <w:br/>
        <w:t>Face à la croissance de ses activités, la Direction souhaite remplacer les méthodes de gestion basées sur des fichiers bureautiques et des procédures manuelles par une application web centralisée. Cette solution devra permettre de gérer les clients, les véhicules, les chauffeurs, les commandes, les livraisons et les opérations de maintenance.</w:t>
        <w:br/>
        <w:br/>
        <w:t>Le projet a pour objectif de concevoir une plateforme moderne, sécurisée et évolutive afin d'améliorer la productivité, la traçabilité des informations et la qualité des services proposés aux clients.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