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9FDBF" w14:textId="791888E3" w:rsidR="00696D5E" w:rsidRPr="004B6941" w:rsidRDefault="00696D5E" w:rsidP="00696D5E">
      <w:pPr>
        <w:pStyle w:val="Default"/>
        <w:rPr>
          <w:rFonts w:hint="eastAsia"/>
          <w:sz w:val="72"/>
          <w:szCs w:val="96"/>
        </w:rPr>
      </w:pPr>
      <w:r w:rsidRPr="004B6941">
        <w:rPr>
          <w:sz w:val="72"/>
          <w:szCs w:val="96"/>
        </w:rPr>
        <w:t>Discussion 1</w:t>
      </w:r>
    </w:p>
    <w:p w14:paraId="44BFD545" w14:textId="536B3A3A" w:rsidR="00696D5E" w:rsidRDefault="00696D5E" w:rsidP="00696D5E">
      <w:pPr>
        <w:pStyle w:val="Default"/>
        <w:rPr>
          <w:rFonts w:asciiTheme="majorHAnsi" w:hAnsiTheme="majorHAnsi" w:cstheme="majorHAnsi"/>
          <w:sz w:val="33"/>
          <w:szCs w:val="33"/>
        </w:rPr>
      </w:pPr>
      <w:r>
        <w:rPr>
          <w:rFonts w:asciiTheme="majorHAnsi" w:hAnsiTheme="majorHAnsi" w:cstheme="majorHAnsi"/>
          <w:sz w:val="33"/>
          <w:szCs w:val="33"/>
        </w:rPr>
        <w:t>0</w:t>
      </w:r>
      <w:r>
        <w:rPr>
          <w:rFonts w:asciiTheme="majorHAnsi" w:hAnsiTheme="majorHAnsi" w:cstheme="majorHAnsi"/>
          <w:sz w:val="33"/>
          <w:szCs w:val="33"/>
        </w:rPr>
        <w:tab/>
      </w:r>
      <w:r>
        <w:rPr>
          <w:rFonts w:asciiTheme="majorHAnsi" w:hAnsiTheme="majorHAnsi" w:cstheme="majorHAnsi"/>
          <w:sz w:val="33"/>
          <w:szCs w:val="33"/>
        </w:rPr>
        <w:tab/>
        <w:t>6</w:t>
      </w:r>
      <w:r>
        <w:rPr>
          <w:rFonts w:asciiTheme="majorHAnsi" w:hAnsiTheme="majorHAnsi" w:cstheme="majorHAnsi"/>
          <w:sz w:val="33"/>
          <w:szCs w:val="33"/>
        </w:rPr>
        <w:tab/>
      </w:r>
      <w:r>
        <w:rPr>
          <w:rFonts w:asciiTheme="majorHAnsi" w:hAnsiTheme="majorHAnsi" w:cstheme="majorHAnsi"/>
          <w:sz w:val="33"/>
          <w:szCs w:val="33"/>
        </w:rPr>
        <w:tab/>
        <w:t>1</w:t>
      </w:r>
      <w:r>
        <w:rPr>
          <w:rFonts w:asciiTheme="majorHAnsi" w:hAnsiTheme="majorHAnsi" w:cstheme="majorHAnsi"/>
          <w:sz w:val="33"/>
          <w:szCs w:val="33"/>
        </w:rPr>
        <w:tab/>
      </w:r>
      <w:r>
        <w:rPr>
          <w:rFonts w:asciiTheme="majorHAnsi" w:hAnsiTheme="majorHAnsi" w:cstheme="majorHAnsi"/>
          <w:sz w:val="33"/>
          <w:szCs w:val="33"/>
        </w:rPr>
        <w:tab/>
        <w:t>1</w:t>
      </w:r>
      <w:r>
        <w:rPr>
          <w:rFonts w:asciiTheme="majorHAnsi" w:hAnsiTheme="majorHAnsi" w:cstheme="majorHAnsi"/>
          <w:sz w:val="33"/>
          <w:szCs w:val="33"/>
        </w:rPr>
        <w:tab/>
      </w:r>
      <w:r>
        <w:rPr>
          <w:rFonts w:asciiTheme="majorHAnsi" w:hAnsiTheme="majorHAnsi" w:cstheme="majorHAnsi"/>
          <w:sz w:val="33"/>
          <w:szCs w:val="33"/>
        </w:rPr>
        <w:tab/>
        <w:t>0</w:t>
      </w:r>
      <w:r>
        <w:rPr>
          <w:rFonts w:asciiTheme="majorHAnsi" w:hAnsiTheme="majorHAnsi" w:cstheme="majorHAnsi"/>
          <w:sz w:val="33"/>
          <w:szCs w:val="33"/>
        </w:rPr>
        <w:tab/>
      </w:r>
      <w:r>
        <w:rPr>
          <w:rFonts w:asciiTheme="majorHAnsi" w:hAnsiTheme="majorHAnsi" w:cstheme="majorHAnsi"/>
          <w:sz w:val="33"/>
          <w:szCs w:val="33"/>
        </w:rPr>
        <w:tab/>
        <w:t>3</w:t>
      </w:r>
      <w:r>
        <w:rPr>
          <w:rFonts w:asciiTheme="majorHAnsi" w:hAnsiTheme="majorHAnsi" w:cstheme="majorHAnsi"/>
          <w:sz w:val="33"/>
          <w:szCs w:val="33"/>
        </w:rPr>
        <w:tab/>
      </w:r>
      <w:r>
        <w:rPr>
          <w:rFonts w:asciiTheme="majorHAnsi" w:hAnsiTheme="majorHAnsi" w:cstheme="majorHAnsi"/>
          <w:sz w:val="33"/>
          <w:szCs w:val="33"/>
        </w:rPr>
        <w:tab/>
        <w:t>1</w:t>
      </w:r>
    </w:p>
    <w:p w14:paraId="1B17D499" w14:textId="3D485A16" w:rsidR="00696D5E" w:rsidRDefault="00696D5E" w:rsidP="00696D5E">
      <w:pPr>
        <w:pStyle w:val="Default"/>
        <w:rPr>
          <w:rFonts w:asciiTheme="majorHAnsi" w:hAnsiTheme="majorHAnsi" w:cstheme="majorHAnsi"/>
          <w:sz w:val="33"/>
          <w:szCs w:val="33"/>
        </w:rPr>
      </w:pPr>
      <w:r>
        <w:rPr>
          <w:rFonts w:asciiTheme="majorHAnsi" w:hAnsiTheme="majorHAnsi" w:cstheme="majorHAnsi" w:hint="eastAsia"/>
          <w:sz w:val="33"/>
          <w:szCs w:val="33"/>
        </w:rPr>
        <w:t>3</w:t>
      </w:r>
      <w:r>
        <w:rPr>
          <w:rFonts w:asciiTheme="majorHAnsi" w:hAnsiTheme="majorHAnsi" w:cstheme="majorHAnsi"/>
          <w:sz w:val="33"/>
          <w:szCs w:val="33"/>
        </w:rPr>
        <w:t>0</w:t>
      </w:r>
      <w:r>
        <w:rPr>
          <w:rFonts w:asciiTheme="majorHAnsi" w:hAnsiTheme="majorHAnsi" w:cstheme="majorHAnsi"/>
          <w:sz w:val="33"/>
          <w:szCs w:val="33"/>
        </w:rPr>
        <w:tab/>
      </w:r>
      <w:r>
        <w:rPr>
          <w:rFonts w:asciiTheme="majorHAnsi" w:hAnsiTheme="majorHAnsi" w:cstheme="majorHAnsi"/>
          <w:sz w:val="33"/>
          <w:szCs w:val="33"/>
        </w:rPr>
        <w:tab/>
        <w:t>36</w:t>
      </w:r>
      <w:r>
        <w:rPr>
          <w:rFonts w:asciiTheme="majorHAnsi" w:hAnsiTheme="majorHAnsi" w:cstheme="majorHAnsi"/>
          <w:sz w:val="33"/>
          <w:szCs w:val="33"/>
        </w:rPr>
        <w:tab/>
      </w:r>
      <w:r>
        <w:rPr>
          <w:rFonts w:asciiTheme="majorHAnsi" w:hAnsiTheme="majorHAnsi" w:cstheme="majorHAnsi"/>
          <w:sz w:val="33"/>
          <w:szCs w:val="33"/>
        </w:rPr>
        <w:tab/>
        <w:t>31</w:t>
      </w:r>
      <w:r>
        <w:rPr>
          <w:rFonts w:asciiTheme="majorHAnsi" w:hAnsiTheme="majorHAnsi" w:cstheme="majorHAnsi"/>
          <w:sz w:val="33"/>
          <w:szCs w:val="33"/>
        </w:rPr>
        <w:tab/>
      </w:r>
      <w:r>
        <w:rPr>
          <w:rFonts w:asciiTheme="majorHAnsi" w:hAnsiTheme="majorHAnsi" w:cstheme="majorHAnsi"/>
          <w:sz w:val="33"/>
          <w:szCs w:val="33"/>
        </w:rPr>
        <w:tab/>
        <w:t>31</w:t>
      </w:r>
      <w:r>
        <w:rPr>
          <w:rFonts w:asciiTheme="majorHAnsi" w:hAnsiTheme="majorHAnsi" w:cstheme="majorHAnsi"/>
          <w:sz w:val="33"/>
          <w:szCs w:val="33"/>
        </w:rPr>
        <w:tab/>
      </w:r>
      <w:r>
        <w:rPr>
          <w:rFonts w:asciiTheme="majorHAnsi" w:hAnsiTheme="majorHAnsi" w:cstheme="majorHAnsi"/>
          <w:sz w:val="33"/>
          <w:szCs w:val="33"/>
        </w:rPr>
        <w:tab/>
        <w:t>30</w:t>
      </w:r>
      <w:r>
        <w:rPr>
          <w:rFonts w:asciiTheme="majorHAnsi" w:hAnsiTheme="majorHAnsi" w:cstheme="majorHAnsi"/>
          <w:sz w:val="33"/>
          <w:szCs w:val="33"/>
        </w:rPr>
        <w:tab/>
      </w:r>
      <w:r>
        <w:rPr>
          <w:rFonts w:asciiTheme="majorHAnsi" w:hAnsiTheme="majorHAnsi" w:cstheme="majorHAnsi"/>
          <w:sz w:val="33"/>
          <w:szCs w:val="33"/>
        </w:rPr>
        <w:tab/>
        <w:t>33</w:t>
      </w:r>
      <w:r>
        <w:rPr>
          <w:rFonts w:asciiTheme="majorHAnsi" w:hAnsiTheme="majorHAnsi" w:cstheme="majorHAnsi"/>
          <w:sz w:val="33"/>
          <w:szCs w:val="33"/>
        </w:rPr>
        <w:tab/>
      </w:r>
      <w:r>
        <w:rPr>
          <w:rFonts w:asciiTheme="majorHAnsi" w:hAnsiTheme="majorHAnsi" w:cstheme="majorHAnsi"/>
          <w:sz w:val="33"/>
          <w:szCs w:val="33"/>
        </w:rPr>
        <w:tab/>
        <w:t>31</w:t>
      </w:r>
    </w:p>
    <w:p w14:paraId="1BB4CDF1" w14:textId="03EEA4B6" w:rsidR="00696D5E" w:rsidRPr="00696D5E" w:rsidRDefault="00696D5E" w:rsidP="00696D5E">
      <w:pPr>
        <w:pStyle w:val="Default"/>
        <w:rPr>
          <w:rFonts w:asciiTheme="majorHAnsi" w:hAnsiTheme="majorHAnsi" w:cstheme="majorHAnsi" w:hint="eastAsia"/>
          <w:sz w:val="33"/>
          <w:szCs w:val="33"/>
        </w:rPr>
      </w:pPr>
      <w:r>
        <w:rPr>
          <w:rFonts w:asciiTheme="majorHAnsi" w:hAnsiTheme="majorHAnsi" w:cstheme="majorHAnsi" w:hint="eastAsia"/>
          <w:sz w:val="33"/>
          <w:szCs w:val="33"/>
        </w:rPr>
        <w:t>對應</w:t>
      </w:r>
      <w:r>
        <w:rPr>
          <w:rFonts w:asciiTheme="majorHAnsi" w:hAnsiTheme="majorHAnsi" w:cstheme="majorHAnsi"/>
          <w:sz w:val="33"/>
          <w:szCs w:val="33"/>
        </w:rPr>
        <w:t>ASCII</w:t>
      </w:r>
      <w:r>
        <w:rPr>
          <w:rFonts w:asciiTheme="majorHAnsi" w:hAnsiTheme="majorHAnsi" w:cstheme="majorHAnsi" w:hint="eastAsia"/>
          <w:sz w:val="33"/>
          <w:szCs w:val="33"/>
        </w:rPr>
        <w:t xml:space="preserve"> </w:t>
      </w:r>
      <w:r>
        <w:rPr>
          <w:rFonts w:asciiTheme="majorHAnsi" w:hAnsiTheme="majorHAnsi" w:cstheme="majorHAnsi"/>
          <w:sz w:val="33"/>
          <w:szCs w:val="33"/>
        </w:rPr>
        <w:t>code</w:t>
      </w:r>
      <w:bookmarkStart w:id="0" w:name="_GoBack"/>
      <w:bookmarkEnd w:id="0"/>
    </w:p>
    <w:p w14:paraId="682E3360" w14:textId="10CFB34C" w:rsidR="00696D5E" w:rsidRDefault="00696D5E" w:rsidP="00696D5E">
      <w:pPr>
        <w:widowControl/>
        <w:shd w:val="clear" w:color="auto" w:fill="FFFFFF"/>
        <w:outlineLvl w:val="2"/>
        <w:rPr>
          <w:rFonts w:ascii="Poppins" w:eastAsia="新細明體" w:hAnsi="Poppins" w:cs="新細明體"/>
          <w:b/>
          <w:bCs/>
          <w:color w:val="1B2133"/>
          <w:kern w:val="0"/>
          <w:sz w:val="30"/>
          <w:szCs w:val="30"/>
        </w:rPr>
      </w:pPr>
    </w:p>
    <w:p w14:paraId="13A4EBF2" w14:textId="3973891B" w:rsidR="00696D5E" w:rsidRPr="00696D5E" w:rsidRDefault="00FC6643" w:rsidP="00B61655">
      <w:pPr>
        <w:pStyle w:val="Default"/>
        <w:rPr>
          <w:sz w:val="72"/>
          <w:szCs w:val="96"/>
        </w:rPr>
      </w:pPr>
      <w:r w:rsidRPr="004B6941">
        <w:rPr>
          <w:sz w:val="72"/>
          <w:szCs w:val="96"/>
        </w:rPr>
        <w:t xml:space="preserve">Discussion </w:t>
      </w:r>
      <w:r w:rsidRPr="004B6941">
        <w:rPr>
          <w:sz w:val="72"/>
          <w:szCs w:val="96"/>
        </w:rPr>
        <w:t>2</w:t>
      </w:r>
    </w:p>
    <w:p w14:paraId="29B718F8" w14:textId="77777777" w:rsidR="00B61655" w:rsidRDefault="00696D5E" w:rsidP="00696D5E">
      <w:pPr>
        <w:widowControl/>
        <w:shd w:val="clear" w:color="auto" w:fill="FFFFFF"/>
        <w:spacing w:before="100" w:beforeAutospacing="1" w:after="100" w:afterAutospacing="1"/>
        <w:rPr>
          <w:rFonts w:ascii="ChronicaPro-Book" w:eastAsia="新細明體" w:hAnsi="ChronicaPro-Book" w:cs="新細明體"/>
          <w:b/>
          <w:color w:val="FF0000"/>
          <w:kern w:val="0"/>
          <w:sz w:val="28"/>
          <w:szCs w:val="24"/>
        </w:rPr>
      </w:pPr>
      <w:r w:rsidRPr="00696D5E">
        <w:rPr>
          <w:rFonts w:ascii="ChronicaPro-Book" w:eastAsia="新細明體" w:hAnsi="ChronicaPro-Book" w:cs="新細明體"/>
          <w:b/>
          <w:color w:val="FF0000"/>
          <w:kern w:val="0"/>
          <w:sz w:val="28"/>
          <w:szCs w:val="24"/>
        </w:rPr>
        <w:t xml:space="preserve">Major and Minor are unsigned integer values </w:t>
      </w:r>
    </w:p>
    <w:p w14:paraId="122AE815" w14:textId="77777777" w:rsidR="00B61655" w:rsidRDefault="00696D5E" w:rsidP="00696D5E">
      <w:pPr>
        <w:widowControl/>
        <w:shd w:val="clear" w:color="auto" w:fill="FFFFFF"/>
        <w:spacing w:before="100" w:beforeAutospacing="1" w:after="100" w:afterAutospacing="1"/>
        <w:rPr>
          <w:rFonts w:ascii="ChronicaPro-Book" w:eastAsia="新細明體" w:hAnsi="ChronicaPro-Book" w:cs="新細明體"/>
          <w:b/>
          <w:color w:val="FF0000"/>
          <w:kern w:val="0"/>
          <w:sz w:val="28"/>
          <w:szCs w:val="24"/>
        </w:rPr>
      </w:pPr>
      <w:r w:rsidRPr="00696D5E">
        <w:rPr>
          <w:rFonts w:ascii="ChronicaPro-Book" w:eastAsia="新細明體" w:hAnsi="ChronicaPro-Book" w:cs="新細明體"/>
          <w:b/>
          <w:color w:val="FF0000"/>
          <w:kern w:val="0"/>
          <w:sz w:val="28"/>
          <w:szCs w:val="24"/>
        </w:rPr>
        <w:t>between 1 and 65535.</w:t>
      </w:r>
    </w:p>
    <w:p w14:paraId="4334CFE1" w14:textId="3C2A3224" w:rsidR="00696D5E" w:rsidRDefault="00A43ED2" w:rsidP="004B6941">
      <w:pPr>
        <w:widowControl/>
        <w:shd w:val="clear" w:color="auto" w:fill="FFFFFF"/>
        <w:spacing w:before="100" w:beforeAutospacing="1" w:after="100" w:afterAutospacing="1"/>
        <w:rPr>
          <w:rFonts w:ascii="ChronicaPro-Book" w:eastAsia="新細明體" w:hAnsi="ChronicaPro-Book" w:cs="新細明體"/>
          <w:color w:val="1B2133"/>
          <w:kern w:val="0"/>
          <w:szCs w:val="24"/>
        </w:rPr>
      </w:pPr>
      <w:r>
        <w:rPr>
          <w:rFonts w:ascii="ChronicaPro-Book" w:eastAsia="新細明體" w:hAnsi="ChronicaPro-Book" w:cs="新細明體"/>
          <w:color w:val="1B2133"/>
          <w:kern w:val="0"/>
          <w:szCs w:val="24"/>
        </w:rPr>
        <w:t>2</w:t>
      </w:r>
      <w:r w:rsidR="00385101">
        <w:rPr>
          <w:rFonts w:ascii="ChronicaPro-Book" w:eastAsia="新細明體" w:hAnsi="ChronicaPro-Book" w:cs="新細明體"/>
          <w:color w:val="1B2133"/>
          <w:kern w:val="0"/>
          <w:szCs w:val="24"/>
        </w:rPr>
        <w:t xml:space="preserve"> </w:t>
      </w:r>
      <w:r>
        <w:rPr>
          <w:rFonts w:ascii="ChronicaPro-Book" w:eastAsia="新細明體" w:hAnsi="ChronicaPro-Book" w:cs="新細明體"/>
          <w:color w:val="1B2133"/>
          <w:kern w:val="0"/>
          <w:szCs w:val="24"/>
        </w:rPr>
        <w:t>b</w:t>
      </w:r>
      <w:r w:rsidR="00385101">
        <w:rPr>
          <w:rFonts w:ascii="ChronicaPro-Book" w:eastAsia="新細明體" w:hAnsi="ChronicaPro-Book" w:cs="新細明體"/>
          <w:color w:val="1B2133"/>
          <w:kern w:val="0"/>
          <w:szCs w:val="24"/>
        </w:rPr>
        <w:t>y</w:t>
      </w:r>
      <w:r>
        <w:rPr>
          <w:rFonts w:ascii="ChronicaPro-Book" w:eastAsia="新細明體" w:hAnsi="ChronicaPro-Book" w:cs="新細明體"/>
          <w:color w:val="1B2133"/>
          <w:kern w:val="0"/>
          <w:szCs w:val="24"/>
        </w:rPr>
        <w:t>te</w:t>
      </w:r>
      <w:r w:rsidR="00385101">
        <w:rPr>
          <w:rFonts w:ascii="ChronicaPro-Book" w:eastAsia="新細明體" w:hAnsi="ChronicaPro-Book" w:cs="新細明體"/>
          <w:color w:val="1B2133"/>
          <w:kern w:val="0"/>
          <w:szCs w:val="24"/>
        </w:rPr>
        <w:t xml:space="preserve">s </w:t>
      </w:r>
      <w:r>
        <w:rPr>
          <w:rFonts w:ascii="ChronicaPro-Book" w:eastAsia="新細明體" w:hAnsi="ChronicaPro-Book" w:cs="新細明體"/>
          <w:color w:val="1B2133"/>
          <w:kern w:val="0"/>
          <w:szCs w:val="24"/>
        </w:rPr>
        <w:t>=</w:t>
      </w:r>
      <w:r w:rsidR="00385101">
        <w:rPr>
          <w:rFonts w:ascii="ChronicaPro-Book" w:eastAsia="新細明體" w:hAnsi="ChronicaPro-Book" w:cs="新細明體"/>
          <w:color w:val="1B2133"/>
          <w:kern w:val="0"/>
          <w:szCs w:val="24"/>
        </w:rPr>
        <w:t xml:space="preserve"> </w:t>
      </w:r>
      <w:r>
        <w:rPr>
          <w:rFonts w:ascii="ChronicaPro-Book" w:eastAsia="新細明體" w:hAnsi="ChronicaPro-Book" w:cs="新細明體"/>
          <w:color w:val="1B2133"/>
          <w:kern w:val="0"/>
          <w:szCs w:val="24"/>
        </w:rPr>
        <w:t>16</w:t>
      </w:r>
      <w:r w:rsidR="00385101">
        <w:rPr>
          <w:rFonts w:ascii="ChronicaPro-Book" w:eastAsia="新細明體" w:hAnsi="ChronicaPro-Book" w:cs="新細明體"/>
          <w:color w:val="1B2133"/>
          <w:kern w:val="0"/>
          <w:szCs w:val="24"/>
        </w:rPr>
        <w:t xml:space="preserve"> </w:t>
      </w:r>
      <w:r>
        <w:rPr>
          <w:rFonts w:ascii="ChronicaPro-Book" w:eastAsia="新細明體" w:hAnsi="ChronicaPro-Book" w:cs="新細明體"/>
          <w:color w:val="1B2133"/>
          <w:kern w:val="0"/>
          <w:szCs w:val="24"/>
        </w:rPr>
        <w:t>bit</w:t>
      </w:r>
      <w:r w:rsidR="00385101">
        <w:rPr>
          <w:rFonts w:ascii="ChronicaPro-Book" w:eastAsia="新細明體" w:hAnsi="ChronicaPro-Book" w:cs="新細明體"/>
          <w:color w:val="1B2133"/>
          <w:kern w:val="0"/>
          <w:szCs w:val="24"/>
        </w:rPr>
        <w:t>s</w:t>
      </w:r>
      <w:r>
        <w:rPr>
          <w:rFonts w:ascii="ChronicaPro-Book" w:eastAsia="新細明體" w:hAnsi="ChronicaPro-Book" w:cs="新細明體"/>
          <w:color w:val="1B2133"/>
          <w:kern w:val="0"/>
          <w:szCs w:val="24"/>
        </w:rPr>
        <w:tab/>
        <w:t>2</w:t>
      </w:r>
      <w:r>
        <w:rPr>
          <w:rFonts w:ascii="ChronicaPro-Book" w:eastAsia="新細明體" w:hAnsi="ChronicaPro-Book" w:cs="新細明體" w:hint="eastAsia"/>
          <w:color w:val="1B2133"/>
          <w:kern w:val="0"/>
          <w:szCs w:val="24"/>
        </w:rPr>
        <w:t>的</w:t>
      </w:r>
      <w:r>
        <w:rPr>
          <w:rFonts w:ascii="ChronicaPro-Book" w:eastAsia="新細明體" w:hAnsi="ChronicaPro-Book" w:cs="新細明體" w:hint="eastAsia"/>
          <w:color w:val="1B2133"/>
          <w:kern w:val="0"/>
          <w:szCs w:val="24"/>
        </w:rPr>
        <w:t>1</w:t>
      </w:r>
      <w:r>
        <w:rPr>
          <w:rFonts w:ascii="ChronicaPro-Book" w:eastAsia="新細明體" w:hAnsi="ChronicaPro-Book" w:cs="新細明體"/>
          <w:color w:val="1B2133"/>
          <w:kern w:val="0"/>
          <w:szCs w:val="24"/>
        </w:rPr>
        <w:t>6</w:t>
      </w:r>
      <w:r>
        <w:rPr>
          <w:rFonts w:ascii="ChronicaPro-Book" w:eastAsia="新細明體" w:hAnsi="ChronicaPro-Book" w:cs="新細明體" w:hint="eastAsia"/>
          <w:color w:val="1B2133"/>
          <w:kern w:val="0"/>
          <w:szCs w:val="24"/>
        </w:rPr>
        <w:t>次</w:t>
      </w:r>
      <w:r w:rsidR="004A01FA">
        <w:rPr>
          <w:rFonts w:ascii="ChronicaPro-Book" w:eastAsia="新細明體" w:hAnsi="ChronicaPro-Book" w:cs="新細明體" w:hint="eastAsia"/>
          <w:color w:val="1B2133"/>
          <w:kern w:val="0"/>
          <w:szCs w:val="24"/>
        </w:rPr>
        <w:t>方</w:t>
      </w:r>
      <w:r w:rsidR="004A01FA">
        <w:rPr>
          <w:rFonts w:ascii="ChronicaPro-Book" w:eastAsia="新細明體" w:hAnsi="ChronicaPro-Book" w:cs="新細明體" w:hint="eastAsia"/>
          <w:color w:val="1B2133"/>
          <w:kern w:val="0"/>
          <w:szCs w:val="24"/>
        </w:rPr>
        <w:t xml:space="preserve"> </w:t>
      </w:r>
      <w:r>
        <w:rPr>
          <w:rFonts w:ascii="ChronicaPro-Book" w:eastAsia="新細明體" w:hAnsi="ChronicaPro-Book" w:cs="新細明體" w:hint="eastAsia"/>
          <w:color w:val="1B2133"/>
          <w:kern w:val="0"/>
          <w:szCs w:val="24"/>
        </w:rPr>
        <w:t>=</w:t>
      </w:r>
      <w:r w:rsidR="004A01FA">
        <w:rPr>
          <w:rFonts w:ascii="ChronicaPro-Book" w:eastAsia="新細明體" w:hAnsi="ChronicaPro-Book" w:cs="新細明體"/>
          <w:color w:val="1B2133"/>
          <w:kern w:val="0"/>
          <w:szCs w:val="24"/>
        </w:rPr>
        <w:t xml:space="preserve"> </w:t>
      </w:r>
      <w:r>
        <w:rPr>
          <w:rFonts w:ascii="ChronicaPro-Book" w:eastAsia="新細明體" w:hAnsi="ChronicaPro-Book" w:cs="新細明體" w:hint="eastAsia"/>
          <w:color w:val="1B2133"/>
          <w:kern w:val="0"/>
          <w:szCs w:val="24"/>
        </w:rPr>
        <w:t>6</w:t>
      </w:r>
      <w:r>
        <w:rPr>
          <w:rFonts w:ascii="ChronicaPro-Book" w:eastAsia="新細明體" w:hAnsi="ChronicaPro-Book" w:cs="新細明體"/>
          <w:color w:val="1B2133"/>
          <w:kern w:val="0"/>
          <w:szCs w:val="24"/>
        </w:rPr>
        <w:t>5536</w:t>
      </w:r>
      <w:r w:rsidR="00696D5E" w:rsidRPr="00696D5E">
        <w:rPr>
          <w:rFonts w:ascii="ChronicaPro-Book" w:eastAsia="新細明體" w:hAnsi="ChronicaPro-Book" w:cs="新細明體"/>
          <w:color w:val="1B2133"/>
          <w:kern w:val="0"/>
          <w:szCs w:val="24"/>
        </w:rPr>
        <w:br/>
      </w:r>
    </w:p>
    <w:p w14:paraId="46247AD0" w14:textId="0385D473" w:rsidR="00FF491D" w:rsidRDefault="00FF491D" w:rsidP="00696D5E">
      <w:pPr>
        <w:widowControl/>
        <w:shd w:val="clear" w:color="auto" w:fill="FFFFFF"/>
        <w:rPr>
          <w:rFonts w:ascii="ChronicaPro-Book" w:eastAsia="新細明體" w:hAnsi="ChronicaPro-Book" w:cs="新細明體" w:hint="eastAsia"/>
          <w:color w:val="1B2133"/>
          <w:kern w:val="0"/>
          <w:szCs w:val="24"/>
        </w:rPr>
      </w:pPr>
      <w:r>
        <w:rPr>
          <w:rFonts w:ascii="ChronicaPro-Book" w:eastAsia="新細明體" w:hAnsi="ChronicaPro-Book" w:cs="新細明體"/>
          <w:color w:val="1B2133"/>
          <w:kern w:val="0"/>
          <w:szCs w:val="24"/>
        </w:rPr>
        <w:t>Reference:</w:t>
      </w:r>
      <w:r w:rsidRPr="00FF491D">
        <w:t xml:space="preserve"> </w:t>
      </w:r>
      <w:hyperlink r:id="rId4" w:history="1">
        <w:r w:rsidRPr="004B6941">
          <w:rPr>
            <w:rStyle w:val="a3"/>
            <w:rFonts w:ascii="ChronicaPro-Book" w:eastAsia="新細明體" w:hAnsi="ChronicaPro-Book" w:cs="新細明體"/>
            <w:kern w:val="0"/>
            <w:szCs w:val="24"/>
          </w:rPr>
          <w:t>https://kontakt.io/blog/beacon-id-strategy-guide-quick-deployment/</w:t>
        </w:r>
      </w:hyperlink>
    </w:p>
    <w:p w14:paraId="72B5F941" w14:textId="02F31086" w:rsidR="004A01FA" w:rsidRPr="004B6941" w:rsidRDefault="004A01FA" w:rsidP="00696D5E">
      <w:pPr>
        <w:widowControl/>
        <w:shd w:val="clear" w:color="auto" w:fill="FFFFFF"/>
        <w:rPr>
          <w:sz w:val="72"/>
          <w:szCs w:val="96"/>
        </w:rPr>
      </w:pPr>
      <w:r w:rsidRPr="004B6941">
        <w:rPr>
          <w:sz w:val="72"/>
          <w:szCs w:val="96"/>
        </w:rPr>
        <w:t>Discussion 3</w:t>
      </w:r>
    </w:p>
    <w:p w14:paraId="41CD863F" w14:textId="515C041B" w:rsidR="004A01FA" w:rsidRPr="00696D5E" w:rsidRDefault="004A01FA" w:rsidP="00696D5E">
      <w:pPr>
        <w:widowControl/>
        <w:shd w:val="clear" w:color="auto" w:fill="FFFFFF"/>
        <w:rPr>
          <w:rFonts w:ascii="ChronicaPro-Book" w:eastAsia="新細明體" w:hAnsi="ChronicaPro-Book" w:cs="新細明體" w:hint="eastAsia"/>
          <w:color w:val="1B2133"/>
          <w:kern w:val="0"/>
          <w:szCs w:val="24"/>
        </w:rPr>
      </w:pPr>
      <w:r>
        <w:rPr>
          <w:rFonts w:ascii="ChronicaPro-Book" w:eastAsia="新細明體" w:hAnsi="ChronicaPro-Book" w:cs="新細明體" w:hint="eastAsia"/>
          <w:color w:val="1B2133"/>
          <w:kern w:val="0"/>
          <w:szCs w:val="24"/>
        </w:rPr>
        <w:t>在不考慮其他外在環境影響下，更多的</w:t>
      </w:r>
      <w:r>
        <w:rPr>
          <w:rFonts w:ascii="ChronicaPro-Book" w:eastAsia="新細明體" w:hAnsi="ChronicaPro-Book" w:cs="新細明體" w:hint="eastAsia"/>
          <w:color w:val="1B2133"/>
          <w:kern w:val="0"/>
          <w:szCs w:val="24"/>
        </w:rPr>
        <w:t>b</w:t>
      </w:r>
      <w:r>
        <w:rPr>
          <w:rFonts w:ascii="ChronicaPro-Book" w:eastAsia="新細明體" w:hAnsi="ChronicaPro-Book" w:cs="新細明體"/>
          <w:color w:val="1B2133"/>
          <w:kern w:val="0"/>
          <w:szCs w:val="24"/>
        </w:rPr>
        <w:t>eacons</w:t>
      </w:r>
      <w:r>
        <w:rPr>
          <w:rFonts w:ascii="ChronicaPro-Book" w:eastAsia="新細明體" w:hAnsi="ChronicaPro-Book" w:cs="新細明體" w:hint="eastAsia"/>
          <w:color w:val="1B2133"/>
          <w:kern w:val="0"/>
          <w:szCs w:val="24"/>
        </w:rPr>
        <w:t>可以利用三角定位法得出更精確的位置，不過因為</w:t>
      </w:r>
      <w:r>
        <w:rPr>
          <w:rFonts w:ascii="ChronicaPro-Book" w:eastAsia="新細明體" w:hAnsi="ChronicaPro-Book" w:cs="新細明體" w:hint="eastAsia"/>
          <w:color w:val="1B2133"/>
          <w:kern w:val="0"/>
          <w:szCs w:val="24"/>
        </w:rPr>
        <w:t>b</w:t>
      </w:r>
      <w:r>
        <w:rPr>
          <w:rFonts w:ascii="ChronicaPro-Book" w:eastAsia="新細明體" w:hAnsi="ChronicaPro-Book" w:cs="新細明體"/>
          <w:color w:val="1B2133"/>
          <w:kern w:val="0"/>
          <w:szCs w:val="24"/>
        </w:rPr>
        <w:t>eacon</w:t>
      </w:r>
      <w:r>
        <w:rPr>
          <w:rFonts w:ascii="ChronicaPro-Book" w:eastAsia="新細明體" w:hAnsi="ChronicaPro-Book" w:cs="新細明體" w:hint="eastAsia"/>
          <w:color w:val="1B2133"/>
          <w:kern w:val="0"/>
          <w:szCs w:val="24"/>
        </w:rPr>
        <w:t>只在</w:t>
      </w:r>
      <w:r>
        <w:rPr>
          <w:rFonts w:ascii="ChronicaPro-Book" w:eastAsia="新細明體" w:hAnsi="ChronicaPro-Book" w:cs="新細明體" w:hint="eastAsia"/>
          <w:color w:val="1B2133"/>
          <w:kern w:val="0"/>
          <w:szCs w:val="24"/>
        </w:rPr>
        <w:t>6</w:t>
      </w:r>
      <w:r>
        <w:rPr>
          <w:rFonts w:ascii="ChronicaPro-Book" w:eastAsia="新細明體" w:hAnsi="ChronicaPro-Book" w:cs="新細明體" w:hint="eastAsia"/>
          <w:color w:val="1B2133"/>
          <w:kern w:val="0"/>
          <w:szCs w:val="24"/>
        </w:rPr>
        <w:t>米的範圍內測量的距離較為準確，所以其實放這麼多</w:t>
      </w:r>
      <w:r>
        <w:rPr>
          <w:rFonts w:ascii="ChronicaPro-Book" w:eastAsia="新細明體" w:hAnsi="ChronicaPro-Book" w:cs="新細明體" w:hint="eastAsia"/>
          <w:color w:val="1B2133"/>
          <w:kern w:val="0"/>
          <w:szCs w:val="24"/>
        </w:rPr>
        <w:t>b</w:t>
      </w:r>
      <w:r>
        <w:rPr>
          <w:rFonts w:ascii="ChronicaPro-Book" w:eastAsia="新細明體" w:hAnsi="ChronicaPro-Book" w:cs="新細明體"/>
          <w:color w:val="1B2133"/>
          <w:kern w:val="0"/>
          <w:szCs w:val="24"/>
        </w:rPr>
        <w:t>eacon</w:t>
      </w:r>
      <w:r>
        <w:rPr>
          <w:rFonts w:ascii="ChronicaPro-Book" w:eastAsia="新細明體" w:hAnsi="ChronicaPro-Book" w:cs="新細明體" w:hint="eastAsia"/>
          <w:color w:val="1B2133"/>
          <w:kern w:val="0"/>
          <w:szCs w:val="24"/>
        </w:rPr>
        <w:t>在這麼小的區域是沒那麼有用的</w:t>
      </w:r>
    </w:p>
    <w:p w14:paraId="705EB4D5" w14:textId="2BF52D4D" w:rsidR="00DD4850" w:rsidRDefault="00DD4850"/>
    <w:p w14:paraId="77D79E3D" w14:textId="382AB3BE" w:rsidR="00FF491D" w:rsidRDefault="00FF491D">
      <w:pPr>
        <w:rPr>
          <w:rFonts w:hint="eastAsia"/>
        </w:rPr>
      </w:pPr>
      <w:r>
        <w:t>Reference:</w:t>
      </w:r>
      <w:r w:rsidRPr="00FF491D">
        <w:t xml:space="preserve"> </w:t>
      </w:r>
      <w:hyperlink r:id="rId5" w:history="1">
        <w:r w:rsidRPr="00FF491D">
          <w:rPr>
            <w:rStyle w:val="a3"/>
          </w:rPr>
          <w:t>https://locatify.com/blog/ble-beacons-no-bull-beacon-review/</w:t>
        </w:r>
      </w:hyperlink>
    </w:p>
    <w:sectPr w:rsidR="00FF49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hronicaPro-Book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00"/>
    <w:rsid w:val="00385101"/>
    <w:rsid w:val="004A01FA"/>
    <w:rsid w:val="004B1400"/>
    <w:rsid w:val="004B6941"/>
    <w:rsid w:val="00696D5E"/>
    <w:rsid w:val="00A43ED2"/>
    <w:rsid w:val="00B61655"/>
    <w:rsid w:val="00DD4850"/>
    <w:rsid w:val="00FC6643"/>
    <w:rsid w:val="00F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CCAB"/>
  <w15:chartTrackingRefBased/>
  <w15:docId w15:val="{7ADDC6B9-662E-4E92-9D71-FD42FF19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96D5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96D5E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696D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696D5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FF49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4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8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tify.com/blog/ble-beacons-no-bull-beacon-review/" TargetMode="External"/><Relationship Id="rId4" Type="http://schemas.openxmlformats.org/officeDocument/2006/relationships/hyperlink" Target="https://kontakt.io/blog/beacon-id-strategy-guide-quick-deploymen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謝至恆</dc:creator>
  <cp:keywords/>
  <dc:description/>
  <cp:lastModifiedBy>謝至恆</cp:lastModifiedBy>
  <cp:revision>7</cp:revision>
  <dcterms:created xsi:type="dcterms:W3CDTF">2021-05-11T17:24:00Z</dcterms:created>
  <dcterms:modified xsi:type="dcterms:W3CDTF">2021-05-11T17:51:00Z</dcterms:modified>
</cp:coreProperties>
</file>