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A47AB" w14:textId="77777777" w:rsidR="008804D0" w:rsidRPr="00C85EA9" w:rsidRDefault="008804D0" w:rsidP="008804D0">
      <w:pPr>
        <w:jc w:val="center"/>
        <w:rPr>
          <w:b/>
          <w:sz w:val="22"/>
        </w:rPr>
      </w:pPr>
      <w:proofErr w:type="spellStart"/>
      <w:r w:rsidRPr="00C85EA9">
        <w:rPr>
          <w:b/>
          <w:sz w:val="22"/>
        </w:rPr>
        <w:t>코리아보드게임즈</w:t>
      </w:r>
      <w:proofErr w:type="spellEnd"/>
    </w:p>
    <w:p w14:paraId="3E3C554B" w14:textId="77777777" w:rsidR="008804D0" w:rsidRPr="00C85EA9" w:rsidRDefault="008804D0" w:rsidP="008804D0">
      <w:pPr>
        <w:jc w:val="center"/>
        <w:rPr>
          <w:b/>
          <w:sz w:val="22"/>
        </w:rPr>
      </w:pPr>
      <w:r w:rsidRPr="00C85EA9">
        <w:rPr>
          <w:b/>
          <w:sz w:val="22"/>
        </w:rPr>
        <w:t>2024 보드게임 공모전 게임 기획안</w:t>
      </w:r>
    </w:p>
    <w:tbl>
      <w:tblPr>
        <w:tblStyle w:val="a3"/>
        <w:tblW w:w="9067" w:type="dxa"/>
        <w:tblLayout w:type="fixed"/>
        <w:tblLook w:val="06A0" w:firstRow="1" w:lastRow="0" w:firstColumn="1" w:lastColumn="0" w:noHBand="1" w:noVBand="1"/>
      </w:tblPr>
      <w:tblGrid>
        <w:gridCol w:w="2308"/>
        <w:gridCol w:w="2308"/>
        <w:gridCol w:w="4451"/>
      </w:tblGrid>
      <w:tr w:rsidR="008804D0" w14:paraId="50F9109B" w14:textId="77777777" w:rsidTr="008078F5">
        <w:trPr>
          <w:trHeight w:val="687"/>
        </w:trPr>
        <w:tc>
          <w:tcPr>
            <w:tcW w:w="2295" w:type="dxa"/>
            <w:vAlign w:val="center"/>
          </w:tcPr>
          <w:p w14:paraId="2BA106D9" w14:textId="77777777" w:rsidR="008804D0" w:rsidRPr="00295DB0" w:rsidRDefault="008804D0" w:rsidP="00341317">
            <w:pPr>
              <w:jc w:val="center"/>
              <w:rPr>
                <w:color w:val="000000" w:themeColor="text1"/>
              </w:rPr>
            </w:pPr>
            <w:r w:rsidRPr="29D9C008">
              <w:rPr>
                <w:szCs w:val="20"/>
              </w:rPr>
              <w:t>게임 제목</w:t>
            </w:r>
          </w:p>
        </w:tc>
        <w:tc>
          <w:tcPr>
            <w:tcW w:w="6720" w:type="dxa"/>
            <w:gridSpan w:val="2"/>
            <w:vAlign w:val="center"/>
          </w:tcPr>
          <w:p w14:paraId="5B907C2F" w14:textId="77777777" w:rsidR="008804D0" w:rsidRDefault="001D3DE7" w:rsidP="0034131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모두의 참견</w:t>
            </w:r>
          </w:p>
        </w:tc>
      </w:tr>
      <w:tr w:rsidR="008804D0" w14:paraId="633745F0" w14:textId="77777777" w:rsidTr="008078F5">
        <w:trPr>
          <w:trHeight w:val="568"/>
        </w:trPr>
        <w:tc>
          <w:tcPr>
            <w:tcW w:w="2295" w:type="dxa"/>
            <w:tcBorders>
              <w:bottom w:val="single" w:sz="12" w:space="0" w:color="auto"/>
            </w:tcBorders>
            <w:vAlign w:val="center"/>
          </w:tcPr>
          <w:p w14:paraId="7DFEFBF9" w14:textId="77777777" w:rsidR="008804D0" w:rsidRDefault="008804D0" w:rsidP="00341317">
            <w:pPr>
              <w:jc w:val="center"/>
            </w:pPr>
            <w:proofErr w:type="spellStart"/>
            <w:r>
              <w:rPr>
                <w:rFonts w:hint="eastAsia"/>
                <w:color w:val="000000" w:themeColor="text1"/>
              </w:rPr>
              <w:t>작가명</w:t>
            </w:r>
            <w:proofErr w:type="spellEnd"/>
            <w:r>
              <w:rPr>
                <w:rFonts w:hint="eastAsia"/>
                <w:color w:val="000000" w:themeColor="text1"/>
              </w:rPr>
              <w:t>(팀 대표자명)</w:t>
            </w:r>
          </w:p>
        </w:tc>
        <w:tc>
          <w:tcPr>
            <w:tcW w:w="6720" w:type="dxa"/>
            <w:gridSpan w:val="2"/>
            <w:tcBorders>
              <w:bottom w:val="single" w:sz="12" w:space="0" w:color="auto"/>
            </w:tcBorders>
            <w:vAlign w:val="center"/>
          </w:tcPr>
          <w:p w14:paraId="3A156E5A" w14:textId="77777777" w:rsidR="008804D0" w:rsidRPr="00155A30" w:rsidRDefault="00155A30" w:rsidP="00341317">
            <w:pPr>
              <w:jc w:val="center"/>
            </w:pPr>
            <w:r>
              <w:rPr>
                <w:rFonts w:hint="eastAsia"/>
              </w:rPr>
              <w:t>이성우</w:t>
            </w:r>
          </w:p>
        </w:tc>
      </w:tr>
      <w:tr w:rsidR="008804D0" w14:paraId="469AE113" w14:textId="77777777" w:rsidTr="00857B06">
        <w:trPr>
          <w:trHeight w:val="528"/>
        </w:trPr>
        <w:tc>
          <w:tcPr>
            <w:tcW w:w="2295" w:type="dxa"/>
            <w:tcBorders>
              <w:top w:val="single" w:sz="12" w:space="0" w:color="auto"/>
            </w:tcBorders>
            <w:vAlign w:val="center"/>
          </w:tcPr>
          <w:p w14:paraId="5A8300D2" w14:textId="77777777" w:rsidR="008804D0" w:rsidRDefault="008804D0" w:rsidP="00341317">
            <w:pPr>
              <w:jc w:val="center"/>
              <w:rPr>
                <w:szCs w:val="20"/>
              </w:rPr>
            </w:pPr>
            <w:r w:rsidRPr="7F414663">
              <w:rPr>
                <w:szCs w:val="20"/>
              </w:rPr>
              <w:t>플레이 시간</w:t>
            </w:r>
          </w:p>
        </w:tc>
        <w:tc>
          <w:tcPr>
            <w:tcW w:w="2295" w:type="dxa"/>
            <w:tcBorders>
              <w:top w:val="single" w:sz="12" w:space="0" w:color="auto"/>
            </w:tcBorders>
            <w:vAlign w:val="center"/>
          </w:tcPr>
          <w:p w14:paraId="6EC3630F" w14:textId="77777777" w:rsidR="008804D0" w:rsidRDefault="008804D0" w:rsidP="00341317">
            <w:pPr>
              <w:jc w:val="center"/>
              <w:rPr>
                <w:szCs w:val="20"/>
              </w:rPr>
            </w:pPr>
            <w:r w:rsidRPr="7F414663">
              <w:rPr>
                <w:szCs w:val="20"/>
              </w:rPr>
              <w:t>플레이 인원</w:t>
            </w:r>
          </w:p>
        </w:tc>
        <w:tc>
          <w:tcPr>
            <w:tcW w:w="4425" w:type="dxa"/>
            <w:tcBorders>
              <w:top w:val="single" w:sz="12" w:space="0" w:color="auto"/>
            </w:tcBorders>
            <w:vAlign w:val="center"/>
          </w:tcPr>
          <w:p w14:paraId="58BC306E" w14:textId="77777777" w:rsidR="008804D0" w:rsidRDefault="008804D0" w:rsidP="00341317">
            <w:pPr>
              <w:jc w:val="center"/>
              <w:rPr>
                <w:szCs w:val="20"/>
              </w:rPr>
            </w:pPr>
            <w:r w:rsidRPr="7F414663">
              <w:rPr>
                <w:szCs w:val="20"/>
              </w:rPr>
              <w:t>주요 메커니즘</w:t>
            </w:r>
          </w:p>
        </w:tc>
      </w:tr>
      <w:tr w:rsidR="008804D0" w14:paraId="4F178060" w14:textId="77777777" w:rsidTr="008078F5">
        <w:trPr>
          <w:trHeight w:val="639"/>
        </w:trPr>
        <w:tc>
          <w:tcPr>
            <w:tcW w:w="2295" w:type="dxa"/>
            <w:vAlign w:val="center"/>
          </w:tcPr>
          <w:p w14:paraId="3EB96C12" w14:textId="2575CD86" w:rsidR="008804D0" w:rsidRDefault="00706D94" w:rsidP="0034131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30</w:t>
            </w:r>
            <w:r w:rsidR="00F31F11">
              <w:rPr>
                <w:rFonts w:hint="eastAsia"/>
                <w:szCs w:val="20"/>
              </w:rPr>
              <w:t>~</w:t>
            </w:r>
            <w:r w:rsidR="00155A30">
              <w:rPr>
                <w:szCs w:val="20"/>
              </w:rPr>
              <w:t>60</w:t>
            </w:r>
            <w:r w:rsidR="00155A30">
              <w:rPr>
                <w:rFonts w:hint="eastAsia"/>
                <w:szCs w:val="20"/>
              </w:rPr>
              <w:t>분</w:t>
            </w:r>
          </w:p>
        </w:tc>
        <w:tc>
          <w:tcPr>
            <w:tcW w:w="2295" w:type="dxa"/>
            <w:vAlign w:val="center"/>
          </w:tcPr>
          <w:p w14:paraId="6A73C408" w14:textId="2BC6E792" w:rsidR="008804D0" w:rsidRDefault="00155A30" w:rsidP="0034131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 w:rsidR="00F31F11">
              <w:rPr>
                <w:rFonts w:hint="eastAsia"/>
                <w:szCs w:val="20"/>
              </w:rPr>
              <w:t>~</w:t>
            </w:r>
            <w:r>
              <w:rPr>
                <w:rFonts w:hint="eastAsia"/>
                <w:szCs w:val="20"/>
              </w:rPr>
              <w:t>6명</w:t>
            </w:r>
          </w:p>
        </w:tc>
        <w:tc>
          <w:tcPr>
            <w:tcW w:w="4425" w:type="dxa"/>
            <w:vAlign w:val="center"/>
          </w:tcPr>
          <w:p w14:paraId="76344A68" w14:textId="77777777" w:rsidR="008804D0" w:rsidRDefault="003A2F1F" w:rsidP="0034131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연애 </w:t>
            </w:r>
            <w:proofErr w:type="gramStart"/>
            <w:r>
              <w:rPr>
                <w:rFonts w:hint="eastAsia"/>
                <w:szCs w:val="20"/>
              </w:rPr>
              <w:t>토론,</w:t>
            </w:r>
            <w:r>
              <w:rPr>
                <w:szCs w:val="20"/>
              </w:rPr>
              <w:t>TRPG</w:t>
            </w:r>
            <w:proofErr w:type="gram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>카드게임</w:t>
            </w:r>
          </w:p>
        </w:tc>
      </w:tr>
    </w:tbl>
    <w:tbl>
      <w:tblPr>
        <w:tblStyle w:val="a3"/>
        <w:tblpPr w:leftFromText="142" w:rightFromText="142" w:vertAnchor="text" w:horzAnchor="margin" w:tblpY="191"/>
        <w:tblW w:w="9067" w:type="dxa"/>
        <w:tblLayout w:type="fixed"/>
        <w:tblLook w:val="06A0" w:firstRow="1" w:lastRow="0" w:firstColumn="1" w:lastColumn="0" w:noHBand="1" w:noVBand="1"/>
      </w:tblPr>
      <w:tblGrid>
        <w:gridCol w:w="1555"/>
        <w:gridCol w:w="7512"/>
      </w:tblGrid>
      <w:tr w:rsidR="008078F5" w14:paraId="01543325" w14:textId="77777777" w:rsidTr="008078F5">
        <w:trPr>
          <w:trHeight w:val="1664"/>
        </w:trPr>
        <w:tc>
          <w:tcPr>
            <w:tcW w:w="1555" w:type="dxa"/>
            <w:vAlign w:val="center"/>
          </w:tcPr>
          <w:p w14:paraId="539FADCA" w14:textId="77777777" w:rsidR="008078F5" w:rsidRDefault="008078F5" w:rsidP="008078F5">
            <w:pPr>
              <w:jc w:val="center"/>
              <w:rPr>
                <w:szCs w:val="20"/>
              </w:rPr>
            </w:pPr>
            <w:r w:rsidRPr="7F414663">
              <w:rPr>
                <w:szCs w:val="20"/>
              </w:rPr>
              <w:t>테마 소개</w:t>
            </w:r>
          </w:p>
        </w:tc>
        <w:tc>
          <w:tcPr>
            <w:tcW w:w="7512" w:type="dxa"/>
          </w:tcPr>
          <w:p w14:paraId="66144BB8" w14:textId="77777777" w:rsidR="00857B06" w:rsidRDefault="0087402C" w:rsidP="00857B06">
            <w:pPr>
              <w:jc w:val="center"/>
              <w:rPr>
                <w:b/>
                <w:bCs/>
                <w:sz w:val="32"/>
                <w:szCs w:val="32"/>
              </w:rPr>
            </w:pPr>
            <w:r w:rsidRPr="0087402C">
              <w:rPr>
                <w:b/>
                <w:bCs/>
                <w:sz w:val="32"/>
                <w:szCs w:val="32"/>
              </w:rPr>
              <w:t>"깻잎논쟁"</w:t>
            </w: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 w:rsidRPr="0087402C">
              <w:rPr>
                <w:b/>
                <w:bCs/>
                <w:sz w:val="32"/>
                <w:szCs w:val="32"/>
              </w:rPr>
              <w:t>나는 찬성일까? 반대일까?</w:t>
            </w:r>
          </w:p>
          <w:p w14:paraId="2FDB0B7B" w14:textId="1CC5B8A1" w:rsidR="008078F5" w:rsidRPr="00004395" w:rsidRDefault="001F4512" w:rsidP="001F4512">
            <w:pPr>
              <w:rPr>
                <w:b/>
                <w:bCs/>
                <w:sz w:val="32"/>
                <w:szCs w:val="32"/>
              </w:rPr>
            </w:pPr>
            <w:r>
              <w:rPr>
                <w:szCs w:val="20"/>
              </w:rPr>
              <w:br/>
            </w:r>
            <w:r w:rsidRPr="001F4512">
              <w:rPr>
                <w:szCs w:val="20"/>
              </w:rPr>
              <w:t>"모두의 참견"은 평범한 일상에서 발견되는 연애 관련 문제들을 재치 있고 창의적인 방식으로 탐구하고 토론하는 보드게임이다. 플레이어들은 연인 사이에서 벌어질 수 있는 이성 문제들을 TRPG 형식의 카드</w:t>
            </w:r>
            <w:r w:rsidR="00857B06">
              <w:rPr>
                <w:rFonts w:hint="eastAsia"/>
                <w:szCs w:val="20"/>
              </w:rPr>
              <w:t xml:space="preserve"> </w:t>
            </w:r>
            <w:r w:rsidRPr="001F4512">
              <w:rPr>
                <w:szCs w:val="20"/>
              </w:rPr>
              <w:t>게임을 통해 체험하게 된다. 각각의 상황 카드는 실생활에서 충분히 발생할 수 있는 이성과의 다양한 문제들을 담고 있으며, 이를 통해 플레이어는 랜덤하게 주어지는 입장(찬성과 반대)에 맞추어 설득력 있는 논리를 전개해야 한다.</w:t>
            </w:r>
            <w:r w:rsidR="00004395"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 w:rsidRPr="001F4512">
              <w:rPr>
                <w:rFonts w:hint="eastAsia"/>
                <w:szCs w:val="20"/>
              </w:rPr>
              <w:t>이</w:t>
            </w:r>
            <w:r w:rsidRPr="001F4512">
              <w:rPr>
                <w:szCs w:val="20"/>
              </w:rPr>
              <w:t xml:space="preserve"> 게임은 단순한 승패를 넘어서서, 각 플레이어의 말재주, 상황에 대한 이해, 그리고 즉흥적인 문제 해결 능력을 시험한다. 더불어, 서로의 주장과 논리를 경청하고, 때로는 열띤 토론을 벌임으로써, 연애에 관련된 다양한 시각을 탐색하게 </w:t>
            </w:r>
            <w:r w:rsidR="00857B06">
              <w:rPr>
                <w:rFonts w:hint="eastAsia"/>
                <w:szCs w:val="20"/>
              </w:rPr>
              <w:t>해</w:t>
            </w:r>
            <w:r w:rsidRPr="001F4512">
              <w:rPr>
                <w:szCs w:val="20"/>
              </w:rPr>
              <w:t>준다. 이 과정에서 플레이어들은 자신만의 독특한 시각을 공유하고, 다른 이의 관점을 이해함으로써 관계에 대한 깊이 있는 통찰을 얻을 수 있다.</w:t>
            </w:r>
            <w:r w:rsidR="00004395"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 w:rsidRPr="001F4512">
              <w:rPr>
                <w:rFonts w:hint="eastAsia"/>
                <w:szCs w:val="20"/>
              </w:rPr>
              <w:t>무엇보다</w:t>
            </w:r>
            <w:r w:rsidRPr="001F4512">
              <w:rPr>
                <w:szCs w:val="20"/>
              </w:rPr>
              <w:t xml:space="preserve"> "모두의 참견"은 재미와 교훈을 동시에 제공한다. 플레이어들은 각 상황에 맞는 카드를 선택하고, 주어진 역할에 몰입하면서도, 그 상황을 유쾌하고 기발한 방식으로 풀어가며 즐거운 시간을 보낼 수 있다. 게임의 진행은 유동적이며, 어떤 순간에는 웃음이 넘치고, 또 다른 순간에는 진지한 토론으로도 이어질 수 있다. 이렇게 분위기가 역동적으로 변화하는 플레이방식은 모두의 참견을 단순한 게임을 넘어, 사회적 상호작용을 배울 수 있는 도구로 만들어준다.</w:t>
            </w:r>
          </w:p>
        </w:tc>
      </w:tr>
      <w:tr w:rsidR="008078F5" w14:paraId="6F102590" w14:textId="77777777" w:rsidTr="008078F5">
        <w:trPr>
          <w:trHeight w:val="2329"/>
        </w:trPr>
        <w:tc>
          <w:tcPr>
            <w:tcW w:w="1555" w:type="dxa"/>
            <w:vAlign w:val="center"/>
          </w:tcPr>
          <w:p w14:paraId="163AD488" w14:textId="77777777" w:rsidR="008078F5" w:rsidRDefault="008078F5" w:rsidP="008078F5">
            <w:pPr>
              <w:jc w:val="center"/>
              <w:rPr>
                <w:szCs w:val="20"/>
              </w:rPr>
            </w:pPr>
            <w:r w:rsidRPr="7F414663">
              <w:rPr>
                <w:szCs w:val="20"/>
              </w:rPr>
              <w:t>게임 요약</w:t>
            </w:r>
          </w:p>
        </w:tc>
        <w:tc>
          <w:tcPr>
            <w:tcW w:w="7512" w:type="dxa"/>
          </w:tcPr>
          <w:p w14:paraId="57B90CE1" w14:textId="7D4832B8" w:rsidR="00CE305B" w:rsidRPr="00CE305B" w:rsidRDefault="00CE305B" w:rsidP="00CE305B">
            <w:pPr>
              <w:rPr>
                <w:szCs w:val="20"/>
              </w:rPr>
            </w:pPr>
            <w:r w:rsidRPr="00CE305B">
              <w:rPr>
                <w:szCs w:val="20"/>
              </w:rPr>
              <w:t>"모두의 참견"은 연애 상황에서 벌어질 수 있는 다양한 문제들을 카드게임을 통해 탐구하고 토론하는</w:t>
            </w:r>
            <w:r w:rsidR="00857B06">
              <w:rPr>
                <w:rFonts w:hint="eastAsia"/>
                <w:szCs w:val="20"/>
              </w:rPr>
              <w:t xml:space="preserve"> </w:t>
            </w:r>
            <w:r w:rsidRPr="00CE305B">
              <w:rPr>
                <w:szCs w:val="20"/>
              </w:rPr>
              <w:t xml:space="preserve">보드게임이다. 플레이어는 각자의 역할에 따라 </w:t>
            </w:r>
            <w:proofErr w:type="spellStart"/>
            <w:r w:rsidRPr="00CE305B">
              <w:rPr>
                <w:szCs w:val="20"/>
              </w:rPr>
              <w:t>참견자</w:t>
            </w:r>
            <w:proofErr w:type="spellEnd"/>
            <w:r w:rsidRPr="00CE305B">
              <w:rPr>
                <w:szCs w:val="20"/>
              </w:rPr>
              <w:t xml:space="preserve">, </w:t>
            </w:r>
            <w:proofErr w:type="spellStart"/>
            <w:r w:rsidRPr="00CE305B">
              <w:rPr>
                <w:szCs w:val="20"/>
              </w:rPr>
              <w:t>지목자</w:t>
            </w:r>
            <w:proofErr w:type="spellEnd"/>
            <w:r w:rsidRPr="00CE305B">
              <w:rPr>
                <w:szCs w:val="20"/>
              </w:rPr>
              <w:t>, 또는 토론자가 되며, 게임은 이들 사이의 상호작용을 통해 전개된다.</w:t>
            </w:r>
          </w:p>
          <w:p w14:paraId="69F820D3" w14:textId="08DA075C" w:rsidR="008078F5" w:rsidRPr="003A2F1F" w:rsidRDefault="00CE305B" w:rsidP="00CE305B">
            <w:pPr>
              <w:rPr>
                <w:szCs w:val="20"/>
              </w:rPr>
            </w:pPr>
            <w:r w:rsidRPr="00CE305B">
              <w:rPr>
                <w:rFonts w:hint="eastAsia"/>
                <w:szCs w:val="20"/>
              </w:rPr>
              <w:t>게임은</w:t>
            </w:r>
            <w:r w:rsidRPr="00CE305B">
              <w:rPr>
                <w:szCs w:val="20"/>
              </w:rPr>
              <w:t xml:space="preserve"> 테이블 주위에 앉은 플레이어들로 시작한다. 각 플레이어는 개인 보드, 찬스카드, </w:t>
            </w:r>
            <w:proofErr w:type="spellStart"/>
            <w:r w:rsidRPr="00CE305B">
              <w:rPr>
                <w:szCs w:val="20"/>
              </w:rPr>
              <w:t>금화토큰</w:t>
            </w:r>
            <w:proofErr w:type="spellEnd"/>
            <w:r w:rsidRPr="00CE305B">
              <w:rPr>
                <w:szCs w:val="20"/>
              </w:rPr>
              <w:t xml:space="preserve">, </w:t>
            </w:r>
            <w:proofErr w:type="spellStart"/>
            <w:r w:rsidRPr="00CE305B">
              <w:rPr>
                <w:szCs w:val="20"/>
              </w:rPr>
              <w:t>생명토큰을</w:t>
            </w:r>
            <w:proofErr w:type="spellEnd"/>
            <w:r w:rsidRPr="00CE305B">
              <w:rPr>
                <w:szCs w:val="20"/>
              </w:rPr>
              <w:t xml:space="preserve"> 받는다. 테이블 중앙에는 플레이 보드가 위치하며, </w:t>
            </w:r>
            <w:r>
              <w:rPr>
                <w:rFonts w:hint="eastAsia"/>
                <w:szCs w:val="20"/>
              </w:rPr>
              <w:t>그</w:t>
            </w:r>
            <w:r w:rsidRPr="00CE305B">
              <w:rPr>
                <w:szCs w:val="20"/>
              </w:rPr>
              <w:t xml:space="preserve"> 위에 탐구카드와 찬반카드가 놓인다. 지목자는 다른 플레이어 중 한 명을 토론자로 지목하고, 더 이상 </w:t>
            </w:r>
            <w:proofErr w:type="spellStart"/>
            <w:r w:rsidRPr="00CE305B">
              <w:rPr>
                <w:szCs w:val="20"/>
              </w:rPr>
              <w:t>지목받지</w:t>
            </w:r>
            <w:proofErr w:type="spellEnd"/>
            <w:r w:rsidRPr="00CE305B">
              <w:rPr>
                <w:szCs w:val="20"/>
              </w:rPr>
              <w:t xml:space="preserve"> 않은 플레이어들은 참견자의 역할을 맡는다.</w:t>
            </w:r>
            <w:r w:rsidR="00857B06">
              <w:rPr>
                <w:rFonts w:hint="eastAsia"/>
                <w:szCs w:val="20"/>
              </w:rPr>
              <w:t xml:space="preserve"> </w:t>
            </w:r>
            <w:r w:rsidRPr="00CE305B">
              <w:rPr>
                <w:rFonts w:hint="eastAsia"/>
                <w:szCs w:val="20"/>
              </w:rPr>
              <w:t>토론은</w:t>
            </w:r>
            <w:r w:rsidRPr="00CE305B">
              <w:rPr>
                <w:szCs w:val="20"/>
              </w:rPr>
              <w:t xml:space="preserve"> 지목자와 토론자가 찬반카드를 뽑아 개인 보드에 배치하고 </w:t>
            </w:r>
            <w:r w:rsidRPr="00CE305B">
              <w:rPr>
                <w:szCs w:val="20"/>
              </w:rPr>
              <w:lastRenderedPageBreak/>
              <w:t xml:space="preserve">시작된다. 이들은 주어진 역할에 따라 토론을 진행하며, 나머지 참견자들은 관찰하고 배팅을 한다. 토론 시간은 모래시계로 측정되며, 참견자들은 논리적으로 발언하는 토론자나 지목자에게 </w:t>
            </w:r>
            <w:proofErr w:type="spellStart"/>
            <w:r w:rsidRPr="00CE305B">
              <w:rPr>
                <w:szCs w:val="20"/>
              </w:rPr>
              <w:t>금화토큰을</w:t>
            </w:r>
            <w:proofErr w:type="spellEnd"/>
            <w:r w:rsidRPr="00CE305B">
              <w:rPr>
                <w:szCs w:val="20"/>
              </w:rPr>
              <w:t xml:space="preserve"> 배팅할 수 있다.</w:t>
            </w:r>
            <w:r w:rsidR="00857B06">
              <w:rPr>
                <w:rFonts w:hint="eastAsia"/>
                <w:szCs w:val="20"/>
              </w:rPr>
              <w:t xml:space="preserve"> </w:t>
            </w:r>
            <w:r w:rsidRPr="00CE305B">
              <w:rPr>
                <w:rFonts w:hint="eastAsia"/>
                <w:szCs w:val="20"/>
              </w:rPr>
              <w:t>토론</w:t>
            </w:r>
            <w:r w:rsidRPr="00CE305B">
              <w:rPr>
                <w:szCs w:val="20"/>
              </w:rPr>
              <w:t xml:space="preserve"> 종료 시, 배팅을 적게 받은 측은 </w:t>
            </w:r>
            <w:proofErr w:type="spellStart"/>
            <w:r w:rsidRPr="00CE305B">
              <w:rPr>
                <w:szCs w:val="20"/>
              </w:rPr>
              <w:t>생명토큰을</w:t>
            </w:r>
            <w:proofErr w:type="spellEnd"/>
            <w:r w:rsidRPr="00CE305B">
              <w:rPr>
                <w:szCs w:val="20"/>
              </w:rPr>
              <w:t xml:space="preserve"> 잃게 되며, </w:t>
            </w:r>
            <w:proofErr w:type="spellStart"/>
            <w:r w:rsidRPr="00CE305B">
              <w:rPr>
                <w:szCs w:val="20"/>
              </w:rPr>
              <w:t>금화토큰</w:t>
            </w:r>
            <w:proofErr w:type="spellEnd"/>
            <w:r w:rsidRPr="00CE305B">
              <w:rPr>
                <w:szCs w:val="20"/>
              </w:rPr>
              <w:t xml:space="preserve"> 배팅이 동일할 경우 두 플레이어 모두 </w:t>
            </w:r>
            <w:proofErr w:type="spellStart"/>
            <w:r w:rsidRPr="00CE305B">
              <w:rPr>
                <w:szCs w:val="20"/>
              </w:rPr>
              <w:t>생명토큰을</w:t>
            </w:r>
            <w:proofErr w:type="spellEnd"/>
            <w:r w:rsidRPr="00CE305B">
              <w:rPr>
                <w:szCs w:val="20"/>
              </w:rPr>
              <w:t xml:space="preserve"> 잃는다. 다음 라운드에서는 새로운 지목자가 결정되고, 게임은 모든 상황카드가 소모되거나 플레이어 중 한 명이 모든 </w:t>
            </w:r>
            <w:proofErr w:type="spellStart"/>
            <w:r w:rsidRPr="00CE305B">
              <w:rPr>
                <w:szCs w:val="20"/>
              </w:rPr>
              <w:t>생명토큰을</w:t>
            </w:r>
            <w:proofErr w:type="spellEnd"/>
            <w:r w:rsidRPr="00CE305B">
              <w:rPr>
                <w:szCs w:val="20"/>
              </w:rPr>
              <w:t xml:space="preserve"> 잃을 때까지 계속된다. 최종 승자는 가장 많은 </w:t>
            </w:r>
            <w:proofErr w:type="spellStart"/>
            <w:r w:rsidRPr="00CE305B">
              <w:rPr>
                <w:szCs w:val="20"/>
              </w:rPr>
              <w:t>생명토큰을</w:t>
            </w:r>
            <w:proofErr w:type="spellEnd"/>
            <w:r w:rsidRPr="00CE305B">
              <w:rPr>
                <w:szCs w:val="20"/>
              </w:rPr>
              <w:t xml:space="preserve"> 유지한 플레이어가 된다.</w:t>
            </w:r>
          </w:p>
        </w:tc>
      </w:tr>
      <w:tr w:rsidR="008078F5" w14:paraId="049C7923" w14:textId="77777777" w:rsidTr="008078F5">
        <w:trPr>
          <w:trHeight w:val="2329"/>
        </w:trPr>
        <w:tc>
          <w:tcPr>
            <w:tcW w:w="1555" w:type="dxa"/>
            <w:vAlign w:val="center"/>
          </w:tcPr>
          <w:p w14:paraId="597E04D7" w14:textId="77777777" w:rsidR="008078F5" w:rsidRDefault="008078F5" w:rsidP="008078F5">
            <w:pPr>
              <w:jc w:val="center"/>
              <w:rPr>
                <w:szCs w:val="20"/>
              </w:rPr>
            </w:pPr>
            <w:r w:rsidRPr="7F414663">
              <w:rPr>
                <w:szCs w:val="20"/>
              </w:rPr>
              <w:lastRenderedPageBreak/>
              <w:t>특장점 및</w:t>
            </w:r>
          </w:p>
          <w:p w14:paraId="528C8BF0" w14:textId="77777777" w:rsidR="008078F5" w:rsidRDefault="008078F5" w:rsidP="008078F5">
            <w:pPr>
              <w:jc w:val="center"/>
              <w:rPr>
                <w:szCs w:val="20"/>
              </w:rPr>
            </w:pPr>
            <w:r w:rsidRPr="7F414663">
              <w:rPr>
                <w:szCs w:val="20"/>
              </w:rPr>
              <w:t xml:space="preserve">다른 게임과의 </w:t>
            </w:r>
            <w:proofErr w:type="spellStart"/>
            <w:r w:rsidRPr="7F414663">
              <w:rPr>
                <w:szCs w:val="20"/>
              </w:rPr>
              <w:t>차별점</w:t>
            </w:r>
            <w:proofErr w:type="spellEnd"/>
          </w:p>
        </w:tc>
        <w:tc>
          <w:tcPr>
            <w:tcW w:w="7512" w:type="dxa"/>
          </w:tcPr>
          <w:p w14:paraId="7F52730B" w14:textId="60A55874" w:rsidR="006F2646" w:rsidRPr="006F2646" w:rsidRDefault="006F2646" w:rsidP="006F2646">
            <w:pPr>
              <w:tabs>
                <w:tab w:val="left" w:pos="2355"/>
              </w:tabs>
              <w:rPr>
                <w:szCs w:val="20"/>
              </w:rPr>
            </w:pPr>
            <w:r w:rsidRPr="006F2646">
              <w:rPr>
                <w:rFonts w:hint="eastAsia"/>
                <w:szCs w:val="20"/>
              </w:rPr>
              <w:t>이</w:t>
            </w:r>
            <w:r w:rsidRPr="006F2646">
              <w:rPr>
                <w:szCs w:val="20"/>
              </w:rPr>
              <w:t xml:space="preserve"> 게임은 일상의 연애 문제를 TRPG 형식에 접목시켜, 참여자들이 찬반 양측의 입장에서 논리적인 주장을 펼치도록 한다. 다른 게임들과 비교했을 때, "모두의 참견"의 독특한 특징은 다음과 같다</w:t>
            </w:r>
          </w:p>
          <w:p w14:paraId="1914742B" w14:textId="77777777" w:rsidR="006F2646" w:rsidRPr="006F2646" w:rsidRDefault="006F2646" w:rsidP="006F2646">
            <w:pPr>
              <w:tabs>
                <w:tab w:val="left" w:pos="2355"/>
              </w:tabs>
              <w:rPr>
                <w:szCs w:val="20"/>
              </w:rPr>
            </w:pPr>
            <w:r w:rsidRPr="006F2646">
              <w:rPr>
                <w:rFonts w:hint="eastAsia"/>
                <w:szCs w:val="20"/>
              </w:rPr>
              <w:t>찬반</w:t>
            </w:r>
            <w:r w:rsidRPr="006F2646">
              <w:rPr>
                <w:szCs w:val="20"/>
              </w:rPr>
              <w:t xml:space="preserve"> 입장 배정: 랜덤하게 주어지는 찬성과 반대의 입장에서 플레이어가 논리적인 주장을 전개해야 하는 점이다. 이는 참여자로 하여금 다양한 시각에서 사고하도록 유도한다.</w:t>
            </w:r>
          </w:p>
          <w:p w14:paraId="40B9632C" w14:textId="77777777" w:rsidR="006F2646" w:rsidRPr="006F2646" w:rsidRDefault="006F2646" w:rsidP="006F2646">
            <w:pPr>
              <w:tabs>
                <w:tab w:val="left" w:pos="2355"/>
              </w:tabs>
              <w:rPr>
                <w:szCs w:val="20"/>
              </w:rPr>
            </w:pPr>
            <w:r w:rsidRPr="006F2646">
              <w:rPr>
                <w:rFonts w:hint="eastAsia"/>
                <w:szCs w:val="20"/>
              </w:rPr>
              <w:t>즉흥적</w:t>
            </w:r>
            <w:r w:rsidRPr="006F2646">
              <w:rPr>
                <w:szCs w:val="20"/>
              </w:rPr>
              <w:t xml:space="preserve"> 대응력 강조: 상황 카드에 따라 달라지는 다양한 연애 문제에 대해 플레이어가 즉각적으로 반응하고 해결책을 모색해야 한다. 이 과정은 참여자의 즉흥적 문제 해결 능력을 키운다.</w:t>
            </w:r>
          </w:p>
          <w:p w14:paraId="74E15C3D" w14:textId="231E68C0" w:rsidR="008078F5" w:rsidRPr="00B9725D" w:rsidRDefault="006F2646" w:rsidP="006F2646">
            <w:pPr>
              <w:tabs>
                <w:tab w:val="left" w:pos="2355"/>
              </w:tabs>
              <w:rPr>
                <w:szCs w:val="20"/>
              </w:rPr>
            </w:pPr>
            <w:r w:rsidRPr="006F2646">
              <w:rPr>
                <w:rFonts w:hint="eastAsia"/>
                <w:szCs w:val="20"/>
              </w:rPr>
              <w:t>사회적</w:t>
            </w:r>
            <w:r w:rsidRPr="006F2646">
              <w:rPr>
                <w:szCs w:val="20"/>
              </w:rPr>
              <w:t xml:space="preserve"> 상호작용 촉진: 토론과 참견 과정을 통해 플레이어들 사이의 대화와 교류가 활발해진다. 이는 게임을 넘어서 인간 관계를 깊이 있게 탐구하는 계기가 된다.</w:t>
            </w:r>
          </w:p>
        </w:tc>
      </w:tr>
      <w:tr w:rsidR="008078F5" w14:paraId="50E3306E" w14:textId="77777777" w:rsidTr="008078F5">
        <w:trPr>
          <w:trHeight w:val="1408"/>
        </w:trPr>
        <w:tc>
          <w:tcPr>
            <w:tcW w:w="1555" w:type="dxa"/>
            <w:vAlign w:val="center"/>
          </w:tcPr>
          <w:p w14:paraId="01DFF9A1" w14:textId="77777777" w:rsidR="008078F5" w:rsidRDefault="008078F5" w:rsidP="008078F5">
            <w:pPr>
              <w:jc w:val="center"/>
              <w:rPr>
                <w:szCs w:val="20"/>
              </w:rPr>
            </w:pPr>
            <w:r w:rsidRPr="7F414663">
              <w:rPr>
                <w:szCs w:val="20"/>
              </w:rPr>
              <w:t>기획 의도</w:t>
            </w:r>
          </w:p>
        </w:tc>
        <w:tc>
          <w:tcPr>
            <w:tcW w:w="7512" w:type="dxa"/>
          </w:tcPr>
          <w:p w14:paraId="06890075" w14:textId="29DD1681" w:rsidR="008078F5" w:rsidRPr="00176084" w:rsidRDefault="003E575D" w:rsidP="003E575D">
            <w:pPr>
              <w:rPr>
                <w:szCs w:val="20"/>
              </w:rPr>
            </w:pPr>
            <w:r w:rsidRPr="003E575D">
              <w:rPr>
                <w:szCs w:val="20"/>
              </w:rPr>
              <w:t>"깻잎 논쟁"이라는 주제는 연인과 동성 친구가 함께 있는 자리에서 동성 친구가 깻잎 김치를 낱장으로 분리하는 상황에서, 연인이 그 상황에서 분리를 도와주는 것이 연인사이에서의 적절한행동인지에 대한 인터넷 상의 논쟁을 지칭한다. 이러한 상황은 개인의 선호, 예의, 사회적 관습 등 여러 요소가 복합적으로 얽혀 있는 것으로, 다양한 의견이 충돌하는 대표적인 사례라 할 수 있다.</w:t>
            </w:r>
            <w:r w:rsidR="00004395">
              <w:rPr>
                <w:rFonts w:hint="eastAsia"/>
                <w:szCs w:val="20"/>
              </w:rPr>
              <w:t xml:space="preserve"> </w:t>
            </w:r>
            <w:r w:rsidRPr="003E575D">
              <w:rPr>
                <w:rFonts w:hint="eastAsia"/>
                <w:szCs w:val="20"/>
              </w:rPr>
              <w:t>이를</w:t>
            </w:r>
            <w:r w:rsidRPr="003E575D">
              <w:rPr>
                <w:szCs w:val="20"/>
              </w:rPr>
              <w:t xml:space="preserve"> 토대로 한 "모두의 참견" 게임의 기획 의도는 플레이어가 자신이 평소 반대하던 입장에서도 대변하게 되는 상황을 설정하여, 어떻게 하면 반대의 입장에서도 설득력 있게 논리를 전개할 수 있을지에 대해 고민하게 하는 것이다. 이 과정을 통해 플레이어는 자신의 새로운 가치관을 발견할 수 있고, 타인의 관점을 이해할 수 있는 기회를 얻게 된다.</w:t>
            </w:r>
            <w:r w:rsidR="00004395">
              <w:rPr>
                <w:rFonts w:hint="eastAsia"/>
                <w:szCs w:val="20"/>
              </w:rPr>
              <w:t xml:space="preserve"> </w:t>
            </w:r>
            <w:proofErr w:type="gramStart"/>
            <w:r w:rsidRPr="003E575D">
              <w:rPr>
                <w:rFonts w:hint="eastAsia"/>
                <w:szCs w:val="20"/>
              </w:rPr>
              <w:t>게임을</w:t>
            </w:r>
            <w:proofErr w:type="gramEnd"/>
            <w:r w:rsidRPr="003E575D">
              <w:rPr>
                <w:szCs w:val="20"/>
              </w:rPr>
              <w:t xml:space="preserve"> 진행하면서 플레이어들은 다양한 상황에 대해 찬반 양측의 입장을 체험하게 되며, 이는 </w:t>
            </w:r>
            <w:proofErr w:type="spellStart"/>
            <w:r w:rsidRPr="003E575D">
              <w:rPr>
                <w:szCs w:val="20"/>
              </w:rPr>
              <w:t>그들로</w:t>
            </w:r>
            <w:proofErr w:type="spellEnd"/>
            <w:r w:rsidRPr="003E575D">
              <w:rPr>
                <w:szCs w:val="20"/>
              </w:rPr>
              <w:t xml:space="preserve"> 하여금 상대방의 입장에서 생각하고, 서로 다른 시각을 공유할 수 있는 소중한 기회가 된다. 이러한 경험은 플레이어들이 일상생활에서 마주치는 다양한 논쟁 상황에 대해 보다 개방적이고 이해심 있는 태도를 가지게 하는 데 기여한다.</w:t>
            </w:r>
            <w:r w:rsidR="00004395">
              <w:rPr>
                <w:rFonts w:hint="eastAsia"/>
                <w:szCs w:val="20"/>
              </w:rPr>
              <w:t xml:space="preserve"> </w:t>
            </w:r>
            <w:r w:rsidRPr="003E575D">
              <w:rPr>
                <w:rFonts w:hint="eastAsia"/>
                <w:szCs w:val="20"/>
              </w:rPr>
              <w:t>게임의</w:t>
            </w:r>
            <w:r w:rsidRPr="003E575D">
              <w:rPr>
                <w:szCs w:val="20"/>
              </w:rPr>
              <w:t xml:space="preserve"> 주된 목적은 승패를 가리는 것이 아니라, 서로 다른 관점을 경험하고 공유함으로써 참여자들 사이의 이해와 공감의 폭을 넓히는 것이다. "모두의 참견"은 참여자들이 자신의 가치관을 확장하고, 상호 존중과 이해를 바탕으로 한 건강한 대화를 나눌 수 있는 기회를 제공함으로써, 단순한 게임을 넘어 인간 관계에 대한 깊은 통찰을 얻는 교육적인 플랫폼으로 자리매김하고자 한다.</w:t>
            </w:r>
          </w:p>
        </w:tc>
      </w:tr>
    </w:tbl>
    <w:p w14:paraId="3C091F64" w14:textId="77777777" w:rsidR="001F4512" w:rsidRDefault="001F4512" w:rsidP="008804D0"/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08804D0" w14:paraId="66A587EF" w14:textId="77777777" w:rsidTr="00341317">
        <w:trPr>
          <w:trHeight w:val="585"/>
        </w:trPr>
        <w:tc>
          <w:tcPr>
            <w:tcW w:w="9015" w:type="dxa"/>
            <w:vAlign w:val="center"/>
          </w:tcPr>
          <w:p w14:paraId="6F568E7F" w14:textId="198438E2" w:rsidR="008804D0" w:rsidRDefault="008804D0" w:rsidP="00341317">
            <w:pPr>
              <w:jc w:val="center"/>
            </w:pPr>
            <w:r>
              <w:t>[필수] 게임 진행 모습이 담긴 사진(1~2장)</w:t>
            </w:r>
          </w:p>
        </w:tc>
      </w:tr>
      <w:tr w:rsidR="008804D0" w:rsidRPr="003E575D" w14:paraId="3D6F6CE0" w14:textId="77777777" w:rsidTr="00572682">
        <w:trPr>
          <w:trHeight w:val="9902"/>
        </w:trPr>
        <w:tc>
          <w:tcPr>
            <w:tcW w:w="9015" w:type="dxa"/>
          </w:tcPr>
          <w:p w14:paraId="775CC7F1" w14:textId="02CAA296" w:rsidR="008804D0" w:rsidRDefault="00572682" w:rsidP="00124C5E">
            <w:pPr>
              <w:jc w:val="center"/>
            </w:pPr>
            <w:r w:rsidRPr="00124C5E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A656DED" wp14:editId="69916DE7">
                  <wp:simplePos x="0" y="0"/>
                  <wp:positionH relativeFrom="column">
                    <wp:posOffset>747395</wp:posOffset>
                  </wp:positionH>
                  <wp:positionV relativeFrom="paragraph">
                    <wp:posOffset>3070225</wp:posOffset>
                  </wp:positionV>
                  <wp:extent cx="4381500" cy="2996565"/>
                  <wp:effectExtent l="0" t="0" r="0" b="0"/>
                  <wp:wrapTight wrapText="bothSides">
                    <wp:wrapPolygon edited="0">
                      <wp:start x="0" y="0"/>
                      <wp:lineTo x="0" y="21421"/>
                      <wp:lineTo x="21506" y="21421"/>
                      <wp:lineTo x="21506" y="0"/>
                      <wp:lineTo x="0" y="0"/>
                    </wp:wrapPolygon>
                  </wp:wrapTight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99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24C5E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8361E75" wp14:editId="64FF4EC3">
                  <wp:simplePos x="0" y="0"/>
                  <wp:positionH relativeFrom="page">
                    <wp:posOffset>803275</wp:posOffset>
                  </wp:positionH>
                  <wp:positionV relativeFrom="paragraph">
                    <wp:posOffset>66675</wp:posOffset>
                  </wp:positionV>
                  <wp:extent cx="4400550" cy="2896191"/>
                  <wp:effectExtent l="0" t="0" r="0" b="0"/>
                  <wp:wrapTopAndBottom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89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0C9C922" w14:textId="058B1268" w:rsidR="00A52C77" w:rsidRPr="001F4512" w:rsidRDefault="00A52C77"/>
    <w:sectPr w:rsidR="00A52C77" w:rsidRPr="001F4512" w:rsidSect="00EB5C11">
      <w:footerReference w:type="default" r:id="rId8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B34C6E" w14:textId="77777777" w:rsidR="00EB5C11" w:rsidRDefault="00EB5C11">
      <w:pPr>
        <w:spacing w:after="0" w:line="240" w:lineRule="auto"/>
      </w:pPr>
      <w:r>
        <w:separator/>
      </w:r>
    </w:p>
  </w:endnote>
  <w:endnote w:type="continuationSeparator" w:id="0">
    <w:p w14:paraId="64E17356" w14:textId="77777777" w:rsidR="00EB5C11" w:rsidRDefault="00EB5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83396497"/>
      <w:docPartObj>
        <w:docPartGallery w:val="Page Numbers (Bottom of Page)"/>
        <w:docPartUnique/>
      </w:docPartObj>
    </w:sdtPr>
    <w:sdtContent>
      <w:p w14:paraId="2C1EF3D0" w14:textId="77777777" w:rsidR="00A52C77" w:rsidRDefault="008804D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4C5E" w:rsidRPr="00124C5E">
          <w:rPr>
            <w:noProof/>
            <w:lang w:val="ko-KR"/>
          </w:rPr>
          <w:t>3</w:t>
        </w:r>
        <w:r>
          <w:fldChar w:fldCharType="end"/>
        </w:r>
      </w:p>
    </w:sdtContent>
  </w:sdt>
  <w:p w14:paraId="3A7C2B23" w14:textId="77777777" w:rsidR="00A52C77" w:rsidRDefault="00A52C77" w:rsidP="00C85EA9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FEA23" w14:textId="77777777" w:rsidR="00EB5C11" w:rsidRDefault="00EB5C11">
      <w:pPr>
        <w:spacing w:after="0" w:line="240" w:lineRule="auto"/>
      </w:pPr>
      <w:r>
        <w:separator/>
      </w:r>
    </w:p>
  </w:footnote>
  <w:footnote w:type="continuationSeparator" w:id="0">
    <w:p w14:paraId="69CBA204" w14:textId="77777777" w:rsidR="00EB5C11" w:rsidRDefault="00EB5C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4D0"/>
    <w:rsid w:val="00004395"/>
    <w:rsid w:val="00124C5E"/>
    <w:rsid w:val="00155A30"/>
    <w:rsid w:val="00176084"/>
    <w:rsid w:val="001D3DE7"/>
    <w:rsid w:val="001F4512"/>
    <w:rsid w:val="003A2F1F"/>
    <w:rsid w:val="003E575D"/>
    <w:rsid w:val="004668B7"/>
    <w:rsid w:val="004732D9"/>
    <w:rsid w:val="00572682"/>
    <w:rsid w:val="00611986"/>
    <w:rsid w:val="006F2646"/>
    <w:rsid w:val="00706D94"/>
    <w:rsid w:val="0078424A"/>
    <w:rsid w:val="008078F5"/>
    <w:rsid w:val="00857B06"/>
    <w:rsid w:val="0087402C"/>
    <w:rsid w:val="00876A77"/>
    <w:rsid w:val="008804D0"/>
    <w:rsid w:val="008D4F14"/>
    <w:rsid w:val="00943049"/>
    <w:rsid w:val="00A52248"/>
    <w:rsid w:val="00A52C77"/>
    <w:rsid w:val="00A85606"/>
    <w:rsid w:val="00AD2847"/>
    <w:rsid w:val="00AD6AFE"/>
    <w:rsid w:val="00B826CA"/>
    <w:rsid w:val="00B9725D"/>
    <w:rsid w:val="00C324C2"/>
    <w:rsid w:val="00C67360"/>
    <w:rsid w:val="00CE305B"/>
    <w:rsid w:val="00E34249"/>
    <w:rsid w:val="00E80FEA"/>
    <w:rsid w:val="00EB5C11"/>
    <w:rsid w:val="00F132AF"/>
    <w:rsid w:val="00F17D01"/>
    <w:rsid w:val="00F23943"/>
    <w:rsid w:val="00F3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AC634"/>
  <w15:chartTrackingRefBased/>
  <w15:docId w15:val="{97880424-09FC-4CF8-9BD6-F992A9C99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4D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804D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footer"/>
    <w:basedOn w:val="a"/>
    <w:link w:val="Char"/>
    <w:uiPriority w:val="99"/>
    <w:unhideWhenUsed/>
    <w:rsid w:val="008804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880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1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 현수</dc:creator>
  <cp:keywords/>
  <dc:description/>
  <cp:lastModifiedBy>성우 이</cp:lastModifiedBy>
  <cp:revision>12</cp:revision>
  <dcterms:created xsi:type="dcterms:W3CDTF">2024-03-20T14:19:00Z</dcterms:created>
  <dcterms:modified xsi:type="dcterms:W3CDTF">2024-03-26T14:56:00Z</dcterms:modified>
</cp:coreProperties>
</file>