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1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77.png" ContentType="image/png"/>
  <Override PartName="/word/media/rId82.png" ContentType="image/png"/>
  <Override PartName="/word/media/rId85.png" ContentType="image/png"/>
  <Override PartName="/word/media/rId89.png" ContentType="image/png"/>
  <Override PartName="/word/media/rId92.png" ContentType="image/png"/>
  <Override PartName="/word/media/rId95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39.png" ContentType="image/png"/>
  <Override PartName="/word/media/rId43.png" ContentType="image/png"/>
  <Override PartName="/word/media/rId51.png" ContentType="image/png"/>
  <Override PartName="/word/media/rId5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№7 - Команды безусловного и условного переходов в Nasm</w:t>
      </w:r>
    </w:p>
    <w:p>
      <w:pPr>
        <w:pStyle w:val="Subtitle"/>
      </w:pPr>
      <w:r>
        <w:t xml:space="preserve">Программирование ветвлений</w:t>
      </w:r>
    </w:p>
    <w:p>
      <w:pPr>
        <w:pStyle w:val="Author"/>
      </w:pPr>
      <w:r>
        <w:t xml:space="preserve">Сунь Шэнцзе</w:t>
      </w:r>
    </w:p>
    <w:p>
      <w:pPr>
        <w:pStyle w:val="Date"/>
      </w:pPr>
      <w:r>
        <w:t xml:space="preserve">Invalid Date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Compact"/>
        <w:numPr>
          <w:ilvl w:val="0"/>
          <w:numId w:val="1001"/>
        </w:numPr>
      </w:pPr>
      <w:r>
        <w:t xml:space="preserve">Изучение команд условного и безусловного переходов</w:t>
      </w:r>
    </w:p>
    <w:p>
      <w:pPr>
        <w:pStyle w:val="Compact"/>
        <w:numPr>
          <w:ilvl w:val="0"/>
          <w:numId w:val="1001"/>
        </w:numPr>
      </w:pPr>
      <w:r>
        <w:t xml:space="preserve">Приобретение навыков написания программ с использованием переходов</w:t>
      </w:r>
    </w:p>
    <w:p>
      <w:pPr>
        <w:pStyle w:val="Compact"/>
        <w:numPr>
          <w:ilvl w:val="0"/>
          <w:numId w:val="1001"/>
        </w:numPr>
      </w:pPr>
      <w:r>
        <w:t xml:space="preserve">Знакомство с назначением и структурой файла листинга</w:t>
      </w:r>
    </w:p>
    <w:bookmarkEnd w:id="20"/>
    <w:bookmarkStart w:id="81" w:name="порядок-выполнения-работы"/>
    <w:p>
      <w:pPr>
        <w:pStyle w:val="Heading1"/>
      </w:pPr>
      <w:r>
        <w:t xml:space="preserve">Порядок выполнения работы</w:t>
      </w:r>
    </w:p>
    <w:bookmarkStart w:id="24" w:name="шаг-1-создание-рабочего-каталога"/>
    <w:p>
      <w:pPr>
        <w:pStyle w:val="Heading2"/>
      </w:pPr>
      <w:r>
        <w:t xml:space="preserve">Шаг 1: Создание рабочего каталога</w:t>
      </w:r>
    </w:p>
    <w:p>
      <w:pPr>
        <w:pStyle w:val="CaptionedFigure"/>
      </w:pPr>
      <w:r>
        <w:drawing>
          <wp:inline>
            <wp:extent cx="5334000" cy="280736"/>
            <wp:effectExtent b="0" l="0" r="0" t="0"/>
            <wp:docPr descr="Создание каталога" title="" id="22" name="Picture"/>
            <a:graphic>
              <a:graphicData uri="http://schemas.openxmlformats.org/drawingml/2006/picture">
                <pic:pic>
                  <pic:nvPicPr>
                    <pic:cNvPr descr="screenshots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p>
      <w:pPr>
        <w:pStyle w:val="BodyText"/>
      </w:pPr>
      <w:r>
        <w:rPr>
          <w:b/>
          <w:bCs/>
        </w:rPr>
        <w:t xml:space="preserve">Основное:</w:t>
      </w:r>
      <w:r>
        <w:t xml:space="preserve"> </w:t>
      </w:r>
      <w:r>
        <w:t xml:space="preserve">Успешное создание рабочего каталога</w:t>
      </w:r>
      <w:r>
        <w:t xml:space="preserve"> </w:t>
      </w:r>
      <w:r>
        <w:rPr>
          <w:rStyle w:val="VerbatimChar"/>
        </w:rPr>
        <w:t xml:space="preserve">~/work/arch-pc/lab07</w:t>
      </w:r>
      <w:r>
        <w:t xml:space="preserve"> </w:t>
      </w:r>
      <w:r>
        <w:t xml:space="preserve">и переход в него, подготовка к выполнению лабораторной работы.</w:t>
      </w:r>
    </w:p>
    <w:bookmarkEnd w:id="24"/>
    <w:bookmarkStart w:id="27" w:name="шаг-2-создание-первого-файла-программы"/>
    <w:p>
      <w:pPr>
        <w:pStyle w:val="Heading2"/>
      </w:pPr>
      <w:r>
        <w:t xml:space="preserve">Шаг 2: Создание первого файла программы</w:t>
      </w:r>
    </w:p>
    <w:p>
      <w:pPr>
        <w:pStyle w:val="CaptionedFigure"/>
      </w:pPr>
      <w:r>
        <w:drawing>
          <wp:inline>
            <wp:extent cx="5334000" cy="280736"/>
            <wp:effectExtent b="0" l="0" r="0" t="0"/>
            <wp:docPr descr="Создание файла" title="" id="25" name="Picture"/>
            <a:graphic>
              <a:graphicData uri="http://schemas.openxmlformats.org/drawingml/2006/picture">
                <pic:pic>
                  <pic:nvPicPr>
                    <pic:cNvPr descr="screenshots/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</w:t>
      </w:r>
    </w:p>
    <w:p>
      <w:pPr>
        <w:pStyle w:val="BodyText"/>
      </w:pPr>
      <w:r>
        <w:rPr>
          <w:b/>
          <w:bCs/>
        </w:rPr>
        <w:t xml:space="preserve">Основное:</w:t>
      </w:r>
      <w:r>
        <w:t xml:space="preserve"> </w:t>
      </w:r>
      <w:r>
        <w:t xml:space="preserve">Использование команды</w:t>
      </w:r>
      <w:r>
        <w:t xml:space="preserve"> </w:t>
      </w:r>
      <w:r>
        <w:rPr>
          <w:rStyle w:val="VerbatimChar"/>
        </w:rPr>
        <w:t xml:space="preserve">touch</w:t>
      </w:r>
      <w:r>
        <w:t xml:space="preserve"> </w:t>
      </w:r>
      <w:r>
        <w:t xml:space="preserve">для успешного создания файла</w:t>
      </w:r>
      <w:r>
        <w:t xml:space="preserve"> </w:t>
      </w:r>
      <w:r>
        <w:rPr>
          <w:rStyle w:val="VerbatimChar"/>
        </w:rPr>
        <w:t xml:space="preserve">lab7-1.asm</w:t>
      </w:r>
      <w:r>
        <w:t xml:space="preserve">, подготовка к написанию первой программы с командами перехода.</w:t>
      </w:r>
    </w:p>
    <w:bookmarkEnd w:id="27"/>
    <w:bookmarkStart w:id="31" w:name="Xc1fae6e094dadf82ecc58b28430e1e23e76c87c"/>
    <w:p>
      <w:pPr>
        <w:pStyle w:val="Heading2"/>
      </w:pPr>
      <w:r>
        <w:t xml:space="preserve">Шаг 3: Написание начального кода программы</w:t>
      </w:r>
    </w:p>
    <w:p>
      <w:pPr>
        <w:pStyle w:val="CaptionedFigure"/>
      </w:pPr>
      <w:r>
        <w:drawing>
          <wp:inline>
            <wp:extent cx="5334000" cy="2852208"/>
            <wp:effectExtent b="0" l="0" r="0" t="0"/>
            <wp:docPr descr="Начальный код" title="" id="29" name="Picture"/>
            <a:graphic>
              <a:graphicData uri="http://schemas.openxmlformats.org/drawingml/2006/picture">
                <pic:pic>
                  <pic:nvPicPr>
                    <pic:cNvPr descr="screenshots/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22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Начальный код</w:t>
      </w:r>
    </w:p>
    <w:p>
      <w:pPr>
        <w:pStyle w:val="BodyText"/>
      </w:pPr>
      <w:r>
        <w:rPr>
          <w:b/>
          <w:bCs/>
        </w:rPr>
        <w:t xml:space="preserve">Основное:</w:t>
      </w:r>
      <w:r>
        <w:t xml:space="preserve"> </w:t>
      </w:r>
      <w:r>
        <w:t xml:space="preserve">Ввод кода программы с командой безусловного перехода</w:t>
      </w:r>
      <w:r>
        <w:t xml:space="preserve"> </w:t>
      </w:r>
      <w:r>
        <w:rPr>
          <w:rStyle w:val="VerbatimChar"/>
        </w:rPr>
        <w:t xml:space="preserve">jmp</w:t>
      </w:r>
      <w:r>
        <w:t xml:space="preserve"> </w:t>
      </w:r>
      <w:r>
        <w:t xml:space="preserve">в файл</w:t>
      </w:r>
      <w:r>
        <w:t xml:space="preserve"> </w:t>
      </w:r>
      <w:r>
        <w:rPr>
          <w:rStyle w:val="VerbatimChar"/>
        </w:rPr>
        <w:t xml:space="preserve">lab7-1.asm</w:t>
      </w:r>
      <w:r>
        <w:t xml:space="preserve">, программа содержит три строки сообщений и соответствующие метки.</w:t>
      </w:r>
    </w:p>
    <w:bookmarkEnd w:id="31"/>
    <w:bookmarkStart w:id="35" w:name="X25fb43f5882be820cfc32990c7bb0387bc713d6"/>
    <w:p>
      <w:pPr>
        <w:pStyle w:val="Heading2"/>
      </w:pPr>
      <w:r>
        <w:t xml:space="preserve">Шаг 4: Компиляция и запуск первой программы</w:t>
      </w:r>
    </w:p>
    <w:p>
      <w:pPr>
        <w:pStyle w:val="CaptionedFigure"/>
      </w:pPr>
      <w:r>
        <w:drawing>
          <wp:inline>
            <wp:extent cx="5334000" cy="786362"/>
            <wp:effectExtent b="0" l="0" r="0" t="0"/>
            <wp:docPr descr="Результат первого запуска" title="" id="33" name="Picture"/>
            <a:graphic>
              <a:graphicData uri="http://schemas.openxmlformats.org/drawingml/2006/picture">
                <pic:pic>
                  <pic:nvPicPr>
                    <pic:cNvPr descr="screenshots/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63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первого запуска</w:t>
      </w:r>
    </w:p>
    <w:p>
      <w:pPr>
        <w:pStyle w:val="BodyText"/>
      </w:pPr>
      <w:r>
        <w:rPr>
          <w:b/>
          <w:bCs/>
        </w:rPr>
        <w:t xml:space="preserve">Основное:</w:t>
      </w:r>
      <w:r>
        <w:t xml:space="preserve"> </w:t>
      </w:r>
      <w:r>
        <w:t xml:space="preserve">Успешная компиляция и запуск программы, вывод показывает выполнение начиная с</w:t>
      </w:r>
      <w:r>
        <w:t xml:space="preserve"> </w:t>
      </w:r>
      <w:r>
        <w:rPr>
          <w:rStyle w:val="VerbatimChar"/>
        </w:rPr>
        <w:t xml:space="preserve">_label2</w:t>
      </w:r>
      <w:r>
        <w:t xml:space="preserve">, пропуская сообщение</w:t>
      </w:r>
      <w:r>
        <w:t xml:space="preserve"> </w:t>
      </w:r>
      <w:r>
        <w:rPr>
          <w:rStyle w:val="VerbatimChar"/>
        </w:rPr>
        <w:t xml:space="preserve">_label1</w:t>
      </w:r>
      <w:r>
        <w:t xml:space="preserve">, подтверждение эффекта команды</w:t>
      </w:r>
      <w:r>
        <w:t xml:space="preserve"> </w:t>
      </w:r>
      <w:r>
        <w:rPr>
          <w:rStyle w:val="VerbatimChar"/>
        </w:rPr>
        <w:t xml:space="preserve">jmp</w:t>
      </w:r>
      <w:r>
        <w:t xml:space="preserve">.</w:t>
      </w:r>
    </w:p>
    <w:bookmarkEnd w:id="35"/>
    <w:bookmarkStart w:id="42" w:name="X6f8db325991cbba56897aa68b3c53128a460fef"/>
    <w:p>
      <w:pPr>
        <w:pStyle w:val="Heading2"/>
      </w:pPr>
      <w:r>
        <w:t xml:space="preserve">Шаг 5: Модификация программы для изменения порядка вывода</w:t>
      </w:r>
    </w:p>
    <w:p>
      <w:pPr>
        <w:pStyle w:val="FirstParagraph"/>
      </w:pPr>
      <w:r>
        <w:drawing>
          <wp:inline>
            <wp:extent cx="5334000" cy="2852208"/>
            <wp:effectExtent b="0" l="0" r="0" t="0"/>
            <wp:docPr descr="Модифицированный код" title="" id="37" name="Picture"/>
            <a:graphic>
              <a:graphicData uri="http://schemas.openxmlformats.org/drawingml/2006/picture">
                <pic:pic>
                  <pic:nvPicPr>
                    <pic:cNvPr descr="screenshots/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22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852208"/>
            <wp:effectExtent b="0" l="0" r="0" t="0"/>
            <wp:docPr descr="Модифицированный код" title="" id="40" name="Picture"/>
            <a:graphic>
              <a:graphicData uri="http://schemas.openxmlformats.org/drawingml/2006/picture">
                <pic:pic>
                  <pic:nvPicPr>
                    <pic:cNvPr descr="screenshots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22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Основное:</w:t>
      </w:r>
      <w:r>
        <w:t xml:space="preserve"> </w:t>
      </w:r>
      <w:r>
        <w:t xml:space="preserve">Изменение кода программы, добавление дополнительных команд</w:t>
      </w:r>
      <w:r>
        <w:t xml:space="preserve"> </w:t>
      </w:r>
      <w:r>
        <w:rPr>
          <w:rStyle w:val="VerbatimChar"/>
        </w:rPr>
        <w:t xml:space="preserve">jmp</w:t>
      </w:r>
      <w:r>
        <w:t xml:space="preserve"> </w:t>
      </w:r>
      <w:r>
        <w:t xml:space="preserve">для изменения потока выполнения, реализация обратного порядка вывода сообщений.</w:t>
      </w:r>
    </w:p>
    <w:bookmarkEnd w:id="42"/>
    <w:bookmarkStart w:id="46" w:name="X61daf9a17d3325f15ead6d8e733a1ce2960c202"/>
    <w:p>
      <w:pPr>
        <w:pStyle w:val="Heading2"/>
      </w:pPr>
      <w:r>
        <w:t xml:space="preserve">Шаг 6: Повторная компиляция модифицированной программы</w:t>
      </w:r>
    </w:p>
    <w:p>
      <w:pPr>
        <w:pStyle w:val="CaptionedFigure"/>
      </w:pPr>
      <w:r>
        <w:drawing>
          <wp:inline>
            <wp:extent cx="5334000" cy="683766"/>
            <wp:effectExtent b="0" l="0" r="0" t="0"/>
            <wp:docPr descr="Результат модифицированного запуска" title="" id="44" name="Picture"/>
            <a:graphic>
              <a:graphicData uri="http://schemas.openxmlformats.org/drawingml/2006/picture">
                <pic:pic>
                  <pic:nvPicPr>
                    <pic:cNvPr descr="screenshots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3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модифицированного запуска</w:t>
      </w:r>
    </w:p>
    <w:p>
      <w:pPr>
        <w:pStyle w:val="BodyText"/>
      </w:pPr>
      <w:r>
        <w:rPr>
          <w:b/>
          <w:bCs/>
        </w:rPr>
        <w:t xml:space="preserve">Основное:</w:t>
      </w:r>
      <w:r>
        <w:t xml:space="preserve"> </w:t>
      </w:r>
      <w:r>
        <w:t xml:space="preserve">Повторная компиляция и запуск модифицированной программы, успешная реализация обратного вывода сообщений (сообщение 3→сообщение 2→сообщение 1), проверка функциональности обратного перехода.</w:t>
      </w:r>
    </w:p>
    <w:bookmarkEnd w:id="46"/>
    <w:bookmarkStart w:id="50" w:name="X180e629ab62bba74bca117ff818bd14472c6a8d"/>
    <w:p>
      <w:pPr>
        <w:pStyle w:val="Heading2"/>
      </w:pPr>
      <w:r>
        <w:t xml:space="preserve">Шаг 7: Создание второй программы lab7-2.asm</w:t>
      </w:r>
    </w:p>
    <w:p>
      <w:pPr>
        <w:pStyle w:val="CaptionedFigure"/>
      </w:pPr>
      <w:r>
        <w:drawing>
          <wp:inline>
            <wp:extent cx="5334000" cy="1733550"/>
            <wp:effectExtent b="0" l="0" r="0" t="0"/>
            <wp:docPr descr="Создание lab7-2" title="" id="48" name="Picture"/>
            <a:graphic>
              <a:graphicData uri="http://schemas.openxmlformats.org/drawingml/2006/picture">
                <pic:pic>
                  <pic:nvPicPr>
                    <pic:cNvPr descr="screenshots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lab7-2</w:t>
      </w:r>
    </w:p>
    <w:p>
      <w:pPr>
        <w:pStyle w:val="BodyText"/>
      </w:pPr>
      <w:r>
        <w:rPr>
          <w:b/>
          <w:bCs/>
        </w:rPr>
        <w:t xml:space="preserve">Основное:</w:t>
      </w:r>
      <w:r>
        <w:t xml:space="preserve"> </w:t>
      </w:r>
      <w:r>
        <w:t xml:space="preserve">Создание второго файла программы</w:t>
      </w:r>
      <w:r>
        <w:t xml:space="preserve"> </w:t>
      </w:r>
      <w:r>
        <w:rPr>
          <w:rStyle w:val="VerbatimChar"/>
        </w:rPr>
        <w:t xml:space="preserve">lab7-2.asm</w:t>
      </w:r>
      <w:r>
        <w:t xml:space="preserve">, подготовка к написанию программы сравнения трех значений и поиска максимального.</w:t>
      </w:r>
    </w:p>
    <w:bookmarkEnd w:id="50"/>
    <w:bookmarkStart w:id="57" w:name="X4d1c889f30bab2b43d3aed0ae3cb816b1e36d28"/>
    <w:p>
      <w:pPr>
        <w:pStyle w:val="Heading2"/>
      </w:pPr>
      <w:r>
        <w:t xml:space="preserve">Шаг 8: Написание программы сравнения трех чисел</w:t>
      </w:r>
    </w:p>
    <w:p>
      <w:pPr>
        <w:pStyle w:val="FirstParagraph"/>
      </w:pPr>
      <w:r>
        <w:drawing>
          <wp:inline>
            <wp:extent cx="5334000" cy="2852208"/>
            <wp:effectExtent b="0" l="0" r="0" t="0"/>
            <wp:docPr descr="Код lab7-2" title="" id="52" name="Picture"/>
            <a:graphic>
              <a:graphicData uri="http://schemas.openxmlformats.org/drawingml/2006/picture">
                <pic:pic>
                  <pic:nvPicPr>
                    <pic:cNvPr descr="screenshots/7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22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852208"/>
            <wp:effectExtent b="0" l="0" r="0" t="0"/>
            <wp:docPr descr="Код lab7-2" title="" id="55" name="Picture"/>
            <a:graphic>
              <a:graphicData uri="http://schemas.openxmlformats.org/drawingml/2006/picture">
                <pic:pic>
                  <pic:nvPicPr>
                    <pic:cNvPr descr="screenshots/8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22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Основное:</w:t>
      </w:r>
      <w:r>
        <w:t xml:space="preserve"> </w:t>
      </w:r>
      <w:r>
        <w:t xml:space="preserve">Написание программы с командами условного перехода, реализация сравнения переменных A, B, C и поиска максимального значения, использование команд</w:t>
      </w:r>
      <w:r>
        <w:t xml:space="preserve"> </w:t>
      </w:r>
      <w:r>
        <w:rPr>
          <w:rStyle w:val="VerbatimChar"/>
        </w:rPr>
        <w:t xml:space="preserve">cmp</w:t>
      </w:r>
      <w:r>
        <w:t xml:space="preserve"> </w:t>
      </w:r>
      <w:r>
        <w:t xml:space="preserve">и условных переходов.</w:t>
      </w:r>
    </w:p>
    <w:bookmarkEnd w:id="57"/>
    <w:bookmarkStart w:id="60" w:name="шаг-9-компиляция-и-запуск-lab7-2.asm"/>
    <w:p>
      <w:pPr>
        <w:pStyle w:val="Heading2"/>
      </w:pPr>
      <w:r>
        <w:t xml:space="preserve">Шаг 9: Компиляция и запуск lab7-2.asm</w:t>
      </w:r>
    </w:p>
    <w:p>
      <w:pPr>
        <w:pStyle w:val="CaptionedFigure"/>
      </w:pPr>
      <w:r>
        <w:drawing>
          <wp:inline>
            <wp:extent cx="5334000" cy="1733550"/>
            <wp:effectExtent b="0" l="0" r="0" t="0"/>
            <wp:docPr descr="Запуск lab7-2" title="" id="58" name="Picture"/>
            <a:graphic>
              <a:graphicData uri="http://schemas.openxmlformats.org/drawingml/2006/picture">
                <pic:pic>
                  <pic:nvPicPr>
                    <pic:cNvPr descr="screenshots/9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lab7-2</w:t>
      </w:r>
    </w:p>
    <w:p>
      <w:pPr>
        <w:pStyle w:val="BodyText"/>
      </w:pPr>
      <w:r>
        <w:rPr>
          <w:b/>
          <w:bCs/>
        </w:rPr>
        <w:t xml:space="preserve">Основное:</w:t>
      </w:r>
      <w:r>
        <w:t xml:space="preserve"> </w:t>
      </w:r>
      <w:r>
        <w:t xml:space="preserve">Успешная компиляция и запуск программы, программа принимает ввод пользователя для B, сравнивает </w:t>
      </w:r>
      <w:r>
        <w:rPr>
          <w:rFonts w:hint="eastAsia"/>
        </w:rPr>
        <w:t xml:space="preserve">с预设ными</w:t>
      </w:r>
      <w:r>
        <w:t xml:space="preserve"> значениями A и C, корректно выводит максимальное значение.</w:t>
      </w:r>
    </w:p>
    <w:bookmarkEnd w:id="60"/>
    <w:bookmarkStart w:id="64" w:name="шаг-10-генерация-файла-листинга"/>
    <w:p>
      <w:pPr>
        <w:pStyle w:val="Heading2"/>
      </w:pPr>
      <w:r>
        <w:t xml:space="preserve">Шаг 10: Генерация файла листинга</w:t>
      </w:r>
    </w:p>
    <w:p>
      <w:pPr>
        <w:pStyle w:val="CaptionedFigure"/>
      </w:pPr>
      <w:r>
        <w:drawing>
          <wp:inline>
            <wp:extent cx="5334000" cy="4630328"/>
            <wp:effectExtent b="0" l="0" r="0" t="0"/>
            <wp:docPr descr="Генерация листинга" title="" id="62" name="Picture"/>
            <a:graphic>
              <a:graphicData uri="http://schemas.openxmlformats.org/drawingml/2006/picture">
                <pic:pic>
                  <pic:nvPicPr>
                    <pic:cNvPr descr="screenshots/10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30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Генерация листинга</w:t>
      </w:r>
    </w:p>
    <w:p>
      <w:pPr>
        <w:pStyle w:val="BodyText"/>
      </w:pPr>
      <w:r>
        <w:rPr>
          <w:b/>
          <w:bCs/>
        </w:rPr>
        <w:t xml:space="preserve">Основное:</w:t>
      </w:r>
      <w:r>
        <w:t xml:space="preserve"> </w:t>
      </w:r>
      <w:r>
        <w:t xml:space="preserve">Использование команды</w:t>
      </w:r>
      <w:r>
        <w:t xml:space="preserve"> </w:t>
      </w:r>
      <w:r>
        <w:rPr>
          <w:rStyle w:val="VerbatimChar"/>
        </w:rPr>
        <w:t xml:space="preserve">nasm -f elf -l lab7-2.lst lab7-2.asm</w:t>
      </w:r>
      <w:r>
        <w:t xml:space="preserve"> </w:t>
      </w:r>
      <w:r>
        <w:t xml:space="preserve">для успешной генерации файла листинга, подготовка к анализу структуры программы.</w:t>
      </w:r>
    </w:p>
    <w:bookmarkEnd w:id="64"/>
    <w:bookmarkStart w:id="76" w:name="X5b99253db06d0b7587a30d4a52151994fff4d85"/>
    <w:p>
      <w:pPr>
        <w:pStyle w:val="Heading2"/>
      </w:pPr>
      <w:r>
        <w:t xml:space="preserve">Шаг 11: Просмотр содержимого файла листинга</w:t>
      </w:r>
    </w:p>
    <w:p>
      <w:pPr>
        <w:pStyle w:val="FirstParagraph"/>
      </w:pPr>
      <w:r>
        <w:drawing>
          <wp:inline>
            <wp:extent cx="5334000" cy="4630328"/>
            <wp:effectExtent b="0" l="0" r="0" t="0"/>
            <wp:docPr descr="Содержимое листинга" title="" id="65" name="Picture"/>
            <a:graphic>
              <a:graphicData uri="http://schemas.openxmlformats.org/drawingml/2006/picture">
                <pic:pic>
                  <pic:nvPicPr>
                    <pic:cNvPr descr="screenshots/10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30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6511158"/>
            <wp:effectExtent b="0" l="0" r="0" t="0"/>
            <wp:docPr descr="Содержимое листинга" title="" id="68" name="Picture"/>
            <a:graphic>
              <a:graphicData uri="http://schemas.openxmlformats.org/drawingml/2006/picture">
                <pic:pic>
                  <pic:nvPicPr>
                    <pic:cNvPr descr="screenshots/11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11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6207471"/>
            <wp:effectExtent b="0" l="0" r="0" t="0"/>
            <wp:docPr descr="Содержимое листинга" title="" id="71" name="Picture"/>
            <a:graphic>
              <a:graphicData uri="http://schemas.openxmlformats.org/drawingml/2006/picture">
                <pic:pic>
                  <pic:nvPicPr>
                    <pic:cNvPr descr="screenshots/12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07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8193146"/>
            <wp:effectExtent b="0" l="0" r="0" t="0"/>
            <wp:docPr descr="Содержимое листинга" title="" id="74" name="Picture"/>
            <a:graphic>
              <a:graphicData uri="http://schemas.openxmlformats.org/drawingml/2006/picture">
                <pic:pic>
                  <pic:nvPicPr>
                    <pic:cNvPr descr="screenshots/13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193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Основное:</w:t>
      </w:r>
      <w:r>
        <w:t xml:space="preserve"> </w:t>
      </w:r>
      <w:r>
        <w:t xml:space="preserve">Просмотр содержимого файла листинга, четкое отображение номеров строк, смещений адресов, машинного кода и соответствующего исходного кода, удобство для анализа и отладки программы.</w:t>
      </w:r>
    </w:p>
    <w:bookmarkEnd w:id="76"/>
    <w:bookmarkStart w:id="80" w:name="Xe62067aaf5ba4598209204c657d7ef108079848"/>
    <w:p>
      <w:pPr>
        <w:pStyle w:val="Heading2"/>
      </w:pPr>
      <w:r>
        <w:t xml:space="preserve">Шаг 12: Намеренное создание ошибки для наблюдения</w:t>
      </w:r>
    </w:p>
    <w:p>
      <w:pPr>
        <w:pStyle w:val="CaptionedFigure"/>
      </w:pPr>
      <w:r>
        <w:drawing>
          <wp:inline>
            <wp:extent cx="5334000" cy="355600"/>
            <wp:effectExtent b="0" l="0" r="0" t="0"/>
            <wp:docPr descr="Сообщение об ошибке" title="" id="78" name="Picture"/>
            <a:graphic>
              <a:graphicData uri="http://schemas.openxmlformats.org/drawingml/2006/picture">
                <pic:pic>
                  <pic:nvPicPr>
                    <pic:cNvPr descr="screenshots/14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Сообщение об ошибке</w:t>
      </w:r>
    </w:p>
    <w:p>
      <w:pPr>
        <w:pStyle w:val="BodyText"/>
      </w:pPr>
      <w:r>
        <w:rPr>
          <w:b/>
          <w:bCs/>
        </w:rPr>
        <w:t xml:space="preserve">Основное:</w:t>
      </w:r>
      <w:r>
        <w:t xml:space="preserve"> </w:t>
      </w:r>
      <w:r>
        <w:t xml:space="preserve">Намеренное удаление операндов в инструкциях для создания ошибки, наблюдение за сообщениями об ошибках ассемблера, понимание механизма обработки ошибок.</w:t>
      </w:r>
    </w:p>
    <w:bookmarkEnd w:id="80"/>
    <w:bookmarkEnd w:id="81"/>
    <w:bookmarkStart w:id="103" w:name="выполнение-самостоятельной-работы"/>
    <w:p>
      <w:pPr>
        <w:pStyle w:val="Heading1"/>
      </w:pPr>
      <w:r>
        <w:t xml:space="preserve">Выполнение самостоятельной работы</w:t>
      </w:r>
    </w:p>
    <w:bookmarkStart w:id="88" w:name="Xb9cdbf4893fe6252baca21b423c4626d5384245"/>
    <w:p>
      <w:pPr>
        <w:pStyle w:val="Heading2"/>
      </w:pPr>
      <w:r>
        <w:t xml:space="preserve">Задание 1: Поиск минимального из трех чисел</w:t>
      </w:r>
    </w:p>
    <w:p>
      <w:pPr>
        <w:pStyle w:val="CaptionedFigure"/>
      </w:pPr>
      <w:r>
        <w:drawing>
          <wp:inline>
            <wp:extent cx="5334000" cy="5700712"/>
            <wp:effectExtent b="0" l="0" r="0" t="0"/>
            <wp:docPr descr="Код программы минимума" title="" id="83" name="Picture"/>
            <a:graphic>
              <a:graphicData uri="http://schemas.openxmlformats.org/drawingml/2006/picture">
                <pic:pic>
                  <pic:nvPicPr>
                    <pic:cNvPr descr="screenshots/15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007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программы минимума</w:t>
      </w:r>
    </w:p>
    <w:p>
      <w:pPr>
        <w:pStyle w:val="BodyText"/>
      </w:pPr>
      <w:r>
        <w:rPr>
          <w:b/>
          <w:bCs/>
        </w:rPr>
        <w:t xml:space="preserve">Основное:</w:t>
      </w:r>
      <w:r>
        <w:t xml:space="preserve"> </w:t>
      </w:r>
      <w:r>
        <w:t xml:space="preserve">Написание программы для поиска минимального из трех чисел, использование команд условного перехода для реализации логики сравнения, переменные a=17, b=23, c=45.</w:t>
      </w:r>
    </w:p>
    <w:p>
      <w:pPr>
        <w:pStyle w:val="CaptionedFigure"/>
      </w:pPr>
      <w:r>
        <w:drawing>
          <wp:inline>
            <wp:extent cx="5334000" cy="360234"/>
            <wp:effectExtent b="0" l="0" r="0" t="0"/>
            <wp:docPr descr="Запуск программы минимума" title="" id="86" name="Picture"/>
            <a:graphic>
              <a:graphicData uri="http://schemas.openxmlformats.org/drawingml/2006/picture">
                <pic:pic>
                  <pic:nvPicPr>
                    <pic:cNvPr descr="screenshots/16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2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минимума</w:t>
      </w:r>
    </w:p>
    <w:p>
      <w:pPr>
        <w:pStyle w:val="BodyText"/>
      </w:pPr>
      <w:r>
        <w:rPr>
          <w:b/>
          <w:bCs/>
        </w:rPr>
        <w:t xml:space="preserve">Основное:</w:t>
      </w:r>
      <w:r>
        <w:t xml:space="preserve"> </w:t>
      </w:r>
      <w:r>
        <w:t xml:space="preserve">Успешный запуск программы и корректный вывод минимального значения 17, проверка правильности применения команд условного перехода в логике сравнения.</w:t>
      </w:r>
    </w:p>
    <w:bookmarkEnd w:id="88"/>
    <w:bookmarkStart w:id="102" w:name="задание-2-вычисление-функции-fx"/>
    <w:p>
      <w:pPr>
        <w:pStyle w:val="Heading2"/>
      </w:pPr>
      <w:r>
        <w:t xml:space="preserve">Задание 2: Вычисление функции f(x)</w:t>
      </w:r>
    </w:p>
    <w:p>
      <w:pPr>
        <w:pStyle w:val="FirstParagraph"/>
      </w:pPr>
      <w:r>
        <w:drawing>
          <wp:inline>
            <wp:extent cx="5334000" cy="8795801"/>
            <wp:effectExtent b="0" l="0" r="0" t="0"/>
            <wp:docPr descr="Код программы функции" title="" id="90" name="Picture"/>
            <a:graphic>
              <a:graphicData uri="http://schemas.openxmlformats.org/drawingml/2006/picture">
                <pic:pic>
                  <pic:nvPicPr>
                    <pic:cNvPr descr="screenshots/17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7958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11663680"/>
            <wp:effectExtent b="0" l="0" r="0" t="0"/>
            <wp:docPr descr="Код программы функции" title="" id="93" name="Picture"/>
            <a:graphic>
              <a:graphicData uri="http://schemas.openxmlformats.org/drawingml/2006/picture">
                <pic:pic>
                  <pic:nvPicPr>
                    <pic:cNvPr descr="screenshots/18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663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Основное:</w:t>
      </w:r>
      <w:r>
        <w:t xml:space="preserve"> </w:t>
      </w:r>
      <w:r>
        <w:t xml:space="preserve">Написание программы вычисления кусочной функции, вычисление f(x) в зависимости от значений x и a, использование условных переходов для реализации ветвления.</w:t>
      </w:r>
    </w:p>
    <w:bookmarkStart w:id="98" w:name="тестовая-точка-1-x1-a2"/>
    <w:p>
      <w:pPr>
        <w:pStyle w:val="Heading3"/>
      </w:pPr>
      <w:r>
        <w:t xml:space="preserve">Тестовая точка 1: (x=1, a=2)</w:t>
      </w:r>
    </w:p>
    <w:p>
      <w:pPr>
        <w:pStyle w:val="CaptionedFigure"/>
      </w:pPr>
      <w:r>
        <w:drawing>
          <wp:inline>
            <wp:extent cx="5334000" cy="1408803"/>
            <wp:effectExtent b="0" l="0" r="0" t="0"/>
            <wp:docPr descr="Тестовая точка 1" title="" id="96" name="Picture"/>
            <a:graphic>
              <a:graphicData uri="http://schemas.openxmlformats.org/drawingml/2006/picture">
                <pic:pic>
                  <pic:nvPicPr>
                    <pic:cNvPr descr="screenshots/19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08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Тестовая точка 1</w:t>
      </w:r>
    </w:p>
    <w:p>
      <w:pPr>
        <w:pStyle w:val="BodyText"/>
      </w:pPr>
      <w:r>
        <w:rPr>
          <w:b/>
          <w:bCs/>
        </w:rPr>
        <w:t xml:space="preserve">Основное:</w:t>
      </w:r>
      <w:r>
        <w:t xml:space="preserve"> </w:t>
      </w:r>
      <w:r>
        <w:t xml:space="preserve">Тестовая точка 1: x=1, a=2, удовлетворяет условию x&lt;a, вычисление f(x)=2×2-1=3, программа корректно выводит результат 3.</w:t>
      </w:r>
    </w:p>
    <w:bookmarkEnd w:id="98"/>
    <w:bookmarkStart w:id="101" w:name="тестовая-точка-2-x2-a1"/>
    <w:p>
      <w:pPr>
        <w:pStyle w:val="Heading3"/>
      </w:pPr>
      <w:r>
        <w:t xml:space="preserve">Тестовая точка 2: (x=2, a=1)</w:t>
      </w:r>
    </w:p>
    <w:p>
      <w:pPr>
        <w:pStyle w:val="CaptionedFigure"/>
      </w:pPr>
      <w:r>
        <w:drawing>
          <wp:inline>
            <wp:extent cx="5334000" cy="1408803"/>
            <wp:effectExtent b="0" l="0" r="0" t="0"/>
            <wp:docPr descr="Тестовая точка 2" title="" id="99" name="Picture"/>
            <a:graphic>
              <a:graphicData uri="http://schemas.openxmlformats.org/drawingml/2006/picture">
                <pic:pic>
                  <pic:nvPicPr>
                    <pic:cNvPr descr="screenshots/19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08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Тестовая точка 2</w:t>
      </w:r>
    </w:p>
    <w:p>
      <w:pPr>
        <w:pStyle w:val="BodyText"/>
      </w:pPr>
      <w:r>
        <w:rPr>
          <w:b/>
          <w:bCs/>
        </w:rPr>
        <w:t xml:space="preserve">Основное:</w:t>
      </w:r>
      <w:r>
        <w:t xml:space="preserve"> </w:t>
      </w:r>
      <w:r>
        <w:t xml:space="preserve">Тестовая точка 2: x=2, a=1, удовлетворяет условию x≥a, программа корректно выводит f(x)=8, проверка правильности ветви else.</w:t>
      </w:r>
    </w:p>
    <w:bookmarkEnd w:id="101"/>
    <w:bookmarkEnd w:id="102"/>
    <w:bookmarkEnd w:id="103"/>
    <w:bookmarkStart w:id="112" w:name="вопросы-и-ответы"/>
    <w:p>
      <w:pPr>
        <w:pStyle w:val="Heading1"/>
      </w:pPr>
      <w:r>
        <w:t xml:space="preserve">Вопросы и ответы</w:t>
      </w:r>
    </w:p>
    <w:bookmarkStart w:id="104" w:name="X3631b88d97e9c7ea1b9fcc274d9b56b8366d4cc"/>
    <w:p>
      <w:pPr>
        <w:pStyle w:val="Heading2"/>
      </w:pPr>
      <w:r>
        <w:t xml:space="preserve">1. Что такое команда безусловного перехода? Приведите пример.</w:t>
      </w:r>
    </w:p>
    <w:p>
      <w:pPr>
        <w:pStyle w:val="FirstParagraph"/>
      </w:pPr>
      <w:r>
        <w:t xml:space="preserve">Команда безусловного перехода - это инструкция</w:t>
      </w:r>
      <w:r>
        <w:t xml:space="preserve"> </w:t>
      </w:r>
      <w:r>
        <w:rPr>
          <w:rStyle w:val="VerbatimChar"/>
        </w:rPr>
        <w:t xml:space="preserve">jmp</w:t>
      </w:r>
      <w:r>
        <w:t xml:space="preserve">, которая безусловно переходит к указанной метке или адресу выполнения. Например:</w:t>
      </w:r>
      <w:r>
        <w:t xml:space="preserve"> </w:t>
      </w:r>
      <w:r>
        <w:rPr>
          <w:rStyle w:val="VerbatimChar"/>
        </w:rPr>
        <w:t xml:space="preserve">jmp _label1</w:t>
      </w:r>
      <w:r>
        <w:t xml:space="preserve"> </w:t>
      </w:r>
      <w:r>
        <w:t xml:space="preserve">непосредственно переходит к метке</w:t>
      </w:r>
      <w:r>
        <w:t xml:space="preserve"> </w:t>
      </w:r>
      <w:r>
        <w:rPr>
          <w:rStyle w:val="VerbatimChar"/>
        </w:rPr>
        <w:t xml:space="preserve">_label1</w:t>
      </w:r>
      <w:r>
        <w:t xml:space="preserve"> </w:t>
      </w:r>
      <w:r>
        <w:t xml:space="preserve">для выполнения.</w:t>
      </w:r>
    </w:p>
    <w:bookmarkEnd w:id="104"/>
    <w:bookmarkStart w:id="105" w:name="X6142644735d0b62c4731a1a564cdaf0163e8e6c"/>
    <w:p>
      <w:pPr>
        <w:pStyle w:val="Heading2"/>
      </w:pPr>
      <w:r>
        <w:t xml:space="preserve">2. От чего зависят команды условного перехода?</w:t>
      </w:r>
    </w:p>
    <w:p>
      <w:pPr>
        <w:pStyle w:val="FirstParagraph"/>
      </w:pPr>
      <w:r>
        <w:t xml:space="preserve">Команды условного перехода зависят от состояния флагов в регистре флагов, включая флаг нуля (ZF), флаг переноса (CF), флаг знака (SF), флаг переполнения (OF) и другие.</w:t>
      </w:r>
    </w:p>
    <w:bookmarkEnd w:id="105"/>
    <w:bookmarkStart w:id="106" w:name="какова-роль-команды-сравнения-cmp"/>
    <w:p>
      <w:pPr>
        <w:pStyle w:val="Heading2"/>
      </w:pPr>
      <w:r>
        <w:t xml:space="preserve">3. Какова роль команды сравнения cmp?</w:t>
      </w:r>
    </w:p>
    <w:p>
      <w:pPr>
        <w:pStyle w:val="FirstParagraph"/>
      </w:pPr>
      <w:r>
        <w:t xml:space="preserve">Команда cmp сравнивает два операнда, выполняет операцию op2 - op1, устанавливает флаги на основе результата, но не сохраняет результат вычислений.</w:t>
      </w:r>
    </w:p>
    <w:bookmarkEnd w:id="106"/>
    <w:bookmarkStart w:id="107" w:name="какую-информацию-содержит-файл-листинга"/>
    <w:p>
      <w:pPr>
        <w:pStyle w:val="Heading2"/>
      </w:pPr>
      <w:r>
        <w:t xml:space="preserve">4. Какую информацию содержит файл листинга?</w:t>
      </w:r>
    </w:p>
    <w:p>
      <w:pPr>
        <w:pStyle w:val="FirstParagraph"/>
      </w:pPr>
      <w:r>
        <w:t xml:space="preserve">Файл листинга содержит номера строк, смещения адресов, машинный код и соответствующий исходный код, используется для отладки и анализа программы.</w:t>
      </w:r>
    </w:p>
    <w:bookmarkEnd w:id="107"/>
    <w:bookmarkStart w:id="108" w:name="X4ded44ec94c553ea2cdea813fd1a179306fb051"/>
    <w:p>
      <w:pPr>
        <w:pStyle w:val="Heading2"/>
      </w:pPr>
      <w:r>
        <w:t xml:space="preserve">5. Что означает следующая инструкция: je label</w:t>
      </w:r>
    </w:p>
    <w:p>
      <w:pPr>
        <w:pStyle w:val="FirstParagraph"/>
      </w:pPr>
      <w:r>
        <w:t xml:space="preserve">Переход к метке label, когда флаг нуля ZF=1, то есть когда результат предыдущей операции равен 0.</w:t>
      </w:r>
    </w:p>
    <w:bookmarkEnd w:id="108"/>
    <w:bookmarkStart w:id="109" w:name="как-сгенерировать-файл-листинга"/>
    <w:p>
      <w:pPr>
        <w:pStyle w:val="Heading2"/>
      </w:pPr>
      <w:r>
        <w:t xml:space="preserve">6. Как сгенерировать файл листинга?</w:t>
      </w:r>
    </w:p>
    <w:p>
      <w:pPr>
        <w:pStyle w:val="FirstParagraph"/>
      </w:pPr>
      <w:r>
        <w:t xml:space="preserve">Использовать команду:</w:t>
      </w:r>
      <w:r>
        <w:t xml:space="preserve"> </w:t>
      </w:r>
      <w:r>
        <w:rPr>
          <w:rStyle w:val="VerbatimChar"/>
        </w:rPr>
        <w:t xml:space="preserve">nasm -f elf -l filename.lst filename.asm</w:t>
      </w:r>
    </w:p>
    <w:bookmarkEnd w:id="109"/>
    <w:bookmarkStart w:id="110" w:name="Xe114d1a272b80b4906f3006a15a6b960fb9cb00"/>
    <w:p>
      <w:pPr>
        <w:pStyle w:val="Heading2"/>
      </w:pPr>
      <w:r>
        <w:t xml:space="preserve">7. В чем основное различие между безусловным и условным переходами?</w:t>
      </w:r>
    </w:p>
    <w:p>
      <w:pPr>
        <w:pStyle w:val="FirstParagraph"/>
      </w:pPr>
      <w:r>
        <w:t xml:space="preserve">Безусловный переход всегда выполняет переход, а условный переход выполняет переход только при выполнении определенных условий.</w:t>
      </w:r>
    </w:p>
    <w:bookmarkEnd w:id="110"/>
    <w:bookmarkStart w:id="111" w:name="X0f44b46dee8ff1398162018e7e30f9239caf2fd"/>
    <w:p>
      <w:pPr>
        <w:pStyle w:val="Heading2"/>
      </w:pPr>
      <w:r>
        <w:t xml:space="preserve">8. Какие флаги в регистре флагов часто используются для условных переходов?</w:t>
      </w:r>
    </w:p>
    <w:p>
      <w:pPr>
        <w:pStyle w:val="FirstParagraph"/>
      </w:pPr>
      <w:r>
        <w:t xml:space="preserve">ZF (флаг нуля), CF (флаг переноса), SF (флаг знака), OF (флаг переполнения).</w:t>
      </w:r>
    </w:p>
    <w:bookmarkEnd w:id="111"/>
    <w:bookmarkEnd w:id="112"/>
    <w:bookmarkStart w:id="113" w:name="выводы-по-работе"/>
    <w:p>
      <w:pPr>
        <w:pStyle w:val="Heading1"/>
      </w:pPr>
      <w:r>
        <w:t xml:space="preserve">Выводы по работе</w:t>
      </w:r>
    </w:p>
    <w:p>
      <w:pPr>
        <w:pStyle w:val="FirstParagraph"/>
      </w:pPr>
      <w:r>
        <w:t xml:space="preserve">В ходе данной лабораторной работы я успешно приобрел следующие навыки: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Применение команд безусловного перехода:</w:t>
      </w:r>
      <w:r>
        <w:t xml:space="preserve"> </w:t>
      </w:r>
      <w:r>
        <w:t xml:space="preserve">Научился использовать инструкцию</w:t>
      </w:r>
      <w:r>
        <w:t xml:space="preserve"> </w:t>
      </w:r>
      <w:r>
        <w:rPr>
          <w:rStyle w:val="VerbatimChar"/>
        </w:rPr>
        <w:t xml:space="preserve">jmp</w:t>
      </w:r>
      <w:r>
        <w:t xml:space="preserve"> </w:t>
      </w:r>
      <w:r>
        <w:t xml:space="preserve">для реализации безусловных переходов в программном потоке, возможность гибкого управления порядком выполнения программы.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Освоение команд условного перехода:</w:t>
      </w:r>
      <w:r>
        <w:t xml:space="preserve"> </w:t>
      </w:r>
      <w:r>
        <w:t xml:space="preserve">Понял сценарии использования различных команд условного перехода (je, jne, jg, jl и др.) и механизм условных проверок.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Понимание регистра флагов:</w:t>
      </w:r>
      <w:r>
        <w:t xml:space="preserve"> </w:t>
      </w:r>
      <w:r>
        <w:t xml:space="preserve">Глубоко изучил значение и роль различных флагов в регистре флагов, возможность выполнения условных проверок на основе состояния флагов.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Генерация и анализ файлов листинга:</w:t>
      </w:r>
      <w:r>
        <w:t xml:space="preserve"> </w:t>
      </w:r>
      <w:r>
        <w:t xml:space="preserve">Научился генерировать файлы листинга и понимать их структуру, возможность анализа машинного кода программы и распределения адресов через файлы листинга.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Способность проектирования разветвленных программ:</w:t>
      </w:r>
      <w:r>
        <w:t xml:space="preserve"> </w:t>
      </w:r>
      <w:r>
        <w:t xml:space="preserve">Возможность проектирования и реализации программ на ассемблере со сложной логикой ветвления, решение практических задач.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Отладка и обработка ошибок:</w:t>
      </w:r>
      <w:r>
        <w:t xml:space="preserve"> </w:t>
      </w:r>
      <w:r>
        <w:t xml:space="preserve">Освоил методы отладки программ через анализ флагов и файлов листинга.</w:t>
      </w:r>
    </w:p>
    <w:p>
      <w:pPr>
        <w:pStyle w:val="FirstParagraph"/>
      </w:pPr>
      <w:r>
        <w:rPr>
          <w:b/>
          <w:bCs/>
        </w:rPr>
        <w:t xml:space="preserve">Достижение целей работы:</w:t>
      </w:r>
      <w:r>
        <w:t xml:space="preserve"> </w:t>
      </w:r>
      <w:r>
        <w:t xml:space="preserve">Все цели лабораторной работы достигнуты. Я уверенно освоил использование команд безусловного и условного переходов, возможность написания сложных разветвленных программ и понимание структуры и назначения файлов листинга. Завершение самостоятельной работы дополнительно укрепило полученные знания, сформировалась способность самостоятельного проектирования и реализации разветвленных программ на ассемблере.</w:t>
      </w:r>
    </w:p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1" Target="media/rId61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2" Target="media/rId92.png" /><Relationship Type="http://schemas.openxmlformats.org/officeDocument/2006/relationships/image" Id="rId95" Target="media/rId95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№7 - Команды безусловного и условного переходов в Nasm</dc:title>
  <dc:creator>Сунь Шэнцзе</dc:creator>
  <cp:keywords/>
  <dcterms:created xsi:type="dcterms:W3CDTF">2025-11-23T18:38:10Z</dcterms:created>
  <dcterms:modified xsi:type="dcterms:W3CDTF">2025-11-23T18:38:10Z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Invalid Date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ubtitle">
    <vt:lpwstr>Программирование ветвлений</vt:lpwstr>
  </property>
  <property fmtid="{D5CDD505-2E9C-101B-9397-08002B2CF9AE}" pid="11" name="toc-title">
    <vt:lpwstr>Table of contents</vt:lpwstr>
  </property>
</Properties>
</file>