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6E263B6" w14:textId="4B3157FD" w:rsidR="00817C8A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92391" w:history="1">
            <w:r w:rsidR="00817C8A" w:rsidRPr="00090D72">
              <w:rPr>
                <w:rStyle w:val="Collegamentoipertestuale"/>
                <w:noProof/>
              </w:rPr>
              <w:t>1</w:t>
            </w:r>
            <w:r w:rsidR="00817C8A">
              <w:rPr>
                <w:noProof/>
                <w:sz w:val="22"/>
                <w:lang w:eastAsia="it-IT"/>
              </w:rPr>
              <w:tab/>
            </w:r>
            <w:r w:rsidR="00817C8A" w:rsidRPr="00090D72">
              <w:rPr>
                <w:rStyle w:val="Collegamentoipertestuale"/>
                <w:noProof/>
              </w:rPr>
              <w:t>Versione</w:t>
            </w:r>
            <w:r w:rsidR="00817C8A">
              <w:rPr>
                <w:noProof/>
                <w:webHidden/>
              </w:rPr>
              <w:tab/>
            </w:r>
            <w:r w:rsidR="00817C8A">
              <w:rPr>
                <w:noProof/>
                <w:webHidden/>
              </w:rPr>
              <w:fldChar w:fldCharType="begin"/>
            </w:r>
            <w:r w:rsidR="00817C8A">
              <w:rPr>
                <w:noProof/>
                <w:webHidden/>
              </w:rPr>
              <w:instrText xml:space="preserve"> PAGEREF _Toc95092391 \h </w:instrText>
            </w:r>
            <w:r w:rsidR="00817C8A">
              <w:rPr>
                <w:noProof/>
                <w:webHidden/>
              </w:rPr>
            </w:r>
            <w:r w:rsidR="00817C8A">
              <w:rPr>
                <w:noProof/>
                <w:webHidden/>
              </w:rPr>
              <w:fldChar w:fldCharType="separate"/>
            </w:r>
            <w:r w:rsidR="00817C8A">
              <w:rPr>
                <w:noProof/>
                <w:webHidden/>
              </w:rPr>
              <w:t>2</w:t>
            </w:r>
            <w:r w:rsidR="00817C8A">
              <w:rPr>
                <w:noProof/>
                <w:webHidden/>
              </w:rPr>
              <w:fldChar w:fldCharType="end"/>
            </w:r>
          </w:hyperlink>
        </w:p>
        <w:p w14:paraId="761824E4" w14:textId="2FEFA921" w:rsidR="00817C8A" w:rsidRDefault="00817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2" w:history="1">
            <w:r w:rsidRPr="00090D72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Introduzione e Elaborati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2EA0" w14:textId="5707C50C" w:rsidR="00817C8A" w:rsidRDefault="00817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3" w:history="1">
            <w:r w:rsidRPr="00090D72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Analisi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63E6" w14:textId="2C40A046" w:rsidR="00817C8A" w:rsidRDefault="00817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4" w:history="1">
            <w:r w:rsidRPr="00090D72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Modello di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65C1A" w14:textId="31CF3C30" w:rsidR="00817C8A" w:rsidRDefault="00817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5" w:history="1">
            <w:r w:rsidRPr="00090D72">
              <w:rPr>
                <w:rStyle w:val="Collegamentoipertestuale"/>
                <w:noProof/>
              </w:rPr>
              <w:t>3.2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1A59" w14:textId="20228B24" w:rsidR="00817C8A" w:rsidRDefault="00817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6" w:history="1">
            <w:r w:rsidRPr="00090D72">
              <w:rPr>
                <w:rStyle w:val="Collegamentoipertestuale"/>
                <w:noProof/>
              </w:rPr>
              <w:t>3.3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Contratti delle Operazioni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BE6B" w14:textId="6B94C3AA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7" w:history="1">
            <w:r w:rsidRPr="00090D72">
              <w:rPr>
                <w:rStyle w:val="Collegamentoipertestuale"/>
                <w:noProof/>
              </w:rPr>
              <w:t>CO1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0F2E6" w14:textId="2ADFA499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8" w:history="1">
            <w:r w:rsidRPr="00090D72">
              <w:rPr>
                <w:rStyle w:val="Collegamentoipertestuale"/>
                <w:noProof/>
              </w:rPr>
              <w:t>CO2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4E34" w14:textId="5DAF13C5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399" w:history="1">
            <w:r w:rsidRPr="00090D72">
              <w:rPr>
                <w:rStyle w:val="Collegamentoipertestuale"/>
                <w:noProof/>
              </w:rPr>
              <w:t>CO3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E2E7" w14:textId="1AB41D9F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0" w:history="1">
            <w:r w:rsidRPr="00090D72">
              <w:rPr>
                <w:rStyle w:val="Collegamentoipertestuale"/>
                <w:noProof/>
              </w:rPr>
              <w:t>CO4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92BA" w14:textId="0CF9011E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1" w:history="1">
            <w:r w:rsidRPr="00090D72">
              <w:rPr>
                <w:rStyle w:val="Collegamentoipertestuale"/>
                <w:noProof/>
              </w:rPr>
              <w:t>CO5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EF77" w14:textId="3018F515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2" w:history="1">
            <w:r w:rsidRPr="00090D72">
              <w:rPr>
                <w:rStyle w:val="Collegamentoipertestuale"/>
                <w:noProof/>
              </w:rPr>
              <w:t>CO6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98D8" w14:textId="593FCFCA" w:rsidR="00817C8A" w:rsidRDefault="00817C8A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3" w:history="1">
            <w:r w:rsidRPr="00090D72">
              <w:rPr>
                <w:rStyle w:val="Collegamentoipertestuale"/>
                <w:noProof/>
              </w:rPr>
              <w:t>4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Revisione Analisi e Inizio Progettazione Orientata agli Oggetti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496E5" w14:textId="1E2C19C9" w:rsidR="00817C8A" w:rsidRDefault="00817C8A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4" w:history="1">
            <w:r w:rsidRPr="00090D72">
              <w:rPr>
                <w:rStyle w:val="Collegamentoipertestuale"/>
                <w:noProof/>
              </w:rPr>
              <w:t>CO2 bis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B5C4" w14:textId="00004DF5" w:rsidR="00817C8A" w:rsidRDefault="00817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5" w:history="1">
            <w:r w:rsidRPr="00090D72">
              <w:rPr>
                <w:rStyle w:val="Collegamentoipertestuale"/>
                <w:noProof/>
              </w:rPr>
              <w:t>4.1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Diagrammi di interazione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1398" w14:textId="38D74BDE" w:rsidR="00817C8A" w:rsidRDefault="00817C8A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5092406" w:history="1">
            <w:r w:rsidRPr="00090D72">
              <w:rPr>
                <w:rStyle w:val="Collegamentoipertestuale"/>
                <w:noProof/>
              </w:rPr>
              <w:t>4.2</w:t>
            </w:r>
            <w:r>
              <w:rPr>
                <w:noProof/>
                <w:sz w:val="22"/>
                <w:lang w:eastAsia="it-IT"/>
              </w:rPr>
              <w:tab/>
            </w:r>
            <w:r w:rsidRPr="00090D72">
              <w:rPr>
                <w:rStyle w:val="Collegamentoipertestuale"/>
                <w:noProof/>
              </w:rPr>
              <w:t>DCD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5AE37D91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5092391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5276BA8" w:rsidR="00FC09A9" w:rsidRDefault="003E5211" w:rsidP="00FC09A9">
      <w:pPr>
        <w:pStyle w:val="Titolo1"/>
      </w:pPr>
      <w:bookmarkStart w:id="1" w:name="_Toc95092392"/>
      <w:r>
        <w:t xml:space="preserve">Introduzione e </w:t>
      </w:r>
      <w:r w:rsidR="00817C8A">
        <w:t>Elaborati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43ECB060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bCs/>
          <w:lang w:val="en-US"/>
        </w:rPr>
        <w:t>Contratti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delle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operazioni</w:t>
      </w:r>
      <w:proofErr w:type="spellEnd"/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627611BF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 xml:space="preserve">DCD (Design Class </w:t>
      </w:r>
      <w:proofErr w:type="spellStart"/>
      <w:r w:rsidRPr="00531E63">
        <w:rPr>
          <w:b/>
          <w:bCs/>
        </w:rPr>
        <w:t>Diagram</w:t>
      </w:r>
      <w:proofErr w:type="spellEnd"/>
      <w:r w:rsidRPr="00531E63">
        <w:rPr>
          <w:b/>
          <w:bCs/>
        </w:rPr>
        <w:t>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Hlk94628097"/>
      <w:bookmarkStart w:id="3" w:name="_Toc95092393"/>
      <w:r>
        <w:t>Analisi Orientata agli Oggetti</w:t>
      </w:r>
      <w:bookmarkEnd w:id="3"/>
    </w:p>
    <w:p w14:paraId="206F7830" w14:textId="13D72369" w:rsidR="003E5211" w:rsidRDefault="003E5211" w:rsidP="003E5211">
      <w:pPr>
        <w:pStyle w:val="Titolo2"/>
      </w:pPr>
      <w:bookmarkStart w:id="4" w:name="_Toc95092394"/>
      <w:r>
        <w:t>Modello di dominio</w:t>
      </w:r>
      <w:bookmarkEnd w:id="4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proofErr w:type="spellStart"/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proofErr w:type="spellEnd"/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72AC84C3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bookmarkEnd w:id="2"/>
    <w:p w14:paraId="5F6E1AC2" w14:textId="407F47E4" w:rsidR="004E1457" w:rsidRDefault="00A65D78" w:rsidP="00531E6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EFF2C27" wp14:editId="1FD1B70C">
            <wp:simplePos x="0" y="0"/>
            <wp:positionH relativeFrom="margin">
              <wp:posOffset>243205</wp:posOffset>
            </wp:positionH>
            <wp:positionV relativeFrom="paragraph">
              <wp:posOffset>0</wp:posOffset>
            </wp:positionV>
            <wp:extent cx="5038725" cy="4379595"/>
            <wp:effectExtent l="0" t="0" r="9525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457">
        <w:t xml:space="preserve">          </w:t>
      </w:r>
    </w:p>
    <w:p w14:paraId="4D34208A" w14:textId="0EC53A1C" w:rsidR="0061046B" w:rsidRDefault="00251209" w:rsidP="00251209">
      <w:pPr>
        <w:pStyle w:val="Titolo2"/>
      </w:pPr>
      <w:bookmarkStart w:id="5" w:name="_Toc95092395"/>
      <w:r>
        <w:t>Diagramma di Sequenza di Sistema</w:t>
      </w:r>
      <w:bookmarkEnd w:id="5"/>
    </w:p>
    <w:p w14:paraId="2BD82F85" w14:textId="4B67FD88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775DEE16" w14:textId="136411E6" w:rsidR="004E1457" w:rsidRDefault="00A65D78" w:rsidP="00531E63">
      <w:r>
        <w:t xml:space="preserve">                              </w:t>
      </w:r>
      <w:r>
        <w:rPr>
          <w:noProof/>
        </w:rPr>
        <w:drawing>
          <wp:inline distT="0" distB="0" distL="0" distR="0" wp14:anchorId="4A855A90" wp14:editId="3744AEC1">
            <wp:extent cx="3636335" cy="3421960"/>
            <wp:effectExtent l="0" t="0" r="254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335" cy="34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E58B" w14:textId="4BB4935D" w:rsidR="004D3ABE" w:rsidRDefault="004D3ABE" w:rsidP="004D3ABE">
      <w:pPr>
        <w:pStyle w:val="Titolo2"/>
      </w:pPr>
      <w:bookmarkStart w:id="6" w:name="_Toc95092396"/>
      <w:r>
        <w:lastRenderedPageBreak/>
        <w:t>Contratti delle Operazioni</w:t>
      </w:r>
      <w:bookmarkEnd w:id="6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5092397"/>
      <w:r w:rsidRPr="004D3ABE">
        <w:rPr>
          <w:sz w:val="32"/>
          <w:szCs w:val="32"/>
        </w:rPr>
        <w:t>CO1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nuovoTemplate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 xml:space="preserve">nome: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proofErr w:type="spellStart"/>
            <w:r w:rsidR="00D121E9">
              <w:rPr>
                <w:i/>
                <w:iCs/>
              </w:rPr>
              <w:t>tp</w:t>
            </w:r>
            <w:proofErr w:type="spellEnd"/>
            <w:r w:rsidR="00D121E9">
              <w:t xml:space="preserve"> di </w:t>
            </w:r>
            <w:proofErr w:type="spellStart"/>
            <w:r w:rsidR="00D121E9">
              <w:t>TemplatePersonalizzato</w:t>
            </w:r>
            <w:proofErr w:type="spellEnd"/>
            <w:r w:rsidR="00D121E9">
              <w:t xml:space="preserve"> con </w:t>
            </w:r>
            <w:proofErr w:type="spellStart"/>
            <w:r w:rsidR="00D121E9" w:rsidRPr="00E67B8F">
              <w:rPr>
                <w:i/>
                <w:iCs/>
              </w:rPr>
              <w:t>tp.nome</w:t>
            </w:r>
            <w:proofErr w:type="spellEnd"/>
            <w:r w:rsidR="00D121E9">
              <w:t xml:space="preserve">=nome ed è stata associata allo </w:t>
            </w:r>
            <w:proofErr w:type="spellStart"/>
            <w:r w:rsidR="00D121E9">
              <w:t>Stuende</w:t>
            </w:r>
            <w:proofErr w:type="spellEnd"/>
            <w:r w:rsidR="00D121E9">
              <w:t xml:space="preserve">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5092398"/>
      <w:r w:rsidRPr="004D3ABE">
        <w:rPr>
          <w:sz w:val="32"/>
          <w:szCs w:val="32"/>
        </w:rPr>
        <w:t>CO2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inserisciPunteggio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rispostaCorretta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rispostaNonData</w:t>
            </w:r>
            <w:proofErr w:type="spellEnd"/>
            <w:r>
              <w:rPr>
                <w:b w:val="0"/>
                <w:bCs w:val="0"/>
              </w:rPr>
              <w:t>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5092399"/>
      <w:r w:rsidRPr="004D3ABE">
        <w:rPr>
          <w:sz w:val="32"/>
          <w:szCs w:val="32"/>
        </w:rPr>
        <w:t>CO3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 w:rsidR="001311A4"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 w:rsidR="001311A4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proofErr w:type="spellEnd"/>
            <w:r>
              <w:t xml:space="preserve"> è stato inizializzato a </w:t>
            </w:r>
            <w:proofErr w:type="spellStart"/>
            <w:r w:rsidR="00D121E9">
              <w:t>tempoMedio</w:t>
            </w:r>
            <w:proofErr w:type="spellEnd"/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5092400"/>
      <w:r w:rsidRPr="004D3ABE">
        <w:rPr>
          <w:sz w:val="32"/>
          <w:szCs w:val="32"/>
        </w:rPr>
        <w:t>CO4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75BB6331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inserisciFormato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 w:rsidR="00F33C62">
              <w:rPr>
                <w:b w:val="0"/>
                <w:bCs w:val="0"/>
              </w:rPr>
              <w:t>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min</w:t>
            </w:r>
            <w:r>
              <w:rPr>
                <w:b w:val="0"/>
                <w:bCs w:val="0"/>
              </w:rPr>
              <w:t>RisposteCorrette</w:t>
            </w:r>
            <w:r w:rsidR="00F33C62">
              <w:rPr>
                <w:b w:val="0"/>
                <w:bCs w:val="0"/>
              </w:rPr>
              <w:t>:int</w:t>
            </w:r>
            <w:proofErr w:type="spellEnd"/>
            <w:r w:rsidR="00F33C62">
              <w:rPr>
                <w:b w:val="0"/>
                <w:bCs w:val="0"/>
              </w:rPr>
              <w:t xml:space="preserve">, </w:t>
            </w:r>
            <w:proofErr w:type="spellStart"/>
            <w:r w:rsidR="00F33C62">
              <w:rPr>
                <w:b w:val="0"/>
                <w:bCs w:val="0"/>
              </w:rPr>
              <w:t>maxRisposteCorrette</w:t>
            </w:r>
            <w:proofErr w:type="spellEnd"/>
            <w:r w:rsidR="00F33C62">
              <w:rPr>
                <w:b w:val="0"/>
                <w:bCs w:val="0"/>
              </w:rPr>
              <w:t xml:space="preserve">: </w:t>
            </w:r>
            <w:proofErr w:type="spellStart"/>
            <w:r w:rsidR="00F33C62"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42D7659" w14:textId="77777777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proofErr w:type="spellStart"/>
            <w:r w:rsidR="00D3616E">
              <w:rPr>
                <w:i/>
                <w:iCs/>
              </w:rPr>
              <w:t>tp</w:t>
            </w:r>
            <w:proofErr w:type="spellEnd"/>
            <w:r w:rsidR="00D3616E">
              <w:t xml:space="preserve"> tramite l’associazione “richiede”.</w:t>
            </w:r>
          </w:p>
          <w:p w14:paraId="129B47A7" w14:textId="77777777" w:rsidR="00853DA2" w:rsidRDefault="00853DA2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restituisce allo Studente le</w:t>
            </w:r>
          </w:p>
          <w:p w14:paraId="258FEBDC" w14:textId="6C18775F" w:rsidR="00853DA2" w:rsidRPr="00853DA2" w:rsidRDefault="00853DA2" w:rsidP="00853DA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istanze </w:t>
            </w: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delle Materie disponibili.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1" w:name="_Toc95092401"/>
      <w:r w:rsidRPr="004D3ABE">
        <w:rPr>
          <w:sz w:val="32"/>
          <w:szCs w:val="32"/>
        </w:rPr>
        <w:lastRenderedPageBreak/>
        <w:t>CO5</w:t>
      </w:r>
      <w:bookmarkEnd w:id="11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creaSezione</w:t>
            </w:r>
            <w:proofErr w:type="spellEnd"/>
            <w:r w:rsidR="004D3ABE"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codiceMateria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String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numQuesiti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difficoltàMedia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proofErr w:type="spellStart"/>
            <w:r>
              <w:rPr>
                <w:i/>
                <w:iCs/>
              </w:rPr>
              <w:t>m.codice</w:t>
            </w:r>
            <w:proofErr w:type="spell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>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bookmarkStart w:id="12" w:name="_Toc95092402"/>
      <w:r>
        <w:rPr>
          <w:sz w:val="32"/>
          <w:szCs w:val="36"/>
        </w:rPr>
        <w:t>CO6</w:t>
      </w:r>
      <w:bookmarkEnd w:id="12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2110B082" w:rsidR="006140D6" w:rsidRDefault="00062D27" w:rsidP="00697978">
      <w:pPr>
        <w:pStyle w:val="Titolo1"/>
      </w:pPr>
      <w:bookmarkStart w:id="13" w:name="_Toc95092403"/>
      <w:r>
        <w:t xml:space="preserve">Revisione Analisi e Inizio </w:t>
      </w:r>
      <w:r w:rsidR="00697978">
        <w:t>Progettazione Orientata agli Oggetti</w:t>
      </w:r>
      <w:bookmarkEnd w:id="13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 xml:space="preserve">Durante la fase di progettazione ci si è resi conto che le classi Formato e Punteggio hanno una buona valenza in quanto classi concettuali ma scarsa valenza in quanto classi software, dato che sono legate a </w:t>
      </w:r>
      <w:proofErr w:type="spellStart"/>
      <w:r>
        <w:t>TemplatePersonalizzato</w:t>
      </w:r>
      <w:proofErr w:type="spellEnd"/>
      <w:r>
        <w:t xml:space="preserve"> mediante associazioni 1-1 che non sono destinate a diventare associazioni con molteplicità maggiore. Dunque si è scelto di eliminare Punteggio e Formato, mettendo i loro attributi dentro </w:t>
      </w:r>
      <w:proofErr w:type="spellStart"/>
      <w:r>
        <w:t>TemplatePersonalizzato</w:t>
      </w:r>
      <w:proofErr w:type="spellEnd"/>
      <w:r>
        <w:t>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4" w:name="_Toc95092404"/>
      <w:r w:rsidRPr="004D3ABE">
        <w:rPr>
          <w:sz w:val="32"/>
          <w:szCs w:val="32"/>
        </w:rPr>
        <w:t>CO2</w:t>
      </w:r>
      <w:r>
        <w:rPr>
          <w:sz w:val="32"/>
          <w:szCs w:val="32"/>
        </w:rPr>
        <w:t xml:space="preserve"> bis</w:t>
      </w:r>
      <w:bookmarkEnd w:id="14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6CF835E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inserisciInfoTemplate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puntiCorretta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puntiErrata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puntiNonData</w:t>
            </w:r>
            <w:proofErr w:type="spellEnd"/>
            <w:r>
              <w:rPr>
                <w:b w:val="0"/>
                <w:bCs w:val="0"/>
              </w:rPr>
              <w:t xml:space="preserve">: float, </w:t>
            </w:r>
            <w:proofErr w:type="spellStart"/>
            <w:r>
              <w:rPr>
                <w:b w:val="0"/>
                <w:bCs w:val="0"/>
              </w:rPr>
              <w:t>tempoMedio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numRisposte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lastRenderedPageBreak/>
              <w:t>min</w:t>
            </w:r>
            <w:r>
              <w:rPr>
                <w:b w:val="0"/>
                <w:bCs w:val="0"/>
              </w:rPr>
              <w:t>RisposteCorrette</w:t>
            </w:r>
            <w:proofErr w:type="spellEnd"/>
            <w:r>
              <w:rPr>
                <w:b w:val="0"/>
                <w:bCs w:val="0"/>
              </w:rPr>
              <w:t xml:space="preserve">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  <w:r w:rsidR="00003C10">
              <w:rPr>
                <w:b w:val="0"/>
                <w:bCs w:val="0"/>
              </w:rPr>
              <w:t xml:space="preserve">, </w:t>
            </w:r>
            <w:proofErr w:type="spellStart"/>
            <w:r w:rsidR="00003C10">
              <w:rPr>
                <w:b w:val="0"/>
                <w:bCs w:val="0"/>
              </w:rPr>
              <w:t>maxRisposteCorrette</w:t>
            </w:r>
            <w:proofErr w:type="spellEnd"/>
            <w:r w:rsidR="00003C10">
              <w:rPr>
                <w:b w:val="0"/>
                <w:bCs w:val="0"/>
              </w:rPr>
              <w:t xml:space="preserve">: </w:t>
            </w:r>
            <w:proofErr w:type="spellStart"/>
            <w:r w:rsidR="00003C10">
              <w:rPr>
                <w:b w:val="0"/>
                <w:bCs w:val="0"/>
              </w:rPr>
              <w:t>int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</w:t>
            </w:r>
            <w:proofErr w:type="spellStart"/>
            <w:r>
              <w:t>TemplatePersonalizzato</w:t>
            </w:r>
            <w:proofErr w:type="spellEnd"/>
            <w:r>
              <w:t xml:space="preserve">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71C063E4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proofErr w:type="spellStart"/>
            <w:r>
              <w:rPr>
                <w:i/>
                <w:iCs/>
              </w:rPr>
              <w:t>tp</w:t>
            </w:r>
            <w:proofErr w:type="spellEnd"/>
            <w:r w:rsidR="006A618F">
              <w:rPr>
                <w:i/>
                <w:iCs/>
              </w:rPr>
              <w:t xml:space="preserve"> </w:t>
            </w:r>
            <w:r w:rsidR="006A618F">
              <w:t xml:space="preserve">e sono state restituite le istanze </w:t>
            </w:r>
            <w:r w:rsidR="006A618F">
              <w:rPr>
                <w:i/>
                <w:iCs/>
              </w:rPr>
              <w:t>m</w:t>
            </w:r>
            <w:r w:rsidR="006A618F">
              <w:rPr>
                <w:i/>
                <w:iCs/>
                <w:vertAlign w:val="subscript"/>
              </w:rPr>
              <w:t xml:space="preserve">i </w:t>
            </w:r>
            <w:r w:rsidR="006A618F">
              <w:t>delle Materie disponibili.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 xml:space="preserve">: i nomi degli attributi di Punteggio (trasferiti in </w:t>
      </w:r>
      <w:proofErr w:type="spellStart"/>
      <w:r>
        <w:t>TemplatePersonalizzato</w:t>
      </w:r>
      <w:proofErr w:type="spellEnd"/>
      <w:r>
        <w:t xml:space="preserve">) sono stati rinominati in: </w:t>
      </w:r>
      <w:proofErr w:type="spellStart"/>
      <w:r>
        <w:t>puntiCorretta</w:t>
      </w:r>
      <w:proofErr w:type="spellEnd"/>
      <w:r>
        <w:t xml:space="preserve">, </w:t>
      </w:r>
      <w:proofErr w:type="spellStart"/>
      <w:r>
        <w:t>puntiErrata</w:t>
      </w:r>
      <w:proofErr w:type="spellEnd"/>
      <w:r>
        <w:t xml:space="preserve">, </w:t>
      </w:r>
      <w:proofErr w:type="spellStart"/>
      <w:r>
        <w:t>puntiNonData</w:t>
      </w:r>
      <w:proofErr w:type="spellEnd"/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5" w:name="_Toc95092405"/>
      <w:r>
        <w:t>Diagrammi di interazione</w:t>
      </w:r>
      <w:bookmarkEnd w:id="15"/>
    </w:p>
    <w:p w14:paraId="54D35B2C" w14:textId="3428DB32" w:rsidR="008B749F" w:rsidRPr="008B749F" w:rsidRDefault="008B749F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8EFA55D" wp14:editId="24C5039C">
            <wp:simplePos x="0" y="0"/>
            <wp:positionH relativeFrom="page">
              <wp:posOffset>301374</wp:posOffset>
            </wp:positionH>
            <wp:positionV relativeFrom="paragraph">
              <wp:posOffset>331632</wp:posOffset>
            </wp:positionV>
            <wp:extent cx="7062315" cy="1924493"/>
            <wp:effectExtent l="0" t="0" r="5715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31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SD_UC2_creaTemplate</w:t>
      </w:r>
    </w:p>
    <w:p w14:paraId="60A4C7F9" w14:textId="77777777" w:rsidR="008B749F" w:rsidRPr="008B749F" w:rsidRDefault="008B749F" w:rsidP="008B749F">
      <w:pPr>
        <w:pStyle w:val="Paragrafoelenco"/>
        <w:rPr>
          <w:b/>
          <w:bCs/>
        </w:rPr>
      </w:pPr>
    </w:p>
    <w:p w14:paraId="10D03F91" w14:textId="52BC5494" w:rsidR="00E16899" w:rsidRDefault="00003C10" w:rsidP="00E16899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6934AED" wp14:editId="525AEE2E">
            <wp:simplePos x="0" y="0"/>
            <wp:positionH relativeFrom="page">
              <wp:align>left</wp:align>
            </wp:positionH>
            <wp:positionV relativeFrom="paragraph">
              <wp:posOffset>392282</wp:posOffset>
            </wp:positionV>
            <wp:extent cx="8873346" cy="2275013"/>
            <wp:effectExtent l="0" t="0" r="444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346" cy="22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899" w:rsidRPr="008B749F">
        <w:rPr>
          <w:b/>
          <w:bCs/>
        </w:rPr>
        <w:t>SD_UC2_inserisciInfoTemplate</w:t>
      </w:r>
    </w:p>
    <w:p w14:paraId="2C92B73B" w14:textId="0B1F819F" w:rsidR="008B749F" w:rsidRDefault="008B749F" w:rsidP="008B749F">
      <w:pPr>
        <w:rPr>
          <w:b/>
          <w:bCs/>
        </w:rPr>
      </w:pPr>
    </w:p>
    <w:p w14:paraId="1B0761C2" w14:textId="73CFE05E" w:rsidR="00622479" w:rsidRDefault="00622479" w:rsidP="008B749F">
      <w:pPr>
        <w:rPr>
          <w:b/>
          <w:bCs/>
        </w:rPr>
      </w:pPr>
    </w:p>
    <w:p w14:paraId="013E059E" w14:textId="25FFD534" w:rsidR="008B749F" w:rsidRDefault="008B749F" w:rsidP="00003C10">
      <w:pPr>
        <w:rPr>
          <w:b/>
          <w:bCs/>
        </w:rPr>
      </w:pPr>
    </w:p>
    <w:p w14:paraId="62A2E270" w14:textId="77777777" w:rsidR="00003C10" w:rsidRPr="00003C10" w:rsidRDefault="00003C10" w:rsidP="00003C10">
      <w:pPr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lastRenderedPageBreak/>
        <w:t>SD_UC2_creaSezione</w:t>
      </w:r>
    </w:p>
    <w:p w14:paraId="1ACEC661" w14:textId="16EE1BE6" w:rsidR="008B749F" w:rsidRPr="008B749F" w:rsidRDefault="00622479" w:rsidP="008B74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304E37" wp14:editId="2D1EA680">
            <wp:simplePos x="0" y="0"/>
            <wp:positionH relativeFrom="margin">
              <wp:posOffset>-647700</wp:posOffset>
            </wp:positionH>
            <wp:positionV relativeFrom="paragraph">
              <wp:posOffset>635</wp:posOffset>
            </wp:positionV>
            <wp:extent cx="7082790" cy="2544445"/>
            <wp:effectExtent l="0" t="0" r="381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13234" w14:textId="2289F46F" w:rsidR="00E16899" w:rsidRDefault="008B749F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895C956" wp14:editId="6FC4C6B9">
            <wp:simplePos x="0" y="0"/>
            <wp:positionH relativeFrom="margin">
              <wp:posOffset>-570200</wp:posOffset>
            </wp:positionH>
            <wp:positionV relativeFrom="paragraph">
              <wp:posOffset>299897</wp:posOffset>
            </wp:positionV>
            <wp:extent cx="6968490" cy="1403350"/>
            <wp:effectExtent l="0" t="0" r="3810" b="635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899" w:rsidRPr="008B749F">
        <w:rPr>
          <w:b/>
          <w:bCs/>
        </w:rPr>
        <w:t>SD_UC2_confermaTemplate</w:t>
      </w:r>
    </w:p>
    <w:p w14:paraId="78720C79" w14:textId="7D542ABB" w:rsidR="008B749F" w:rsidRPr="008B749F" w:rsidRDefault="008B749F" w:rsidP="008B749F">
      <w:pPr>
        <w:pStyle w:val="Paragrafoelenco"/>
        <w:rPr>
          <w:b/>
          <w:bCs/>
        </w:rPr>
      </w:pPr>
    </w:p>
    <w:p w14:paraId="2B40354E" w14:textId="1D450FBF" w:rsidR="00674878" w:rsidRDefault="00003C10" w:rsidP="00674878">
      <w:pPr>
        <w:pStyle w:val="Titolo2"/>
      </w:pPr>
      <w:bookmarkStart w:id="16" w:name="_Toc95092406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C817732" wp14:editId="5D1849D6">
            <wp:simplePos x="0" y="0"/>
            <wp:positionH relativeFrom="margin">
              <wp:align>center</wp:align>
            </wp:positionH>
            <wp:positionV relativeFrom="paragraph">
              <wp:posOffset>254325</wp:posOffset>
            </wp:positionV>
            <wp:extent cx="6506845" cy="4729480"/>
            <wp:effectExtent l="0" t="0" r="8255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47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78">
        <w:t>DCD</w:t>
      </w:r>
      <w:bookmarkEnd w:id="16"/>
    </w:p>
    <w:p w14:paraId="64DBEA3B" w14:textId="3B148527" w:rsidR="00674878" w:rsidRDefault="00674878" w:rsidP="006140D6"/>
    <w:p w14:paraId="71E2CC7F" w14:textId="78D267E8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9893F" w14:textId="77777777" w:rsidR="0067355F" w:rsidRDefault="0067355F" w:rsidP="00CD2E93">
      <w:pPr>
        <w:spacing w:after="0" w:line="240" w:lineRule="auto"/>
      </w:pPr>
      <w:r>
        <w:separator/>
      </w:r>
    </w:p>
  </w:endnote>
  <w:endnote w:type="continuationSeparator" w:id="0">
    <w:p w14:paraId="1EFA6DD1" w14:textId="77777777" w:rsidR="0067355F" w:rsidRDefault="0067355F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2B8E6" w14:textId="77777777" w:rsidR="0067355F" w:rsidRDefault="0067355F" w:rsidP="00CD2E93">
      <w:pPr>
        <w:spacing w:after="0" w:line="240" w:lineRule="auto"/>
      </w:pPr>
      <w:r>
        <w:separator/>
      </w:r>
    </w:p>
  </w:footnote>
  <w:footnote w:type="continuationSeparator" w:id="0">
    <w:p w14:paraId="20C89F51" w14:textId="77777777" w:rsidR="0067355F" w:rsidRDefault="0067355F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3C10"/>
    <w:rsid w:val="000138C4"/>
    <w:rsid w:val="00015DD6"/>
    <w:rsid w:val="00020CDB"/>
    <w:rsid w:val="00027293"/>
    <w:rsid w:val="0003569B"/>
    <w:rsid w:val="00046B99"/>
    <w:rsid w:val="00062A1D"/>
    <w:rsid w:val="00062D27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405AB"/>
    <w:rsid w:val="00150337"/>
    <w:rsid w:val="0016203E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5F63A5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355F"/>
    <w:rsid w:val="00674878"/>
    <w:rsid w:val="00697978"/>
    <w:rsid w:val="006A618F"/>
    <w:rsid w:val="006B21C6"/>
    <w:rsid w:val="006C4EDA"/>
    <w:rsid w:val="006F17E2"/>
    <w:rsid w:val="006F275B"/>
    <w:rsid w:val="00702127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17C8A"/>
    <w:rsid w:val="00826878"/>
    <w:rsid w:val="00844AB8"/>
    <w:rsid w:val="008505D0"/>
    <w:rsid w:val="00851BED"/>
    <w:rsid w:val="00853DA2"/>
    <w:rsid w:val="008642A3"/>
    <w:rsid w:val="00867FD4"/>
    <w:rsid w:val="00874C2C"/>
    <w:rsid w:val="00892C02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78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0BD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3C62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143</cp:revision>
  <cp:lastPrinted>2021-12-31T10:24:00Z</cp:lastPrinted>
  <dcterms:created xsi:type="dcterms:W3CDTF">2021-12-27T19:22:00Z</dcterms:created>
  <dcterms:modified xsi:type="dcterms:W3CDTF">2022-02-07T01:12:00Z</dcterms:modified>
</cp:coreProperties>
</file>