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0ED4190F" w14:textId="28CF4DDE" w:rsidR="006415D0"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 è sprovvisto di budget,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20EFE30D" w14:textId="1C97C559" w:rsidR="00E75FB6" w:rsidRDefault="00221D4F">
      <w:pPr>
        <w:rPr>
          <w:rStyle w:val="fontstyle01"/>
          <w:rFonts w:asciiTheme="majorHAnsi" w:hAnsiTheme="maj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r w:rsidRPr="00221D4F">
        <w:rPr>
          <w:b/>
          <w:bCs/>
          <w:color w:val="000000"/>
        </w:rPr>
        <w:br/>
      </w:r>
      <w:r w:rsidRPr="00221D4F">
        <w:rPr>
          <w:rStyle w:val="fontstyle01"/>
          <w:rFonts w:asciiTheme="majorHAnsi" w:hAnsiTheme="majorHAnsi"/>
        </w:rPr>
        <w:t>La sicurezza, come descritto nei requisiti non funzionali del Requirements Analysis,</w:t>
      </w:r>
      <w:r w:rsidR="00A60BB9">
        <w:rPr>
          <w:rFonts w:asciiTheme="majorHAnsi" w:hAnsiTheme="majorHAnsi"/>
          <w:color w:val="000000"/>
        </w:rPr>
        <w:t xml:space="preserve"> </w:t>
      </w:r>
      <w:r w:rsidRPr="00221D4F">
        <w:rPr>
          <w:rStyle w:val="fontstyle01"/>
          <w:rFonts w:asciiTheme="majorHAnsi" w:hAnsiTheme="majorHAnsi"/>
        </w:rPr>
        <w:t>rappresenta uno degli aspetti importanti del sistema. Tuttavia, dati i tempi di sviluppo molto</w:t>
      </w:r>
      <w:r w:rsidR="00A60BB9">
        <w:rPr>
          <w:rFonts w:asciiTheme="majorHAnsi" w:hAnsiTheme="majorHAnsi"/>
          <w:color w:val="000000"/>
        </w:rPr>
        <w:t xml:space="preserve"> </w:t>
      </w:r>
      <w:r w:rsidRPr="00221D4F">
        <w:rPr>
          <w:rStyle w:val="fontstyle01"/>
          <w:rFonts w:asciiTheme="majorHAnsi" w:hAnsiTheme="majorHAnsi"/>
        </w:rPr>
        <w:t>limitati, ci limiteremo ad implementare sistemi di sicurezza basati su username e password</w:t>
      </w:r>
      <w:r w:rsidR="00A60BB9">
        <w:rPr>
          <w:rFonts w:asciiTheme="majorHAnsi" w:hAnsiTheme="majorHAnsi"/>
          <w:color w:val="000000"/>
        </w:rPr>
        <w:t xml:space="preserve"> </w:t>
      </w:r>
      <w:r w:rsidRPr="00221D4F">
        <w:rPr>
          <w:rStyle w:val="fontstyle01"/>
          <w:rFonts w:asciiTheme="majorHAnsi" w:hAnsiTheme="majorHAnsi"/>
        </w:rPr>
        <w:t>degli utenti.</w:t>
      </w:r>
      <w:r w:rsidRPr="00221D4F">
        <w:rPr>
          <w:rFonts w:asciiTheme="majorHAnsi" w:hAnsiTheme="majorHAnsi"/>
          <w:color w:val="000000"/>
        </w:rPr>
        <w:br/>
      </w:r>
      <w:r w:rsidRPr="004A51F1">
        <w:rPr>
          <w:rStyle w:val="fontstyle21"/>
          <w:rFonts w:asciiTheme="minorHAnsi" w:hAnsiTheme="minorHAnsi"/>
          <w:sz w:val="36"/>
          <w:szCs w:val="36"/>
        </w:rPr>
        <w:t>1.2 Linee Guida per la Documentazione delle</w:t>
      </w:r>
      <w:r w:rsidRPr="004A51F1">
        <w:rPr>
          <w:b/>
          <w:bCs/>
          <w:color w:val="000000"/>
          <w:sz w:val="36"/>
          <w:szCs w:val="36"/>
        </w:rPr>
        <w:br/>
      </w:r>
      <w:r w:rsidRPr="004A51F1">
        <w:rPr>
          <w:rStyle w:val="fontstyle21"/>
          <w:rFonts w:asciiTheme="minorHAnsi" w:hAnsiTheme="minorHAnsi"/>
          <w:sz w:val="36"/>
          <w:szCs w:val="36"/>
        </w:rPr>
        <w:t>Interfacce</w:t>
      </w:r>
      <w:r w:rsidRPr="004A51F1">
        <w:rPr>
          <w:b/>
          <w:bCs/>
          <w:color w:val="000000"/>
          <w:sz w:val="36"/>
          <w:szCs w:val="36"/>
        </w:rPr>
        <w:br/>
      </w:r>
      <w:r w:rsidRPr="004A51F1">
        <w:rPr>
          <w:rStyle w:val="fontstyle01"/>
          <w:rFonts w:asciiTheme="majorHAnsi" w:hAnsiTheme="majorHAnsi"/>
        </w:rPr>
        <w:t>Gli sviluppatori dovranno seguire determinate linee guida per la stesura del codice:</w:t>
      </w:r>
      <w:r w:rsidRPr="004A51F1">
        <w:rPr>
          <w:rFonts w:asciiTheme="majorHAnsi" w:hAnsiTheme="majorHAnsi"/>
          <w:color w:val="000000"/>
        </w:rPr>
        <w:br/>
      </w:r>
      <w:r w:rsidRPr="004A51F1">
        <w:rPr>
          <w:rStyle w:val="fontstyle21"/>
          <w:rFonts w:asciiTheme="minorHAnsi" w:hAnsiTheme="minorHAnsi"/>
        </w:rPr>
        <w:t>Naming Convention:</w:t>
      </w:r>
      <w:r w:rsidRPr="004A51F1">
        <w:rPr>
          <w:rFonts w:asciiTheme="majorHAnsi" w:hAnsiTheme="majorHAnsi"/>
          <w:b/>
          <w:bCs/>
          <w:color w:val="000000"/>
        </w:rPr>
        <w:br/>
      </w:r>
      <w:r w:rsidRPr="004A51F1">
        <w:rPr>
          <w:rStyle w:val="fontstyle01"/>
          <w:rFonts w:asciiTheme="majorHAnsi" w:hAnsiTheme="majorHAnsi"/>
        </w:rPr>
        <w:t>È buona norma utilizzare nomi:</w:t>
      </w:r>
      <w:r w:rsidRPr="004A51F1">
        <w:rPr>
          <w:rFonts w:asciiTheme="majorHAnsi" w:hAnsiTheme="majorHAnsi"/>
          <w:color w:val="000000"/>
        </w:rPr>
        <w:br/>
      </w:r>
      <w:r w:rsidRPr="004A51F1">
        <w:rPr>
          <w:rStyle w:val="fontstyle01"/>
          <w:rFonts w:asciiTheme="majorHAnsi" w:hAnsiTheme="majorHAnsi"/>
        </w:rPr>
        <w:t>● Descrittivi</w:t>
      </w:r>
      <w:r w:rsidRPr="004A51F1">
        <w:rPr>
          <w:rFonts w:asciiTheme="majorHAnsi" w:hAnsiTheme="majorHAnsi"/>
          <w:color w:val="000000"/>
        </w:rPr>
        <w:br/>
      </w:r>
      <w:r w:rsidRPr="004A51F1">
        <w:rPr>
          <w:rStyle w:val="fontstyle01"/>
          <w:rFonts w:asciiTheme="majorHAnsi" w:hAnsiTheme="majorHAnsi"/>
        </w:rPr>
        <w:t>● Pronunciabili</w:t>
      </w:r>
      <w:r w:rsidRPr="004A51F1">
        <w:rPr>
          <w:rFonts w:asciiTheme="majorHAnsi" w:hAnsiTheme="majorHAnsi"/>
          <w:color w:val="000000"/>
        </w:rPr>
        <w:br/>
      </w:r>
      <w:r w:rsidRPr="004A51F1">
        <w:rPr>
          <w:rStyle w:val="fontstyle01"/>
          <w:rFonts w:asciiTheme="majorHAnsi" w:hAnsiTheme="majorHAnsi"/>
        </w:rPr>
        <w:t>● Di uso comune</w:t>
      </w:r>
      <w:r w:rsidRPr="004A51F1">
        <w:rPr>
          <w:rFonts w:asciiTheme="majorHAnsi" w:hAnsiTheme="majorHAnsi"/>
          <w:color w:val="000000"/>
        </w:rPr>
        <w:br/>
      </w:r>
      <w:r w:rsidRPr="004A51F1">
        <w:rPr>
          <w:rStyle w:val="fontstyle01"/>
          <w:rFonts w:asciiTheme="majorHAnsi" w:hAnsiTheme="majorHAnsi"/>
        </w:rPr>
        <w:t>● Di lunghezza medio-corta</w:t>
      </w:r>
      <w:r w:rsidRPr="004A51F1">
        <w:rPr>
          <w:rFonts w:asciiTheme="majorHAnsi" w:hAnsiTheme="majorHAnsi"/>
          <w:color w:val="000000"/>
        </w:rPr>
        <w:br/>
      </w:r>
      <w:r w:rsidRPr="004A51F1">
        <w:rPr>
          <w:rStyle w:val="fontstyle01"/>
          <w:rFonts w:asciiTheme="majorHAnsi" w:hAnsiTheme="majorHAnsi"/>
        </w:rPr>
        <w:t>● Non abbreviati</w:t>
      </w:r>
      <w:r w:rsidRPr="004A51F1">
        <w:rPr>
          <w:rFonts w:asciiTheme="majorHAnsi" w:hAnsiTheme="majorHAnsi"/>
          <w:color w:val="000000"/>
        </w:rPr>
        <w:br/>
      </w:r>
      <w:r w:rsidRPr="004A51F1">
        <w:rPr>
          <w:rStyle w:val="fontstyle01"/>
          <w:rFonts w:asciiTheme="majorHAnsi" w:hAnsiTheme="majorHAnsi"/>
        </w:rPr>
        <w:t>● Utilizzando solo caratteri consentiti (a-z, A-Z, 0-9)</w:t>
      </w:r>
      <w:r w:rsidRPr="004A51F1">
        <w:rPr>
          <w:rFonts w:asciiTheme="majorHAnsi" w:hAnsiTheme="majorHAnsi"/>
          <w:color w:val="000000"/>
        </w:rPr>
        <w:br/>
      </w:r>
      <w:r w:rsidRPr="004A51F1">
        <w:rPr>
          <w:rStyle w:val="fontstyle21"/>
          <w:rFonts w:asciiTheme="minorHAnsi" w:hAnsiTheme="minorHAnsi"/>
        </w:rPr>
        <w:t>Variabili:</w:t>
      </w:r>
      <w:r w:rsidRPr="004A51F1">
        <w:rPr>
          <w:rFonts w:asciiTheme="majorHAnsi" w:hAnsiTheme="majorHAnsi"/>
          <w:b/>
          <w:bCs/>
          <w:color w:val="000000"/>
        </w:rPr>
        <w:br/>
      </w:r>
      <w:r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Pr="004A51F1">
        <w:rPr>
          <w:rStyle w:val="fontstyle01"/>
          <w:rFonts w:asciiTheme="majorHAnsi" w:hAnsiTheme="majorHAnsi"/>
        </w:rPr>
        <w:t>con la lettera maiuscola. La dichiarazione delle variabili deve essere effettuata ad</w:t>
      </w:r>
      <w:r w:rsidR="00111662">
        <w:rPr>
          <w:rFonts w:asciiTheme="majorHAnsi" w:hAnsiTheme="majorHAnsi"/>
          <w:color w:val="000000"/>
        </w:rPr>
        <w:t xml:space="preserve"> </w:t>
      </w:r>
      <w:r w:rsidRPr="004A51F1">
        <w:rPr>
          <w:rStyle w:val="fontstyle01"/>
          <w:rFonts w:asciiTheme="majorHAnsi" w:hAnsiTheme="majorHAnsi"/>
        </w:rPr>
        <w:t>inizio blocco; in ogni riga vi deve essere una sola dichiarazione di variabile e va</w:t>
      </w:r>
      <w:r w:rsidR="00111662">
        <w:rPr>
          <w:rFonts w:asciiTheme="majorHAnsi" w:hAnsiTheme="majorHAnsi"/>
          <w:color w:val="000000"/>
        </w:rPr>
        <w:t xml:space="preserve"> </w:t>
      </w:r>
      <w:r w:rsidRPr="004A51F1">
        <w:rPr>
          <w:rStyle w:val="fontstyle01"/>
          <w:rFonts w:asciiTheme="majorHAnsi" w:hAnsiTheme="majorHAnsi"/>
        </w:rPr>
        <w:t>effettuato l’allineamento per migliorare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r w:rsidRPr="004A51F1">
        <w:rPr>
          <w:rStyle w:val="fontstyle01"/>
          <w:rFonts w:asciiTheme="majorHAnsi" w:hAnsiTheme="majorHAnsi"/>
        </w:rPr>
        <w:t>idProdotto</w:t>
      </w:r>
      <w:proofErr w:type="spellEnd"/>
      <w:r w:rsidRPr="004A51F1">
        <w:rPr>
          <w:rStyle w:val="fontstyle01"/>
          <w:rFonts w:asciiTheme="majorHAnsi" w:hAnsiTheme="majorHAnsi"/>
        </w:rPr>
        <w:t xml:space="preserve">, </w:t>
      </w:r>
      <w:proofErr w:type="spellStart"/>
      <w:r w:rsidRPr="004A51F1">
        <w:rPr>
          <w:rStyle w:val="fontstyle01"/>
          <w:rFonts w:asciiTheme="majorHAnsi" w:hAnsiTheme="majorHAnsi"/>
        </w:rPr>
        <w:t>nomeProdotto</w:t>
      </w:r>
      <w:proofErr w:type="spellEnd"/>
      <w:r w:rsidRPr="004A51F1">
        <w:rPr>
          <w:rFonts w:asciiTheme="majorHAnsi" w:hAnsiTheme="majorHAnsi"/>
          <w:color w:val="000000"/>
        </w:rPr>
        <w:br/>
      </w:r>
      <w:r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Pr="004A51F1">
        <w:rPr>
          <w:rStyle w:val="fontstyle01"/>
          <w:rFonts w:asciiTheme="majorHAnsi" w:hAnsiTheme="majorHAnsi"/>
        </w:rPr>
        <w:t>quando si fa uso di variabili costanti oppure quando si fa uso di proprietà statiche.</w:t>
      </w:r>
      <w:r w:rsidRPr="004A51F1">
        <w:rPr>
          <w:rFonts w:asciiTheme="majorHAnsi" w:hAnsiTheme="majorHAnsi"/>
          <w:color w:val="000000"/>
        </w:rPr>
        <w:br/>
      </w:r>
      <w:r w:rsidRPr="004A51F1">
        <w:rPr>
          <w:rStyle w:val="fontstyle01"/>
          <w:rFonts w:asciiTheme="majorHAnsi" w:hAnsiTheme="majorHAnsi"/>
        </w:rPr>
        <w:t>Esempio: AGGIUNGI_PRODOTTO</w:t>
      </w:r>
      <w:r w:rsidRPr="004A51F1">
        <w:rPr>
          <w:rFonts w:asciiTheme="majorHAnsi" w:hAnsiTheme="majorHAnsi"/>
          <w:color w:val="000000"/>
        </w:rPr>
        <w:br/>
      </w:r>
      <w:r w:rsidRPr="004A51F1">
        <w:rPr>
          <w:rStyle w:val="fontstyle21"/>
          <w:rFonts w:asciiTheme="majorHAnsi" w:hAnsiTheme="majorHAnsi"/>
        </w:rPr>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 xml:space="preserve">all’interno di un metodo quest’ultima deve essere </w:t>
      </w:r>
      <w:r w:rsidRPr="004A51F1">
        <w:rPr>
          <w:rStyle w:val="fontstyle01"/>
          <w:rFonts w:asciiTheme="majorHAnsi" w:hAnsiTheme="majorHAnsi"/>
        </w:rPr>
        <w:lastRenderedPageBreak/>
        <w:t>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Ai metodi va aggiunta una descrizione, la quale deve essere posizionata prima della</w:t>
      </w:r>
      <w:r w:rsidR="00E75FB6">
        <w:rPr>
          <w:rFonts w:asciiTheme="majorHAnsi" w:hAnsiTheme="majorHAnsi"/>
          <w:color w:val="000000"/>
        </w:rPr>
        <w:t xml:space="preserve"> </w:t>
      </w:r>
      <w:r w:rsidRPr="004A51F1">
        <w:rPr>
          <w:rStyle w:val="fontstyle01"/>
          <w:rFonts w:asciiTheme="majorHAnsi" w:hAnsiTheme="majorHAnsi"/>
        </w:rPr>
        <w:t xml:space="preserve">dichiarazione del metodo, e deve descriverne lo scopo. </w:t>
      </w:r>
    </w:p>
    <w:p w14:paraId="24301644" w14:textId="595B4DD4" w:rsidR="0033670D" w:rsidRDefault="00221D4F" w:rsidP="0033670D">
      <w:pPr>
        <w:rPr>
          <w:rStyle w:val="fontstyle0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1EC5A100" w14:textId="6C73BC5F" w:rsidR="0033670D" w:rsidRPr="0033670D" w:rsidRDefault="0033670D" w:rsidP="0033670D">
      <w:pPr>
        <w:rPr>
          <w:rStyle w:val="fontstyle01"/>
          <w:rFonts w:asciiTheme="majorHAnsi" w:hAnsiTheme="majorHAnsi"/>
        </w:rPr>
      </w:pPr>
      <w:r>
        <w:rPr>
          <w:rStyle w:val="fontstyle01"/>
          <w:rFonts w:asciiTheme="majorHAnsi" w:hAnsiTheme="majorHAnsi"/>
        </w:rPr>
        <w:t xml:space="preserve">Se la classe si riferisce ad un </w:t>
      </w:r>
      <w:proofErr w:type="spellStart"/>
      <w:r>
        <w:rPr>
          <w:rStyle w:val="fontstyle01"/>
          <w:rFonts w:asciiTheme="majorHAnsi" w:hAnsiTheme="majorHAnsi"/>
        </w:rPr>
        <w:t>oggeto</w:t>
      </w:r>
      <w:proofErr w:type="spellEnd"/>
      <w:r>
        <w:rPr>
          <w:rStyle w:val="fontstyle01"/>
          <w:rFonts w:asciiTheme="majorHAnsi" w:hAnsiTheme="majorHAnsi"/>
        </w:rPr>
        <w:t xml:space="preserve"> che manipola i dati persistenti del sistema, il nome della classe verrà seguita dal nome “</w:t>
      </w:r>
      <w:proofErr w:type="spellStart"/>
      <w:r>
        <w:rPr>
          <w:rStyle w:val="fontstyle01"/>
          <w:rFonts w:asciiTheme="majorHAnsi" w:hAnsiTheme="majorHAnsi"/>
        </w:rPr>
        <w:t>bean</w:t>
      </w:r>
      <w:proofErr w:type="spellEnd"/>
      <w:r>
        <w:rPr>
          <w:rStyle w:val="fontstyle01"/>
          <w:rFonts w:asciiTheme="majorHAnsi" w:hAnsiTheme="majorHAnsi"/>
        </w:rPr>
        <w:t>”</w:t>
      </w:r>
      <w:r w:rsidR="00906C1C">
        <w:rPr>
          <w:rStyle w:val="fontstyle01"/>
          <w:rFonts w:asciiTheme="majorHAnsi" w:hAnsiTheme="majorHAnsi"/>
        </w:rPr>
        <w:t xml:space="preserve">. Esempio: </w:t>
      </w:r>
      <w:proofErr w:type="spellStart"/>
      <w:r w:rsidR="00906C1C">
        <w:rPr>
          <w:rStyle w:val="fontstyle01"/>
          <w:rFonts w:asciiTheme="majorHAnsi" w:hAnsiTheme="majorHAnsi"/>
        </w:rPr>
        <w:t>Classebean.javab</w:t>
      </w:r>
      <w:proofErr w:type="spellEnd"/>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lastRenderedPageBreak/>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xml:space="preserve">* @return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return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xml:space="preserve">* @return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 xml:space="preserve">return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77777777"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w:t>
      </w:r>
    </w:p>
    <w:p w14:paraId="41A7DC32" w14:textId="77777777"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 xml:space="preserve">() in modo da definire lo scope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16F90495"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w:t>
      </w:r>
      <w:proofErr w:type="spellStart"/>
      <w:r w:rsidRPr="00F010D3">
        <w:rPr>
          <w:rFonts w:asciiTheme="majorHAnsi" w:hAnsiTheme="majorHAnsi" w:cstheme="majorHAnsi"/>
          <w:color w:val="252525"/>
        </w:rPr>
        <w:t>azion</w:t>
      </w:r>
      <w:proofErr w:type="spellEnd"/>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6EEEF804"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w:t>
      </w:r>
      <w:proofErr w:type="spellStart"/>
      <w:r w:rsidRPr="00665579">
        <w:rPr>
          <w:rFonts w:asciiTheme="majorHAnsi" w:hAnsiTheme="majorHAnsi" w:cstheme="majorHAnsi"/>
          <w:color w:val="000000"/>
        </w:rPr>
        <w:t>Layer</w:t>
      </w:r>
      <w:proofErr w:type="spellEnd"/>
      <w:r w:rsidRPr="00665579">
        <w:rPr>
          <w:rFonts w:asciiTheme="majorHAnsi" w:hAnsiTheme="majorHAnsi" w:cstheme="majorHAnsi"/>
          <w:color w:val="000000"/>
        </w:rPr>
        <w:t xml:space="preserve">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Assets</w:t>
      </w:r>
      <w:proofErr w:type="spellEnd"/>
      <w:r>
        <w:rPr>
          <w:rFonts w:asciiTheme="majorHAnsi" w:hAnsiTheme="majorHAnsi" w:cstheme="majorHAnsi"/>
          <w:b/>
          <w:szCs w:val="28"/>
        </w:rPr>
        <w:t xml:space="preserve">: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Pages</w:t>
      </w:r>
      <w:proofErr w:type="spellEnd"/>
      <w:r>
        <w:rPr>
          <w:rFonts w:asciiTheme="majorHAnsi" w:hAnsiTheme="majorHAnsi" w:cstheme="majorHAnsi"/>
          <w:b/>
          <w:szCs w:val="28"/>
        </w:rPr>
        <w:t xml:space="preserve">: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70FF69D" w14:textId="45C9875A" w:rsidR="00F113D7" w:rsidRPr="00F113D7" w:rsidRDefault="009E522B" w:rsidP="00F113D7">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Model </w:t>
      </w:r>
      <w:proofErr w:type="spellStart"/>
      <w:r>
        <w:rPr>
          <w:rFonts w:asciiTheme="majorHAnsi" w:hAnsiTheme="majorHAnsi" w:cstheme="majorHAnsi"/>
          <w:b/>
          <w:szCs w:val="28"/>
        </w:rPr>
        <w:t>Conection</w:t>
      </w:r>
      <w:proofErr w:type="spellEnd"/>
      <w:r>
        <w:rPr>
          <w:rFonts w:asciiTheme="majorHAnsi" w:hAnsiTheme="majorHAnsi" w:cstheme="majorHAnsi"/>
          <w:b/>
          <w:szCs w:val="28"/>
        </w:rPr>
        <w:t>:</w:t>
      </w:r>
      <w:r>
        <w:rPr>
          <w:rFonts w:asciiTheme="majorHAnsi" w:hAnsiTheme="majorHAnsi" w:cstheme="majorHAnsi"/>
          <w:szCs w:val="28"/>
        </w:rPr>
        <w:t xml:space="preserve"> contiene tutte le classi che permettono la connessione al DBMS.</w:t>
      </w:r>
    </w:p>
    <w:p w14:paraId="78CC33D1" w14:textId="77777777" w:rsidR="009943B2" w:rsidRDefault="009943B2" w:rsidP="009943B2">
      <w:pPr>
        <w:pStyle w:val="Paragrafoelenco"/>
        <w:rPr>
          <w:rFonts w:asciiTheme="majorHAnsi" w:hAnsiTheme="majorHAnsi" w:cstheme="majorHAnsi"/>
          <w:szCs w:val="28"/>
        </w:rPr>
      </w:pPr>
    </w:p>
    <w:p w14:paraId="1662E770" w14:textId="7C9BF86E" w:rsidR="00F113D7" w:rsidRDefault="003629FB" w:rsidP="00F113D7">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231B0717" w14:textId="77777777" w:rsidR="005749F4" w:rsidRDefault="005749F4" w:rsidP="00F113D7">
      <w:pPr>
        <w:pStyle w:val="Paragrafoelenco"/>
        <w:ind w:left="0"/>
        <w:rPr>
          <w:rFonts w:asciiTheme="majorHAnsi" w:hAnsiTheme="majorHAnsi" w:cstheme="majorHAnsi"/>
          <w:szCs w:val="28"/>
        </w:rPr>
      </w:pPr>
    </w:p>
    <w:p w14:paraId="7BC7B999" w14:textId="3828257C" w:rsidR="00843F8E" w:rsidRDefault="00843F8E" w:rsidP="009943B2">
      <w:pPr>
        <w:pStyle w:val="Paragrafoelenco"/>
        <w:rPr>
          <w:rFonts w:asciiTheme="majorHAnsi" w:hAnsiTheme="majorHAnsi" w:cstheme="majorHAnsi"/>
          <w:szCs w:val="28"/>
        </w:rPr>
      </w:pPr>
    </w:p>
    <w:p w14:paraId="7732C61C" w14:textId="5FEA9E3D"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7D604E">
        <w:rPr>
          <w:rFonts w:asciiTheme="majorHAnsi" w:hAnsiTheme="majorHAnsi" w:cstheme="majorHAnsi"/>
          <w:b/>
          <w:sz w:val="28"/>
          <w:szCs w:val="28"/>
        </w:rPr>
        <w:t>0.1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13C8CDA2" w:rsidR="007D604E" w:rsidRPr="00F113D7" w:rsidRDefault="003629FB" w:rsidP="00F113D7">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98579C6" wp14:editId="31C10DAE">
            <wp:extent cx="6120130"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model.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43383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7BE31D3A"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906C1C">
              <w:rPr>
                <w:rFonts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bl>
    <w:p w14:paraId="007F240D" w14:textId="77777777" w:rsidR="00A046DE" w:rsidRDefault="00A046DE" w:rsidP="00A046DE">
      <w:pPr>
        <w:ind w:left="360"/>
        <w:rPr>
          <w:rFonts w:asciiTheme="majorHAnsi" w:hAnsiTheme="majorHAnsi" w:cstheme="majorHAnsi"/>
          <w:b/>
          <w:sz w:val="28"/>
          <w:szCs w:val="28"/>
        </w:rPr>
      </w:pPr>
    </w:p>
    <w:p w14:paraId="5D2F3426" w14:textId="76F06C7E" w:rsidR="00A046DE" w:rsidRDefault="00A046DE" w:rsidP="00A046DE">
      <w:r>
        <w:rPr>
          <w:rFonts w:asciiTheme="majorHAnsi" w:hAnsiTheme="majorHAnsi" w:cstheme="majorHAnsi"/>
          <w:b/>
          <w:sz w:val="28"/>
          <w:szCs w:val="28"/>
        </w:rPr>
        <w:t xml:space="preserve">3.0.2 Package </w:t>
      </w:r>
      <w:proofErr w:type="spellStart"/>
      <w:r>
        <w:rPr>
          <w:rFonts w:asciiTheme="majorHAnsi" w:hAnsiTheme="majorHAnsi" w:cstheme="majorHAnsi"/>
          <w:b/>
          <w:sz w:val="28"/>
          <w:szCs w:val="28"/>
        </w:rPr>
        <w:t>Pages</w:t>
      </w:r>
      <w:proofErr w:type="spellEnd"/>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753CDD50" w:rsidR="00477407" w:rsidRDefault="0053243F" w:rsidP="00A046DE">
      <w:r>
        <w:rPr>
          <w:noProof/>
        </w:rPr>
        <w:drawing>
          <wp:inline distT="0" distB="0" distL="0" distR="0" wp14:anchorId="3B032DB0" wp14:editId="6EFE6762">
            <wp:extent cx="6120130" cy="264731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pages.jpg"/>
                    <pic:cNvPicPr/>
                  </pic:nvPicPr>
                  <pic:blipFill>
                    <a:blip r:embed="rId8">
                      <a:extLst>
                        <a:ext uri="{28A0092B-C50C-407E-A947-70E740481C1C}">
                          <a14:useLocalDpi xmlns:a14="http://schemas.microsoft.com/office/drawing/2010/main" val="0"/>
                        </a:ext>
                      </a:extLst>
                    </a:blip>
                    <a:stretch>
                      <a:fillRect/>
                    </a:stretch>
                  </pic:blipFill>
                  <pic:spPr>
                    <a:xfrm>
                      <a:off x="0" y="0"/>
                      <a:ext cx="6120130" cy="264731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3CB6A6F1" w:rsidR="003629FB" w:rsidRDefault="00137DC7" w:rsidP="00A046DE">
            <w:proofErr w:type="spellStart"/>
            <w:r>
              <w:t>Home.jsp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13AE2798" w14:textId="77777777" w:rsidTr="003629FB">
        <w:tc>
          <w:tcPr>
            <w:tcW w:w="4814" w:type="dxa"/>
          </w:tcPr>
          <w:p w14:paraId="13D6EB61" w14:textId="0C7C95A8" w:rsidR="003629FB" w:rsidRDefault="00137DC7" w:rsidP="00A046DE">
            <w:proofErr w:type="spellStart"/>
            <w:r>
              <w:t>GlobalMap.jsp</w:t>
            </w:r>
            <w:proofErr w:type="spellEnd"/>
          </w:p>
        </w:tc>
        <w:tc>
          <w:tcPr>
            <w:tcW w:w="4814" w:type="dxa"/>
          </w:tcPr>
          <w:p w14:paraId="37109EF0" w14:textId="2D2D80C6" w:rsidR="003629FB" w:rsidRDefault="00137DC7" w:rsidP="00A046DE">
            <w:r>
              <w:t>Pagina che contiene un ingrandimento della mappa</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739F5B29" w:rsidR="003629FB" w:rsidRDefault="00442475" w:rsidP="00A046DE">
            <w:r>
              <w:t>Pagina di profilo dell’utente con le sue info riguardanti feedback, nome, e</w:t>
            </w:r>
            <w:r w:rsidR="0053243F">
              <w:t>-</w:t>
            </w:r>
            <w:r>
              <w:t>mail e gli eventi a cui ha partecipato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bl>
    <w:p w14:paraId="080BE3BA" w14:textId="2534F097" w:rsidR="003629FB" w:rsidRDefault="003629FB" w:rsidP="00A046DE"/>
    <w:p w14:paraId="3C59C205" w14:textId="728086D7"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3.0.3 Package Control</w:t>
      </w:r>
    </w:p>
    <w:p w14:paraId="707D06C2" w14:textId="77777777" w:rsidR="00F67E22" w:rsidRDefault="00F67E22" w:rsidP="00F67E22">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Di seguito, illustriamo la suddivisione dei </w:t>
      </w:r>
      <w:proofErr w:type="spellStart"/>
      <w:r>
        <w:t>sottopackage</w:t>
      </w:r>
      <w:proofErr w:type="spellEnd"/>
      <w:r>
        <w:t xml:space="preserve"> con il seguente diagramma:</w:t>
      </w:r>
    </w:p>
    <w:p w14:paraId="47C1CA5C" w14:textId="77777777" w:rsidR="00F67E22" w:rsidRDefault="00F67E22" w:rsidP="007D604E">
      <w:pPr>
        <w:pStyle w:val="Paragrafoelenco"/>
        <w:ind w:left="0"/>
        <w:rPr>
          <w:rFonts w:asciiTheme="majorHAnsi" w:hAnsiTheme="majorHAnsi" w:cstheme="majorHAnsi"/>
          <w:b/>
          <w:sz w:val="28"/>
          <w:szCs w:val="28"/>
        </w:rPr>
      </w:pPr>
    </w:p>
    <w:p w14:paraId="3077C686" w14:textId="622A8A0C" w:rsidR="008371B8" w:rsidRDefault="003454A6"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4FEEBA4" wp14:editId="6DF032DE">
            <wp:extent cx="6120130" cy="14281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control.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428115"/>
                    </a:xfrm>
                    <a:prstGeom prst="rect">
                      <a:avLst/>
                    </a:prstGeom>
                  </pic:spPr>
                </pic:pic>
              </a:graphicData>
            </a:graphic>
          </wp:inline>
        </w:drawing>
      </w:r>
    </w:p>
    <w:p w14:paraId="3DC491A2" w14:textId="7B1E6007" w:rsidR="003454A6" w:rsidRDefault="003454A6" w:rsidP="007D604E">
      <w:pPr>
        <w:pStyle w:val="Paragrafoelenco"/>
        <w:ind w:left="0"/>
        <w:rPr>
          <w:rFonts w:asciiTheme="majorHAnsi" w:hAnsiTheme="majorHAnsi" w:cstheme="majorHAnsi"/>
          <w:b/>
          <w:szCs w:val="28"/>
        </w:rPr>
      </w:pPr>
    </w:p>
    <w:p w14:paraId="5756D91D" w14:textId="15426D88"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3.1 Package Utente</w:t>
      </w:r>
    </w:p>
    <w:p w14:paraId="6E0DA5CC" w14:textId="77777777" w:rsidR="0001619C" w:rsidRDefault="0001619C" w:rsidP="0001619C">
      <w:r>
        <w:t xml:space="preserve">Il package utente include tutte quelle classi </w:t>
      </w:r>
      <w:proofErr w:type="spellStart"/>
      <w:r>
        <w:t>Servlet</w:t>
      </w:r>
      <w:proofErr w:type="spellEnd"/>
      <w:r>
        <w:t xml:space="preserve"> adibite a svolgere una funzionalità del sottosistema di gestione dell’utente. Di seguito presentiamo il contenuto di tale package con il seguente diagramma:</w:t>
      </w:r>
    </w:p>
    <w:p w14:paraId="3070AF9B" w14:textId="77777777" w:rsidR="0001619C" w:rsidRPr="0001619C" w:rsidRDefault="0001619C" w:rsidP="007D604E">
      <w:pPr>
        <w:pStyle w:val="Paragrafoelenco"/>
        <w:ind w:left="0"/>
        <w:rPr>
          <w:rFonts w:asciiTheme="majorHAnsi" w:hAnsiTheme="majorHAnsi" w:cstheme="majorHAnsi"/>
          <w:b/>
          <w:sz w:val="28"/>
          <w:szCs w:val="28"/>
        </w:rPr>
      </w:pPr>
      <w:bookmarkStart w:id="0" w:name="_GoBack"/>
      <w:bookmarkEnd w:id="0"/>
    </w:p>
    <w:sectPr w:rsidR="0001619C" w:rsidRPr="000161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22815"/>
    <w:rsid w:val="00054D8C"/>
    <w:rsid w:val="00074033"/>
    <w:rsid w:val="00082AA5"/>
    <w:rsid w:val="000859B1"/>
    <w:rsid w:val="000A4B12"/>
    <w:rsid w:val="000F005A"/>
    <w:rsid w:val="00111662"/>
    <w:rsid w:val="00121182"/>
    <w:rsid w:val="00133426"/>
    <w:rsid w:val="00137DC7"/>
    <w:rsid w:val="00164366"/>
    <w:rsid w:val="00164D1A"/>
    <w:rsid w:val="001807AD"/>
    <w:rsid w:val="001F6938"/>
    <w:rsid w:val="00205624"/>
    <w:rsid w:val="002109DD"/>
    <w:rsid w:val="00221D4F"/>
    <w:rsid w:val="00244235"/>
    <w:rsid w:val="002564AC"/>
    <w:rsid w:val="00267EEA"/>
    <w:rsid w:val="002F2E3B"/>
    <w:rsid w:val="0033670D"/>
    <w:rsid w:val="003454A6"/>
    <w:rsid w:val="003629FB"/>
    <w:rsid w:val="003E2A5F"/>
    <w:rsid w:val="00430808"/>
    <w:rsid w:val="00442475"/>
    <w:rsid w:val="00447233"/>
    <w:rsid w:val="00477407"/>
    <w:rsid w:val="004A2178"/>
    <w:rsid w:val="004A51F1"/>
    <w:rsid w:val="00523C38"/>
    <w:rsid w:val="0053243F"/>
    <w:rsid w:val="005749F4"/>
    <w:rsid w:val="005936D3"/>
    <w:rsid w:val="00603526"/>
    <w:rsid w:val="00613264"/>
    <w:rsid w:val="00614E9E"/>
    <w:rsid w:val="00622594"/>
    <w:rsid w:val="00637195"/>
    <w:rsid w:val="006415D0"/>
    <w:rsid w:val="0064644F"/>
    <w:rsid w:val="00665579"/>
    <w:rsid w:val="00680E79"/>
    <w:rsid w:val="00723A97"/>
    <w:rsid w:val="007255E0"/>
    <w:rsid w:val="00777E20"/>
    <w:rsid w:val="007D604E"/>
    <w:rsid w:val="008371B8"/>
    <w:rsid w:val="00843F8E"/>
    <w:rsid w:val="00893C62"/>
    <w:rsid w:val="00894B23"/>
    <w:rsid w:val="008E3D53"/>
    <w:rsid w:val="009017D6"/>
    <w:rsid w:val="00906C1C"/>
    <w:rsid w:val="00931482"/>
    <w:rsid w:val="009943B2"/>
    <w:rsid w:val="009E522B"/>
    <w:rsid w:val="009F4821"/>
    <w:rsid w:val="00A046DE"/>
    <w:rsid w:val="00A368A5"/>
    <w:rsid w:val="00A472F4"/>
    <w:rsid w:val="00A5452A"/>
    <w:rsid w:val="00A60BB9"/>
    <w:rsid w:val="00AA1269"/>
    <w:rsid w:val="00B065C4"/>
    <w:rsid w:val="00B82520"/>
    <w:rsid w:val="00D41550"/>
    <w:rsid w:val="00DC4A88"/>
    <w:rsid w:val="00E228F0"/>
    <w:rsid w:val="00E30BCD"/>
    <w:rsid w:val="00E75FB6"/>
    <w:rsid w:val="00EB098D"/>
    <w:rsid w:val="00EC4397"/>
    <w:rsid w:val="00F010D3"/>
    <w:rsid w:val="00F113D7"/>
    <w:rsid w:val="00F67E22"/>
    <w:rsid w:val="00F74498"/>
    <w:rsid w:val="00F74C9B"/>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1612</Words>
  <Characters>9189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72</cp:revision>
  <dcterms:created xsi:type="dcterms:W3CDTF">2018-12-23T09:52:00Z</dcterms:created>
  <dcterms:modified xsi:type="dcterms:W3CDTF">2019-01-03T11:34:00Z</dcterms:modified>
</cp:coreProperties>
</file>